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D3325E" w:rsidRPr="00E854F4" w14:paraId="4B3EE4BC" w14:textId="77777777" w:rsidTr="004C2FE2">
        <w:trPr>
          <w:cantSplit/>
          <w:trHeight w:val="288"/>
        </w:trPr>
        <w:tc>
          <w:tcPr>
            <w:tcW w:w="1399" w:type="dxa"/>
            <w:vMerge w:val="restart"/>
          </w:tcPr>
          <w:p w14:paraId="67D479D0" w14:textId="77777777" w:rsidR="00D3325E" w:rsidRPr="00E854F4" w:rsidRDefault="00D3325E" w:rsidP="00D3325E">
            <w:pPr>
              <w:widowControl w:val="0"/>
              <w:wordWrap w:val="0"/>
              <w:jc w:val="both"/>
              <w:rPr>
                <w:kern w:val="2"/>
                <w:lang w:eastAsia="ko-KR"/>
              </w:rPr>
            </w:pPr>
            <w:r w:rsidRPr="00E854F4">
              <w:rPr>
                <w:noProof/>
                <w:kern w:val="2"/>
                <w:lang w:bidi="bn-IN"/>
              </w:rPr>
              <w:drawing>
                <wp:inline distT="0" distB="0" distL="0" distR="0" wp14:anchorId="21B1B5AB" wp14:editId="399335DE">
                  <wp:extent cx="762635" cy="716280"/>
                  <wp:effectExtent l="0" t="0" r="0" b="7620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5D52081D" w14:textId="77777777" w:rsidR="00D3325E" w:rsidRPr="00E854F4" w:rsidRDefault="00D3325E" w:rsidP="00D3325E">
            <w:r w:rsidRPr="00E854F4">
              <w:t>ASIA-PACIFIC TELECOMMUNITY</w:t>
            </w:r>
          </w:p>
        </w:tc>
        <w:tc>
          <w:tcPr>
            <w:tcW w:w="2160" w:type="dxa"/>
          </w:tcPr>
          <w:p w14:paraId="2F0E1B6D" w14:textId="77777777" w:rsidR="00D3325E" w:rsidRPr="00E854F4" w:rsidRDefault="00D3325E" w:rsidP="00D3325E">
            <w:pPr>
              <w:keepNext/>
              <w:widowControl w:val="0"/>
              <w:wordWrap w:val="0"/>
              <w:jc w:val="both"/>
              <w:outlineLvl w:val="7"/>
              <w:rPr>
                <w:b/>
                <w:bCs/>
                <w:kern w:val="2"/>
                <w:lang w:eastAsia="ko-KR"/>
              </w:rPr>
            </w:pPr>
            <w:r w:rsidRPr="00E854F4">
              <w:rPr>
                <w:b/>
                <w:bCs/>
                <w:kern w:val="2"/>
                <w:lang w:eastAsia="ko-KR"/>
              </w:rPr>
              <w:t>Document No:</w:t>
            </w:r>
          </w:p>
        </w:tc>
      </w:tr>
      <w:tr w:rsidR="00D3325E" w:rsidRPr="00E854F4" w14:paraId="28A41DC9" w14:textId="77777777" w:rsidTr="004C2FE2">
        <w:trPr>
          <w:cantSplit/>
          <w:trHeight w:val="504"/>
        </w:trPr>
        <w:tc>
          <w:tcPr>
            <w:tcW w:w="1399" w:type="dxa"/>
            <w:vMerge/>
          </w:tcPr>
          <w:p w14:paraId="46D9ECB8" w14:textId="77777777" w:rsidR="00D3325E" w:rsidRPr="00E854F4" w:rsidRDefault="00D3325E" w:rsidP="00D3325E"/>
        </w:tc>
        <w:tc>
          <w:tcPr>
            <w:tcW w:w="5760" w:type="dxa"/>
            <w:vAlign w:val="center"/>
          </w:tcPr>
          <w:p w14:paraId="315B2251" w14:textId="77777777" w:rsidR="00D3325E" w:rsidRPr="00E854F4" w:rsidRDefault="00D3325E" w:rsidP="00D3325E">
            <w:pPr>
              <w:rPr>
                <w:b/>
              </w:rPr>
            </w:pPr>
            <w:r w:rsidRPr="00E854F4">
              <w:rPr>
                <w:b/>
              </w:rPr>
              <w:t xml:space="preserve">The Meeting of the SATRC Working Group on </w:t>
            </w:r>
          </w:p>
          <w:p w14:paraId="10403E3E" w14:textId="25638329" w:rsidR="00D3325E" w:rsidRPr="00E854F4" w:rsidRDefault="00EF54F5" w:rsidP="00D3325E">
            <w:r>
              <w:rPr>
                <w:b/>
              </w:rPr>
              <w:t>Spectrum</w:t>
            </w:r>
          </w:p>
        </w:tc>
        <w:tc>
          <w:tcPr>
            <w:tcW w:w="2160" w:type="dxa"/>
          </w:tcPr>
          <w:p w14:paraId="0BA08893" w14:textId="12ED4008" w:rsidR="00D3325E" w:rsidRPr="00E854F4" w:rsidRDefault="00D3325E" w:rsidP="00D3325E">
            <w:pPr>
              <w:rPr>
                <w:b/>
                <w:bCs/>
                <w:szCs w:val="30"/>
                <w:lang w:bidi="th-TH"/>
              </w:rPr>
            </w:pPr>
            <w:r w:rsidRPr="00E854F4">
              <w:rPr>
                <w:b/>
                <w:bCs/>
                <w:lang w:val="en-GB"/>
              </w:rPr>
              <w:t>SAPVIII-</w:t>
            </w:r>
            <w:r w:rsidR="00EF54F5">
              <w:rPr>
                <w:b/>
                <w:bCs/>
                <w:lang w:val="en-GB"/>
              </w:rPr>
              <w:t>SPEC</w:t>
            </w:r>
            <w:r w:rsidRPr="00E854F4">
              <w:rPr>
                <w:b/>
                <w:bCs/>
                <w:lang w:val="en-GB"/>
              </w:rPr>
              <w:t>1/ OUT-0</w:t>
            </w:r>
            <w:r w:rsidR="00281F21">
              <w:rPr>
                <w:b/>
                <w:bCs/>
                <w:lang w:val="en-GB"/>
              </w:rPr>
              <w:t>7</w:t>
            </w:r>
          </w:p>
        </w:tc>
      </w:tr>
      <w:tr w:rsidR="00D3325E" w:rsidRPr="00E854F4" w14:paraId="7A441A4B" w14:textId="77777777" w:rsidTr="004C2FE2">
        <w:trPr>
          <w:cantSplit/>
          <w:trHeight w:val="288"/>
        </w:trPr>
        <w:tc>
          <w:tcPr>
            <w:tcW w:w="1399" w:type="dxa"/>
            <w:vMerge/>
          </w:tcPr>
          <w:p w14:paraId="3B176C34" w14:textId="77777777" w:rsidR="00D3325E" w:rsidRPr="00E854F4" w:rsidRDefault="00D3325E" w:rsidP="00D3325E">
            <w:pPr>
              <w:rPr>
                <w:lang w:val="en-GB"/>
              </w:rPr>
            </w:pPr>
          </w:p>
        </w:tc>
        <w:tc>
          <w:tcPr>
            <w:tcW w:w="5760" w:type="dxa"/>
            <w:vAlign w:val="bottom"/>
          </w:tcPr>
          <w:p w14:paraId="0C9EEBF9" w14:textId="331D5D64" w:rsidR="00D3325E" w:rsidRPr="00E854F4" w:rsidRDefault="00D3325E" w:rsidP="00D3325E">
            <w:pPr>
              <w:rPr>
                <w:b/>
              </w:rPr>
            </w:pPr>
            <w:r w:rsidRPr="00E854F4">
              <w:t>2</w:t>
            </w:r>
            <w:r w:rsidR="00EF54F5">
              <w:t>1</w:t>
            </w:r>
            <w:r w:rsidRPr="00E854F4">
              <w:t xml:space="preserve"> – 2</w:t>
            </w:r>
            <w:r w:rsidR="00EF54F5">
              <w:t>3</w:t>
            </w:r>
            <w:r w:rsidRPr="00E854F4">
              <w:t xml:space="preserve"> </w:t>
            </w:r>
            <w:r w:rsidR="00EF54F5">
              <w:t>June</w:t>
            </w:r>
            <w:r w:rsidRPr="00E854F4">
              <w:t xml:space="preserve"> 2022, </w:t>
            </w:r>
            <w:r w:rsidR="00EF54F5">
              <w:t>New Delhi</w:t>
            </w:r>
            <w:r w:rsidRPr="00E854F4">
              <w:t xml:space="preserve">, </w:t>
            </w:r>
            <w:r w:rsidR="00EF54F5">
              <w:t>India</w:t>
            </w:r>
          </w:p>
        </w:tc>
        <w:tc>
          <w:tcPr>
            <w:tcW w:w="2160" w:type="dxa"/>
            <w:vAlign w:val="bottom"/>
          </w:tcPr>
          <w:p w14:paraId="47CF6435" w14:textId="5F2C4BC8" w:rsidR="00D3325E" w:rsidRPr="00E854F4" w:rsidRDefault="00EF54F5" w:rsidP="00D3325E">
            <w:r>
              <w:t>2</w:t>
            </w:r>
            <w:r w:rsidR="008E0CB0">
              <w:t>9</w:t>
            </w:r>
            <w:r w:rsidR="00D3325E" w:rsidRPr="00E854F4">
              <w:t xml:space="preserve"> </w:t>
            </w:r>
            <w:r>
              <w:t>June</w:t>
            </w:r>
            <w:r w:rsidR="00D3325E" w:rsidRPr="00E854F4">
              <w:t xml:space="preserve"> 2022</w:t>
            </w:r>
          </w:p>
        </w:tc>
      </w:tr>
    </w:tbl>
    <w:p w14:paraId="79CAD417" w14:textId="77777777" w:rsidR="008F189A" w:rsidRPr="00E854F4" w:rsidRDefault="008F189A" w:rsidP="00D3325E">
      <w:pPr>
        <w:rPr>
          <w:lang w:eastAsia="ko-KR"/>
        </w:rPr>
      </w:pPr>
    </w:p>
    <w:p w14:paraId="75375FC7" w14:textId="77777777" w:rsidR="008F189A" w:rsidRPr="00E854F4" w:rsidRDefault="008F189A" w:rsidP="00DA7595">
      <w:pPr>
        <w:jc w:val="center"/>
        <w:rPr>
          <w:lang w:eastAsia="ko-KR"/>
        </w:rPr>
      </w:pPr>
    </w:p>
    <w:p w14:paraId="263FD86F" w14:textId="199B548B" w:rsidR="0060313C" w:rsidRPr="00E854F4" w:rsidRDefault="0060313C" w:rsidP="0060313C">
      <w:pPr>
        <w:jc w:val="center"/>
        <w:rPr>
          <w:lang w:eastAsia="ko-KR"/>
        </w:rPr>
      </w:pPr>
      <w:r w:rsidRPr="00E854F4">
        <w:rPr>
          <w:lang w:eastAsia="ko-KR"/>
        </w:rPr>
        <w:t xml:space="preserve">Chair, SATRC Working Group on </w:t>
      </w:r>
      <w:r w:rsidR="00EF54F5">
        <w:rPr>
          <w:lang w:eastAsia="ko-KR"/>
        </w:rPr>
        <w:t>Spectrum</w:t>
      </w:r>
    </w:p>
    <w:p w14:paraId="7A5EEBFE" w14:textId="77777777" w:rsidR="0060313C" w:rsidRPr="00E854F4" w:rsidRDefault="0060313C" w:rsidP="0060313C">
      <w:pPr>
        <w:jc w:val="center"/>
        <w:rPr>
          <w:b/>
          <w:lang w:eastAsia="ko-KR"/>
        </w:rPr>
      </w:pPr>
    </w:p>
    <w:p w14:paraId="26906F07" w14:textId="24DB14B6" w:rsidR="0060313C" w:rsidRPr="00E854F4" w:rsidRDefault="0060313C" w:rsidP="0060313C">
      <w:pPr>
        <w:jc w:val="center"/>
        <w:rPr>
          <w:b/>
          <w:bCs/>
          <w:caps/>
        </w:rPr>
      </w:pPr>
      <w:r w:rsidRPr="00E854F4">
        <w:rPr>
          <w:b/>
          <w:bCs/>
          <w:caps/>
        </w:rPr>
        <w:t xml:space="preserve">summary of the </w:t>
      </w:r>
      <w:r w:rsidR="00495D45">
        <w:rPr>
          <w:b/>
          <w:bCs/>
          <w:caps/>
        </w:rPr>
        <w:t>outc</w:t>
      </w:r>
      <w:r w:rsidR="00DA45FD">
        <w:rPr>
          <w:b/>
          <w:bCs/>
          <w:caps/>
        </w:rPr>
        <w:t>O</w:t>
      </w:r>
      <w:r w:rsidR="00495D45">
        <w:rPr>
          <w:b/>
          <w:bCs/>
          <w:caps/>
        </w:rPr>
        <w:t xml:space="preserve">mes </w:t>
      </w:r>
      <w:r w:rsidR="005F351B">
        <w:rPr>
          <w:b/>
          <w:bCs/>
          <w:caps/>
        </w:rPr>
        <w:t xml:space="preserve">OF </w:t>
      </w:r>
      <w:r w:rsidR="00D3325E" w:rsidRPr="00E854F4">
        <w:rPr>
          <w:b/>
          <w:bCs/>
          <w:caps/>
        </w:rPr>
        <w:t>FIRST</w:t>
      </w:r>
      <w:r w:rsidRPr="00E854F4">
        <w:rPr>
          <w:b/>
          <w:bCs/>
          <w:caps/>
        </w:rPr>
        <w:t xml:space="preserve"> meeting of SATRC W</w:t>
      </w:r>
      <w:r w:rsidR="00D3325E" w:rsidRPr="00E854F4">
        <w:rPr>
          <w:b/>
          <w:bCs/>
          <w:caps/>
        </w:rPr>
        <w:t>orking group</w:t>
      </w:r>
      <w:r w:rsidRPr="00E854F4">
        <w:rPr>
          <w:b/>
          <w:bCs/>
          <w:caps/>
        </w:rPr>
        <w:t xml:space="preserve"> on</w:t>
      </w:r>
      <w:r w:rsidR="00EF54F5">
        <w:rPr>
          <w:b/>
          <w:bCs/>
          <w:caps/>
        </w:rPr>
        <w:t xml:space="preserve"> SPECTRUM</w:t>
      </w:r>
    </w:p>
    <w:p w14:paraId="37EB8A31" w14:textId="4C6BC90A" w:rsidR="0060313C" w:rsidRPr="00E854F4" w:rsidRDefault="0060313C" w:rsidP="0060313C">
      <w:pPr>
        <w:tabs>
          <w:tab w:val="left" w:pos="2835"/>
        </w:tabs>
        <w:jc w:val="both"/>
      </w:pPr>
    </w:p>
    <w:p w14:paraId="622141A8" w14:textId="218E83AF" w:rsidR="0060313C" w:rsidRPr="00E854F4" w:rsidRDefault="0060313C" w:rsidP="0060313C">
      <w:pPr>
        <w:pStyle w:val="ListParagraph"/>
        <w:numPr>
          <w:ilvl w:val="0"/>
          <w:numId w:val="13"/>
        </w:numPr>
        <w:autoSpaceDE/>
        <w:autoSpaceDN/>
        <w:ind w:hanging="720"/>
        <w:rPr>
          <w:b/>
          <w:bCs/>
          <w:caps/>
          <w:szCs w:val="24"/>
        </w:rPr>
      </w:pPr>
      <w:r w:rsidRPr="00E854F4">
        <w:rPr>
          <w:b/>
          <w:bCs/>
          <w:caps/>
          <w:szCs w:val="24"/>
        </w:rPr>
        <w:t>I</w:t>
      </w:r>
      <w:r w:rsidR="00AE1344">
        <w:rPr>
          <w:b/>
          <w:bCs/>
          <w:szCs w:val="24"/>
        </w:rPr>
        <w:t>ntroduction</w:t>
      </w:r>
    </w:p>
    <w:p w14:paraId="30E0AB4A" w14:textId="77777777" w:rsidR="0060313C" w:rsidRPr="00E854F4" w:rsidRDefault="0060313C" w:rsidP="0060313C">
      <w:pPr>
        <w:ind w:left="720" w:hanging="720"/>
        <w:jc w:val="both"/>
        <w:rPr>
          <w:rFonts w:eastAsia="휴먼명조"/>
          <w:bCs/>
          <w:lang w:val="en-AU"/>
        </w:rPr>
      </w:pPr>
    </w:p>
    <w:p w14:paraId="361806E2" w14:textId="5FF59611" w:rsidR="0060313C" w:rsidRPr="00E854F4" w:rsidRDefault="0060313C" w:rsidP="0060313C">
      <w:pPr>
        <w:pStyle w:val="ListParagraph"/>
        <w:autoSpaceDE/>
        <w:autoSpaceDN/>
        <w:jc w:val="both"/>
        <w:rPr>
          <w:bCs/>
          <w:szCs w:val="24"/>
        </w:rPr>
      </w:pPr>
      <w:r w:rsidRPr="00E854F4">
        <w:rPr>
          <w:bCs/>
          <w:szCs w:val="24"/>
        </w:rPr>
        <w:t xml:space="preserve">The 1st Meeting of the SATRC Working Group on </w:t>
      </w:r>
      <w:r w:rsidR="00EF54F5">
        <w:rPr>
          <w:bCs/>
          <w:szCs w:val="24"/>
        </w:rPr>
        <w:t>Spectrum</w:t>
      </w:r>
      <w:r w:rsidRPr="00E854F4">
        <w:rPr>
          <w:bCs/>
          <w:szCs w:val="24"/>
        </w:rPr>
        <w:t xml:space="preserve"> for Action Plan Phase VII</w:t>
      </w:r>
      <w:r w:rsidR="001B642E" w:rsidRPr="00E854F4">
        <w:rPr>
          <w:bCs/>
          <w:szCs w:val="24"/>
        </w:rPr>
        <w:t>I</w:t>
      </w:r>
      <w:r w:rsidRPr="00E854F4">
        <w:rPr>
          <w:bCs/>
          <w:szCs w:val="24"/>
        </w:rPr>
        <w:t xml:space="preserve"> was held from </w:t>
      </w:r>
      <w:r w:rsidR="001B642E" w:rsidRPr="00E854F4">
        <w:rPr>
          <w:bCs/>
          <w:szCs w:val="24"/>
        </w:rPr>
        <w:t>2</w:t>
      </w:r>
      <w:r w:rsidR="00EF54F5">
        <w:rPr>
          <w:bCs/>
          <w:szCs w:val="24"/>
        </w:rPr>
        <w:t>1</w:t>
      </w:r>
      <w:r w:rsidRPr="00E854F4">
        <w:rPr>
          <w:bCs/>
          <w:szCs w:val="24"/>
        </w:rPr>
        <w:t xml:space="preserve"> to </w:t>
      </w:r>
      <w:r w:rsidR="001B642E" w:rsidRPr="00E854F4">
        <w:rPr>
          <w:bCs/>
          <w:szCs w:val="24"/>
        </w:rPr>
        <w:t>2</w:t>
      </w:r>
      <w:r w:rsidR="00EF54F5">
        <w:rPr>
          <w:bCs/>
          <w:szCs w:val="24"/>
        </w:rPr>
        <w:t>3</w:t>
      </w:r>
      <w:r w:rsidRPr="00E854F4">
        <w:rPr>
          <w:bCs/>
          <w:szCs w:val="24"/>
        </w:rPr>
        <w:t xml:space="preserve"> </w:t>
      </w:r>
      <w:r w:rsidR="00EF54F5">
        <w:rPr>
          <w:bCs/>
          <w:szCs w:val="24"/>
        </w:rPr>
        <w:t>June</w:t>
      </w:r>
      <w:r w:rsidRPr="00E854F4">
        <w:rPr>
          <w:bCs/>
          <w:szCs w:val="24"/>
        </w:rPr>
        <w:t xml:space="preserve"> 20</w:t>
      </w:r>
      <w:r w:rsidR="001B642E" w:rsidRPr="00E854F4">
        <w:rPr>
          <w:bCs/>
          <w:szCs w:val="24"/>
        </w:rPr>
        <w:t>22</w:t>
      </w:r>
      <w:r w:rsidRPr="00E854F4">
        <w:rPr>
          <w:bCs/>
          <w:szCs w:val="24"/>
        </w:rPr>
        <w:t xml:space="preserve"> in </w:t>
      </w:r>
      <w:r w:rsidR="00EF54F5">
        <w:rPr>
          <w:bCs/>
          <w:szCs w:val="24"/>
        </w:rPr>
        <w:t>New Delhi</w:t>
      </w:r>
      <w:r w:rsidR="001B642E" w:rsidRPr="00E854F4">
        <w:rPr>
          <w:bCs/>
          <w:szCs w:val="24"/>
        </w:rPr>
        <w:t xml:space="preserve">, </w:t>
      </w:r>
      <w:r w:rsidR="00EF54F5">
        <w:rPr>
          <w:bCs/>
          <w:szCs w:val="24"/>
        </w:rPr>
        <w:t>India</w:t>
      </w:r>
      <w:r w:rsidRPr="00E854F4">
        <w:rPr>
          <w:bCs/>
          <w:szCs w:val="24"/>
        </w:rPr>
        <w:t xml:space="preserve">. The meeting was hosted by the </w:t>
      </w:r>
      <w:r w:rsidR="00EF54F5">
        <w:rPr>
          <w:bCs/>
          <w:szCs w:val="24"/>
        </w:rPr>
        <w:t>Telecom Regulatory Authority of India (TRAI).</w:t>
      </w:r>
      <w:r w:rsidR="00495D45">
        <w:rPr>
          <w:bCs/>
          <w:szCs w:val="24"/>
        </w:rPr>
        <w:t xml:space="preserve"> The meeting was arranged in hybrid format attended by delegates in person as well as virtually.  </w:t>
      </w:r>
      <w:r w:rsidRPr="00E854F4">
        <w:rPr>
          <w:bCs/>
          <w:szCs w:val="24"/>
        </w:rPr>
        <w:t xml:space="preserve">    </w:t>
      </w:r>
    </w:p>
    <w:p w14:paraId="52CCCD23" w14:textId="77777777" w:rsidR="0060313C" w:rsidRPr="00E854F4" w:rsidRDefault="0060313C" w:rsidP="0060313C">
      <w:pPr>
        <w:ind w:left="720" w:hanging="720"/>
        <w:jc w:val="both"/>
        <w:rPr>
          <w:rFonts w:eastAsia="휴먼명조"/>
          <w:bCs/>
        </w:rPr>
      </w:pPr>
    </w:p>
    <w:p w14:paraId="66C98850" w14:textId="418F7432" w:rsidR="0060313C" w:rsidRPr="006C0234" w:rsidRDefault="0060313C" w:rsidP="006C0234">
      <w:pPr>
        <w:pStyle w:val="ListParagraph"/>
        <w:tabs>
          <w:tab w:val="left" w:pos="720"/>
        </w:tabs>
        <w:ind w:hanging="720"/>
        <w:jc w:val="both"/>
        <w:rPr>
          <w:szCs w:val="24"/>
        </w:rPr>
      </w:pPr>
      <w:r w:rsidRPr="00E854F4">
        <w:rPr>
          <w:szCs w:val="24"/>
        </w:rPr>
        <w:tab/>
        <w:t xml:space="preserve">The Meeting was attended by </w:t>
      </w:r>
      <w:r w:rsidR="00EF54F5">
        <w:rPr>
          <w:szCs w:val="24"/>
        </w:rPr>
        <w:t xml:space="preserve">50 </w:t>
      </w:r>
      <w:r w:rsidRPr="00E854F4">
        <w:rPr>
          <w:szCs w:val="24"/>
        </w:rPr>
        <w:t xml:space="preserve">participants representing 9 SATRC </w:t>
      </w:r>
      <w:r w:rsidR="00495D45">
        <w:rPr>
          <w:szCs w:val="24"/>
        </w:rPr>
        <w:t>Members</w:t>
      </w:r>
      <w:r w:rsidR="001B642E" w:rsidRPr="00E854F4">
        <w:rPr>
          <w:szCs w:val="24"/>
        </w:rPr>
        <w:t xml:space="preserve"> and </w:t>
      </w:r>
      <w:r w:rsidR="004626A1">
        <w:rPr>
          <w:szCs w:val="24"/>
        </w:rPr>
        <w:t>7</w:t>
      </w:r>
      <w:r w:rsidR="001B642E" w:rsidRPr="00E854F4">
        <w:rPr>
          <w:szCs w:val="24"/>
        </w:rPr>
        <w:t xml:space="preserve"> Affiliate Members of APT.</w:t>
      </w:r>
      <w:r w:rsidR="00495D45">
        <w:rPr>
          <w:szCs w:val="24"/>
        </w:rPr>
        <w:t xml:space="preserve"> </w:t>
      </w:r>
      <w:r w:rsidR="00A1683E">
        <w:rPr>
          <w:szCs w:val="24"/>
        </w:rPr>
        <w:t>19</w:t>
      </w:r>
      <w:r w:rsidR="00495D45">
        <w:rPr>
          <w:szCs w:val="24"/>
        </w:rPr>
        <w:t xml:space="preserve"> experts from 8 SATRC Members were physically present at the meeting.  </w:t>
      </w:r>
    </w:p>
    <w:p w14:paraId="65DDE63C" w14:textId="0CD68196" w:rsidR="000967C7" w:rsidRPr="00F43D42" w:rsidRDefault="000967C7" w:rsidP="00F43D42">
      <w:pPr>
        <w:tabs>
          <w:tab w:val="left" w:pos="720"/>
        </w:tabs>
        <w:contextualSpacing/>
        <w:jc w:val="both"/>
      </w:pPr>
    </w:p>
    <w:p w14:paraId="1C361FA7" w14:textId="76DA3E8E" w:rsidR="000967C7" w:rsidRPr="00E854F4" w:rsidRDefault="000967C7" w:rsidP="000720F5">
      <w:pPr>
        <w:pStyle w:val="ListParagraph"/>
        <w:tabs>
          <w:tab w:val="left" w:pos="720"/>
        </w:tabs>
        <w:autoSpaceDE/>
        <w:autoSpaceDN/>
        <w:contextualSpacing/>
        <w:jc w:val="both"/>
        <w:rPr>
          <w:szCs w:val="24"/>
        </w:rPr>
      </w:pPr>
      <w:r>
        <w:rPr>
          <w:szCs w:val="24"/>
        </w:rPr>
        <w:t>Dr. P.D Vaghela, Chairman, Telecom Regulatory Authority of India (TRAI) delivered the inaugural address.</w:t>
      </w:r>
      <w:r w:rsidR="003D1CC3">
        <w:rPr>
          <w:szCs w:val="24"/>
        </w:rPr>
        <w:t xml:space="preserve"> </w:t>
      </w:r>
      <w:r w:rsidR="003D1CC3" w:rsidRPr="00E854F4">
        <w:rPr>
          <w:szCs w:val="24"/>
        </w:rPr>
        <w:t xml:space="preserve">Mr. </w:t>
      </w:r>
      <w:r w:rsidR="003D1CC3">
        <w:rPr>
          <w:szCs w:val="24"/>
        </w:rPr>
        <w:t xml:space="preserve">V. </w:t>
      </w:r>
      <w:proofErr w:type="spellStart"/>
      <w:r w:rsidR="003D1CC3">
        <w:rPr>
          <w:szCs w:val="24"/>
        </w:rPr>
        <w:t>Raghunandan</w:t>
      </w:r>
      <w:proofErr w:type="spellEnd"/>
      <w:r w:rsidR="003D1CC3" w:rsidRPr="00E854F4">
        <w:rPr>
          <w:szCs w:val="24"/>
        </w:rPr>
        <w:t>,</w:t>
      </w:r>
      <w:r w:rsidR="003D1CC3">
        <w:rPr>
          <w:szCs w:val="24"/>
        </w:rPr>
        <w:t xml:space="preserve"> Secretary, Telecom Regulatory Authority of India (TRAI)</w:t>
      </w:r>
      <w:r w:rsidR="003D1CC3" w:rsidRPr="00E854F4">
        <w:rPr>
          <w:szCs w:val="24"/>
        </w:rPr>
        <w:t xml:space="preserve">delivered </w:t>
      </w:r>
      <w:r w:rsidR="003D1CC3">
        <w:rPr>
          <w:szCs w:val="24"/>
        </w:rPr>
        <w:t xml:space="preserve">welcome remarks. The opening ceremony was also addressed by Mr. S.T Abbas, Chair of Working Group on Spectrum and APT Secretariat. </w:t>
      </w:r>
    </w:p>
    <w:p w14:paraId="7FF5FF0A" w14:textId="77777777" w:rsidR="0060313C" w:rsidRPr="00C20F19" w:rsidRDefault="0060313C" w:rsidP="00C20F19">
      <w:pPr>
        <w:jc w:val="both"/>
      </w:pPr>
    </w:p>
    <w:p w14:paraId="1B461C78" w14:textId="20F8AC88" w:rsidR="0060313C" w:rsidRPr="006C0234" w:rsidRDefault="00931A28" w:rsidP="006C0234">
      <w:pPr>
        <w:pStyle w:val="ListParagraph"/>
        <w:numPr>
          <w:ilvl w:val="0"/>
          <w:numId w:val="13"/>
        </w:numPr>
        <w:rPr>
          <w:b/>
          <w:bCs/>
        </w:rPr>
      </w:pPr>
      <w:r w:rsidRPr="006C0234">
        <w:rPr>
          <w:b/>
          <w:bCs/>
        </w:rPr>
        <w:t>Adoption of Agenda</w:t>
      </w:r>
    </w:p>
    <w:p w14:paraId="2E3EE2CB" w14:textId="77777777" w:rsidR="008E56C6" w:rsidRPr="000720F5" w:rsidRDefault="008E56C6" w:rsidP="000720F5">
      <w:pPr>
        <w:tabs>
          <w:tab w:val="left" w:pos="720"/>
        </w:tabs>
        <w:jc w:val="both"/>
      </w:pPr>
    </w:p>
    <w:p w14:paraId="4591B731" w14:textId="267644FF" w:rsidR="0060313C" w:rsidRPr="00F43D42" w:rsidRDefault="0060313C" w:rsidP="00F43D42">
      <w:pPr>
        <w:pStyle w:val="ListParagraph"/>
        <w:tabs>
          <w:tab w:val="left" w:pos="720"/>
        </w:tabs>
        <w:autoSpaceDE/>
        <w:autoSpaceDN/>
        <w:contextualSpacing/>
        <w:jc w:val="both"/>
        <w:rPr>
          <w:szCs w:val="24"/>
        </w:rPr>
      </w:pPr>
      <w:r w:rsidRPr="00E854F4">
        <w:rPr>
          <w:szCs w:val="24"/>
        </w:rPr>
        <w:t xml:space="preserve">The session started with </w:t>
      </w:r>
      <w:r w:rsidR="005532AA" w:rsidRPr="00E854F4">
        <w:rPr>
          <w:szCs w:val="24"/>
        </w:rPr>
        <w:t>adoption</w:t>
      </w:r>
      <w:r w:rsidRPr="00E854F4">
        <w:rPr>
          <w:szCs w:val="24"/>
        </w:rPr>
        <w:t xml:space="preserve"> of the Agenda and </w:t>
      </w:r>
      <w:proofErr w:type="spellStart"/>
      <w:r w:rsidRPr="00E854F4">
        <w:rPr>
          <w:szCs w:val="24"/>
        </w:rPr>
        <w:t>Program</w:t>
      </w:r>
      <w:r w:rsidR="005532AA" w:rsidRPr="00E854F4">
        <w:rPr>
          <w:szCs w:val="24"/>
        </w:rPr>
        <w:t>me</w:t>
      </w:r>
      <w:proofErr w:type="spellEnd"/>
      <w:r w:rsidRPr="00E854F4">
        <w:rPr>
          <w:szCs w:val="24"/>
        </w:rPr>
        <w:t xml:space="preserve"> of the meeting</w:t>
      </w:r>
      <w:r w:rsidR="00931A28">
        <w:rPr>
          <w:szCs w:val="24"/>
        </w:rPr>
        <w:t xml:space="preserve"> which are available in documents SAPVIII-SPEC1/ADM-01 and ADM-02</w:t>
      </w:r>
    </w:p>
    <w:p w14:paraId="5904E6DB" w14:textId="77777777" w:rsidR="0060313C" w:rsidRPr="00E854F4" w:rsidRDefault="0060313C" w:rsidP="0060313C">
      <w:pPr>
        <w:pStyle w:val="ListParagraph"/>
        <w:tabs>
          <w:tab w:val="left" w:pos="720"/>
        </w:tabs>
        <w:jc w:val="both"/>
        <w:rPr>
          <w:bCs/>
          <w:szCs w:val="24"/>
          <w:lang w:val="en-AU"/>
        </w:rPr>
      </w:pPr>
    </w:p>
    <w:p w14:paraId="11DE09CC" w14:textId="2241A5E9" w:rsidR="00931A28" w:rsidRDefault="00931A28" w:rsidP="00931A28">
      <w:pPr>
        <w:pStyle w:val="ListParagraph"/>
        <w:numPr>
          <w:ilvl w:val="0"/>
          <w:numId w:val="13"/>
        </w:numPr>
        <w:rPr>
          <w:b/>
          <w:bCs/>
        </w:rPr>
      </w:pPr>
      <w:r w:rsidRPr="006C0234">
        <w:rPr>
          <w:b/>
          <w:bCs/>
        </w:rPr>
        <w:t>Outcomes of the SATRC-22 and Action Plan Phase VIII</w:t>
      </w:r>
    </w:p>
    <w:p w14:paraId="06E35E5B" w14:textId="77777777" w:rsidR="00884DF1" w:rsidRDefault="00884DF1" w:rsidP="002E42C3">
      <w:pPr>
        <w:pStyle w:val="ListParagraph"/>
        <w:jc w:val="both"/>
        <w:rPr>
          <w:szCs w:val="24"/>
        </w:rPr>
      </w:pPr>
    </w:p>
    <w:p w14:paraId="70C8029E" w14:textId="5B848B5D" w:rsidR="00D33C60" w:rsidRPr="002E42C3" w:rsidRDefault="00931A28" w:rsidP="002E42C3">
      <w:pPr>
        <w:pStyle w:val="ListParagraph"/>
        <w:jc w:val="both"/>
        <w:rPr>
          <w:szCs w:val="24"/>
        </w:rPr>
      </w:pPr>
      <w:r w:rsidRPr="00E854F4">
        <w:rPr>
          <w:szCs w:val="24"/>
        </w:rPr>
        <w:t>APT</w:t>
      </w:r>
      <w:r w:rsidR="00340DEB">
        <w:rPr>
          <w:szCs w:val="24"/>
        </w:rPr>
        <w:t xml:space="preserve"> Secretariat </w:t>
      </w:r>
      <w:r>
        <w:rPr>
          <w:szCs w:val="24"/>
        </w:rPr>
        <w:t>provided an</w:t>
      </w:r>
      <w:r w:rsidRPr="00E854F4">
        <w:rPr>
          <w:szCs w:val="24"/>
        </w:rPr>
        <w:t xml:space="preserve"> overview of the Strategic Plan of APT for 2021-2023, outcomes of the 22</w:t>
      </w:r>
      <w:r w:rsidRPr="00931A28">
        <w:rPr>
          <w:szCs w:val="24"/>
        </w:rPr>
        <w:t>nd</w:t>
      </w:r>
      <w:r w:rsidRPr="00E854F4">
        <w:rPr>
          <w:szCs w:val="24"/>
        </w:rPr>
        <w:t xml:space="preserve"> meeting of SATRC (SATRC-22) and Overview of the SATRC Action Plan Phase VIII (SAP-VIII).  </w:t>
      </w:r>
      <w:r>
        <w:rPr>
          <w:szCs w:val="24"/>
        </w:rPr>
        <w:t xml:space="preserve">Subsequently, the APT Secretariat </w:t>
      </w:r>
      <w:r w:rsidR="00D33C60">
        <w:rPr>
          <w:szCs w:val="24"/>
        </w:rPr>
        <w:t xml:space="preserve">also </w:t>
      </w:r>
      <w:r>
        <w:rPr>
          <w:szCs w:val="24"/>
        </w:rPr>
        <w:t xml:space="preserve">introduced </w:t>
      </w:r>
      <w:r w:rsidR="00D33C60">
        <w:rPr>
          <w:szCs w:val="24"/>
        </w:rPr>
        <w:t>d</w:t>
      </w:r>
      <w:r>
        <w:rPr>
          <w:szCs w:val="24"/>
        </w:rPr>
        <w:t xml:space="preserve">etails of Work Item </w:t>
      </w:r>
      <w:r w:rsidR="002E42C3">
        <w:rPr>
          <w:szCs w:val="24"/>
        </w:rPr>
        <w:t>which can be found</w:t>
      </w:r>
      <w:r>
        <w:rPr>
          <w:szCs w:val="24"/>
        </w:rPr>
        <w:t xml:space="preserve"> in Document No. </w:t>
      </w:r>
      <w:r w:rsidRPr="00882A03">
        <w:rPr>
          <w:szCs w:val="24"/>
        </w:rPr>
        <w:t>SAPVIII-WGSPEC1/INP-02</w:t>
      </w:r>
      <w:r>
        <w:rPr>
          <w:szCs w:val="24"/>
        </w:rPr>
        <w:t>.</w:t>
      </w:r>
    </w:p>
    <w:p w14:paraId="3EBAF36A" w14:textId="77777777" w:rsidR="00D33C60" w:rsidRDefault="00D33C60" w:rsidP="006C0234">
      <w:pPr>
        <w:pStyle w:val="ListParagraph"/>
        <w:jc w:val="both"/>
        <w:rPr>
          <w:b/>
          <w:bCs/>
        </w:rPr>
      </w:pPr>
    </w:p>
    <w:p w14:paraId="0F6ED444" w14:textId="237762EA" w:rsidR="00931A28" w:rsidRPr="006C0234" w:rsidRDefault="00D33C60" w:rsidP="006C0234">
      <w:pPr>
        <w:pStyle w:val="ListParagraph"/>
        <w:numPr>
          <w:ilvl w:val="0"/>
          <w:numId w:val="13"/>
        </w:numPr>
        <w:rPr>
          <w:b/>
          <w:bCs/>
        </w:rPr>
      </w:pPr>
      <w:r w:rsidRPr="00E854F4">
        <w:rPr>
          <w:b/>
          <w:bCs/>
          <w:szCs w:val="24"/>
        </w:rPr>
        <w:t>Discussion on Work Item</w:t>
      </w:r>
      <w:r>
        <w:rPr>
          <w:b/>
          <w:bCs/>
          <w:szCs w:val="24"/>
        </w:rPr>
        <w:t>s</w:t>
      </w:r>
    </w:p>
    <w:p w14:paraId="46269308" w14:textId="77777777" w:rsidR="008E56C6" w:rsidRPr="006C0234" w:rsidRDefault="008E56C6" w:rsidP="006C0234">
      <w:pPr>
        <w:tabs>
          <w:tab w:val="left" w:pos="720"/>
        </w:tabs>
        <w:jc w:val="both"/>
      </w:pPr>
    </w:p>
    <w:p w14:paraId="2C1946F6" w14:textId="60E33499" w:rsidR="0060313C" w:rsidRPr="002E42C3" w:rsidRDefault="0060313C" w:rsidP="00AE1344">
      <w:pPr>
        <w:pStyle w:val="ListParagraph"/>
        <w:numPr>
          <w:ilvl w:val="1"/>
          <w:numId w:val="50"/>
        </w:numPr>
        <w:tabs>
          <w:tab w:val="left" w:pos="720"/>
        </w:tabs>
        <w:jc w:val="both"/>
        <w:rPr>
          <w:rFonts w:eastAsia="Batang"/>
          <w:b/>
          <w:bCs/>
          <w:i/>
          <w:iCs/>
          <w:lang w:eastAsia="ko-KR"/>
        </w:rPr>
      </w:pPr>
      <w:r w:rsidRPr="002E42C3">
        <w:rPr>
          <w:b/>
          <w:bCs/>
          <w:i/>
          <w:iCs/>
        </w:rPr>
        <w:t>Work Item</w:t>
      </w:r>
      <w:r w:rsidR="00D33C60" w:rsidRPr="002E42C3">
        <w:rPr>
          <w:b/>
          <w:bCs/>
          <w:i/>
          <w:iCs/>
        </w:rPr>
        <w:t xml:space="preserve"> 1 :</w:t>
      </w:r>
      <w:r w:rsidRPr="002E42C3">
        <w:rPr>
          <w:b/>
          <w:bCs/>
          <w:i/>
          <w:iCs/>
        </w:rPr>
        <w:t xml:space="preserve"> </w:t>
      </w:r>
      <w:r w:rsidR="00EB11B2" w:rsidRPr="002E42C3">
        <w:rPr>
          <w:b/>
          <w:bCs/>
          <w:i/>
          <w:iCs/>
        </w:rPr>
        <w:t>Approaches towards spectrum harmonization for 5G bands</w:t>
      </w:r>
    </w:p>
    <w:p w14:paraId="32E2CB59" w14:textId="77777777" w:rsidR="00424C2D" w:rsidRPr="006C0234" w:rsidRDefault="00424C2D" w:rsidP="006C0234">
      <w:pPr>
        <w:tabs>
          <w:tab w:val="left" w:pos="720"/>
        </w:tabs>
        <w:jc w:val="both"/>
        <w:rPr>
          <w:bCs/>
          <w:lang w:val="en-AU"/>
        </w:rPr>
      </w:pPr>
    </w:p>
    <w:p w14:paraId="6790786E" w14:textId="0E4E2434" w:rsidR="003A76C7" w:rsidRPr="004104F0" w:rsidRDefault="004825F2" w:rsidP="004104F0">
      <w:pPr>
        <w:pStyle w:val="ListParagraph"/>
        <w:tabs>
          <w:tab w:val="left" w:pos="720"/>
        </w:tabs>
        <w:jc w:val="both"/>
        <w:rPr>
          <w:rFonts w:eastAsia="Batang"/>
          <w:szCs w:val="24"/>
          <w:lang w:bidi="th-TH"/>
        </w:rPr>
      </w:pPr>
      <w:r>
        <w:rPr>
          <w:rFonts w:eastAsia="Batang"/>
          <w:szCs w:val="24"/>
          <w:lang w:bidi="th-TH"/>
        </w:rPr>
        <w:t>Ms. Roja Kiran Basukala, N</w:t>
      </w:r>
      <w:r w:rsidR="00374086">
        <w:rPr>
          <w:rFonts w:eastAsia="Batang"/>
          <w:szCs w:val="24"/>
          <w:lang w:bidi="th-TH"/>
        </w:rPr>
        <w:t xml:space="preserve">epal </w:t>
      </w:r>
      <w:r>
        <w:rPr>
          <w:rFonts w:eastAsia="Batang"/>
          <w:szCs w:val="24"/>
          <w:lang w:bidi="th-TH"/>
        </w:rPr>
        <w:t>T</w:t>
      </w:r>
      <w:r w:rsidR="00374086">
        <w:rPr>
          <w:rFonts w:eastAsia="Batang"/>
          <w:szCs w:val="24"/>
          <w:lang w:bidi="th-TH"/>
        </w:rPr>
        <w:t>elecommunication</w:t>
      </w:r>
      <w:r w:rsidR="00C20F19">
        <w:rPr>
          <w:rFonts w:eastAsia="Batang"/>
          <w:szCs w:val="24"/>
          <w:lang w:bidi="th-TH"/>
        </w:rPr>
        <w:t>s</w:t>
      </w:r>
      <w:r w:rsidR="00374086">
        <w:rPr>
          <w:rFonts w:eastAsia="Batang"/>
          <w:szCs w:val="24"/>
          <w:lang w:bidi="th-TH"/>
        </w:rPr>
        <w:t xml:space="preserve"> </w:t>
      </w:r>
      <w:r>
        <w:rPr>
          <w:rFonts w:eastAsia="Batang"/>
          <w:szCs w:val="24"/>
          <w:lang w:bidi="th-TH"/>
        </w:rPr>
        <w:t>A</w:t>
      </w:r>
      <w:r w:rsidR="00374086">
        <w:rPr>
          <w:rFonts w:eastAsia="Batang"/>
          <w:szCs w:val="24"/>
          <w:lang w:bidi="th-TH"/>
        </w:rPr>
        <w:t>uthority</w:t>
      </w:r>
      <w:r w:rsidR="00C20F19">
        <w:rPr>
          <w:rFonts w:eastAsia="Batang"/>
          <w:szCs w:val="24"/>
          <w:lang w:bidi="th-TH"/>
        </w:rPr>
        <w:t xml:space="preserve"> (NTA)</w:t>
      </w:r>
      <w:r w:rsidR="00D33C60">
        <w:rPr>
          <w:rFonts w:eastAsia="Batang"/>
          <w:szCs w:val="24"/>
          <w:lang w:bidi="th-TH"/>
        </w:rPr>
        <w:t>, the provisional Lead Expert on the work item explained details on the work items including the objective and scope of study which can be found in document SAPVIII-WGSPEC1/INP-20</w:t>
      </w:r>
      <w:r w:rsidR="00D879D8">
        <w:rPr>
          <w:rFonts w:eastAsia="Batang"/>
          <w:szCs w:val="24"/>
          <w:lang w:bidi="th-TH"/>
        </w:rPr>
        <w:t>.</w:t>
      </w:r>
      <w:r w:rsidR="00D33C60">
        <w:rPr>
          <w:rFonts w:eastAsia="Batang"/>
          <w:szCs w:val="24"/>
          <w:lang w:bidi="th-TH"/>
        </w:rPr>
        <w:t xml:space="preserve"> </w:t>
      </w:r>
      <w:r w:rsidR="004104F0">
        <w:rPr>
          <w:rFonts w:eastAsia="Batang"/>
          <w:szCs w:val="24"/>
          <w:lang w:bidi="th-TH"/>
        </w:rPr>
        <w:t xml:space="preserve">The document was noted by the meeting. She also provided an  overview of study on spectrum harmonization for 5G bands in SATRC countries in a separate presentation. </w:t>
      </w:r>
      <w:r w:rsidR="004104F0">
        <w:rPr>
          <w:rFonts w:eastAsia="Batang"/>
          <w:szCs w:val="24"/>
          <w:lang w:bidi="th-TH"/>
        </w:rPr>
        <w:lastRenderedPageBreak/>
        <w:t>The document can be found in SAPVIII-WGSPEC1/INP-20</w:t>
      </w:r>
      <w:r w:rsidR="00D879D8" w:rsidRPr="004104F0">
        <w:rPr>
          <w:rFonts w:eastAsia="Batang"/>
          <w:szCs w:val="24"/>
          <w:lang w:val="en-AU" w:bidi="th-TH"/>
        </w:rPr>
        <w:t>.</w:t>
      </w:r>
      <w:r w:rsidR="004104F0">
        <w:rPr>
          <w:rFonts w:eastAsia="Batang"/>
          <w:szCs w:val="24"/>
          <w:lang w:val="en-AU" w:bidi="th-TH"/>
        </w:rPr>
        <w:t xml:space="preserve"> </w:t>
      </w:r>
      <w:proofErr w:type="gramStart"/>
      <w:r w:rsidR="00D879D8" w:rsidRPr="004104F0">
        <w:rPr>
          <w:rFonts w:eastAsia="Batang"/>
          <w:szCs w:val="24"/>
          <w:lang w:val="en-AU" w:bidi="th-TH"/>
        </w:rPr>
        <w:t>A number of</w:t>
      </w:r>
      <w:proofErr w:type="gramEnd"/>
      <w:r w:rsidR="00D879D8" w:rsidRPr="004104F0">
        <w:rPr>
          <w:rFonts w:eastAsia="Batang"/>
          <w:szCs w:val="24"/>
          <w:lang w:val="en-AU" w:bidi="th-TH"/>
        </w:rPr>
        <w:t xml:space="preserve"> contributions </w:t>
      </w:r>
      <w:r w:rsidR="00593C8D" w:rsidRPr="004104F0">
        <w:rPr>
          <w:rFonts w:eastAsia="Batang"/>
          <w:szCs w:val="24"/>
          <w:lang w:val="en-AU" w:bidi="th-TH"/>
        </w:rPr>
        <w:t>were</w:t>
      </w:r>
      <w:r w:rsidR="00D879D8" w:rsidRPr="004104F0">
        <w:rPr>
          <w:rFonts w:eastAsia="Batang"/>
          <w:szCs w:val="24"/>
          <w:lang w:val="en-AU" w:bidi="th-TH"/>
        </w:rPr>
        <w:t xml:space="preserve"> received on this work ite</w:t>
      </w:r>
      <w:r w:rsidR="0082432D" w:rsidRPr="004104F0">
        <w:rPr>
          <w:rFonts w:eastAsia="Batang"/>
          <w:szCs w:val="24"/>
          <w:lang w:val="en-AU" w:bidi="th-TH"/>
        </w:rPr>
        <w:t>m.</w:t>
      </w:r>
    </w:p>
    <w:p w14:paraId="5C6A91CE" w14:textId="2CC14498" w:rsidR="000F4367" w:rsidRPr="006C0234" w:rsidRDefault="000F4367" w:rsidP="006C0234">
      <w:pPr>
        <w:tabs>
          <w:tab w:val="left" w:pos="720"/>
        </w:tabs>
        <w:jc w:val="both"/>
        <w:rPr>
          <w:rFonts w:eastAsia="Batang"/>
          <w:lang w:val="en-AU" w:bidi="th-TH"/>
        </w:rPr>
      </w:pPr>
    </w:p>
    <w:p w14:paraId="402CA04C" w14:textId="39BF9CA2" w:rsidR="00271A6F" w:rsidRDefault="00271A6F" w:rsidP="00731EB4">
      <w:pPr>
        <w:pStyle w:val="ListParagraph"/>
        <w:tabs>
          <w:tab w:val="left" w:pos="720"/>
        </w:tabs>
        <w:jc w:val="both"/>
        <w:rPr>
          <w:rFonts w:eastAsia="Batang"/>
          <w:szCs w:val="24"/>
          <w:lang w:val="en-AU" w:bidi="th-TH"/>
        </w:rPr>
      </w:pPr>
      <w:r>
        <w:rPr>
          <w:rFonts w:eastAsia="Batang"/>
          <w:szCs w:val="24"/>
          <w:lang w:val="en-AU" w:bidi="th-TH"/>
        </w:rPr>
        <w:t>Ms. Sonia Madan, Telecom Regulatory Authority of India (TRAI) present</w:t>
      </w:r>
      <w:r w:rsidR="003E095A">
        <w:rPr>
          <w:rFonts w:eastAsia="Batang"/>
          <w:szCs w:val="24"/>
          <w:lang w:val="en-AU" w:bidi="th-TH"/>
        </w:rPr>
        <w:t>ed</w:t>
      </w:r>
      <w:r>
        <w:rPr>
          <w:rFonts w:eastAsia="Batang"/>
          <w:szCs w:val="24"/>
          <w:lang w:val="en-AU" w:bidi="th-TH"/>
        </w:rPr>
        <w:t xml:space="preserve"> on 5G Implementation Plan – India</w:t>
      </w:r>
      <w:r w:rsidR="003E095A">
        <w:rPr>
          <w:rFonts w:eastAsia="Batang"/>
          <w:szCs w:val="24"/>
          <w:lang w:val="en-AU" w:bidi="th-TH"/>
        </w:rPr>
        <w:t xml:space="preserve"> where she highlighted 5G use cases and spectrum bands in India. </w:t>
      </w:r>
      <w:r>
        <w:rPr>
          <w:rFonts w:eastAsia="Batang"/>
          <w:szCs w:val="24"/>
          <w:lang w:bidi="th-TH"/>
        </w:rPr>
        <w:t>The document</w:t>
      </w:r>
      <w:r w:rsidR="00731EB4">
        <w:rPr>
          <w:rFonts w:eastAsia="Batang"/>
          <w:szCs w:val="24"/>
          <w:lang w:bidi="th-TH"/>
        </w:rPr>
        <w:t xml:space="preserve"> can be found</w:t>
      </w:r>
      <w:r>
        <w:rPr>
          <w:rFonts w:eastAsia="Batang"/>
          <w:szCs w:val="24"/>
          <w:lang w:bidi="th-TH"/>
        </w:rPr>
        <w:t xml:space="preserve"> in SAPVIII-WGSPEC1/INP-04.</w:t>
      </w:r>
      <w:r>
        <w:rPr>
          <w:rFonts w:eastAsia="Batang"/>
          <w:szCs w:val="24"/>
          <w:lang w:val="en-AU" w:bidi="th-TH"/>
        </w:rPr>
        <w:t xml:space="preserve"> </w:t>
      </w:r>
    </w:p>
    <w:p w14:paraId="0B0E4D1E" w14:textId="77777777" w:rsidR="00271A6F" w:rsidRDefault="00271A6F" w:rsidP="00271A6F">
      <w:pPr>
        <w:jc w:val="both"/>
      </w:pPr>
    </w:p>
    <w:p w14:paraId="3EB132A5" w14:textId="586A9AFD" w:rsidR="00271A6F" w:rsidRDefault="00271A6F" w:rsidP="00271A6F">
      <w:pPr>
        <w:ind w:left="720"/>
        <w:jc w:val="both"/>
      </w:pPr>
      <w:r>
        <w:t xml:space="preserve">Mr. Sonam Tobgay, Bhutan </w:t>
      </w:r>
      <w:proofErr w:type="spellStart"/>
      <w:proofErr w:type="gramStart"/>
      <w:r>
        <w:t>InfoComm</w:t>
      </w:r>
      <w:proofErr w:type="spellEnd"/>
      <w:proofErr w:type="gramEnd"/>
      <w:r>
        <w:t xml:space="preserve"> and Media Authority (BICMA) delivered presentation on 5G Spectrum allocation in Bhutan and 5G harmonized bands. </w:t>
      </w:r>
      <w:r>
        <w:rPr>
          <w:rFonts w:eastAsia="Batang"/>
          <w:lang w:bidi="th-TH"/>
        </w:rPr>
        <w:t xml:space="preserve">The document </w:t>
      </w:r>
      <w:r w:rsidR="00731EB4">
        <w:rPr>
          <w:rFonts w:eastAsia="Batang"/>
          <w:lang w:bidi="th-TH"/>
        </w:rPr>
        <w:t>can be found</w:t>
      </w:r>
      <w:r>
        <w:rPr>
          <w:rFonts w:eastAsia="Batang"/>
          <w:lang w:bidi="th-TH"/>
        </w:rPr>
        <w:t xml:space="preserve"> in SAPVIII-WGSPEC1/INP-10.</w:t>
      </w:r>
      <w:r>
        <w:t xml:space="preserve"> </w:t>
      </w:r>
    </w:p>
    <w:p w14:paraId="47A31E30" w14:textId="77777777" w:rsidR="00271A6F" w:rsidRDefault="00271A6F" w:rsidP="00271A6F">
      <w:pPr>
        <w:jc w:val="both"/>
      </w:pPr>
    </w:p>
    <w:p w14:paraId="57C9FCAA" w14:textId="367386D5" w:rsidR="00271A6F" w:rsidRDefault="00271A6F" w:rsidP="00271A6F">
      <w:pPr>
        <w:ind w:left="720"/>
        <w:jc w:val="both"/>
      </w:pPr>
      <w:r>
        <w:t>Mr. Pradip Paudyal, NTA</w:t>
      </w:r>
      <w:r w:rsidR="00731EB4">
        <w:t xml:space="preserve"> presented </w:t>
      </w:r>
      <w:r>
        <w:t xml:space="preserve"> on Nepal’s preparedness on 5G</w:t>
      </w:r>
      <w:r w:rsidR="00731EB4">
        <w:t xml:space="preserve"> and regulatory initiatives in the country</w:t>
      </w:r>
      <w:r>
        <w:t xml:space="preserve">. </w:t>
      </w:r>
      <w:r>
        <w:rPr>
          <w:rFonts w:eastAsia="Batang"/>
          <w:lang w:bidi="th-TH"/>
        </w:rPr>
        <w:t>The document</w:t>
      </w:r>
      <w:r w:rsidR="00731EB4">
        <w:rPr>
          <w:rFonts w:eastAsia="Batang"/>
          <w:lang w:bidi="th-TH"/>
        </w:rPr>
        <w:t xml:space="preserve"> can be found</w:t>
      </w:r>
      <w:r>
        <w:rPr>
          <w:rFonts w:eastAsia="Batang"/>
          <w:lang w:bidi="th-TH"/>
        </w:rPr>
        <w:t xml:space="preserve"> in SAPVIII-WGSPEC1/INP-12. </w:t>
      </w:r>
    </w:p>
    <w:p w14:paraId="7AEEEECE" w14:textId="77777777" w:rsidR="00271A6F" w:rsidRDefault="00271A6F" w:rsidP="00271A6F">
      <w:pPr>
        <w:ind w:left="720"/>
        <w:jc w:val="both"/>
      </w:pPr>
    </w:p>
    <w:p w14:paraId="2CBC20F4" w14:textId="571F1F49" w:rsidR="00271A6F" w:rsidRDefault="00271A6F" w:rsidP="00731EB4">
      <w:pPr>
        <w:ind w:left="720"/>
        <w:jc w:val="both"/>
      </w:pPr>
      <w:r>
        <w:t xml:space="preserve">Ms. Syeda Shafaq Karim, Pakistan Telecommunication Authority (PTA) </w:t>
      </w:r>
      <w:r w:rsidR="00731EB4">
        <w:t>presented</w:t>
      </w:r>
      <w:r>
        <w:t xml:space="preserve"> on IMT Spectrum </w:t>
      </w:r>
      <w:proofErr w:type="spellStart"/>
      <w:r>
        <w:t>Utilisation</w:t>
      </w:r>
      <w:proofErr w:type="spellEnd"/>
      <w:r>
        <w:t xml:space="preserve"> and </w:t>
      </w:r>
      <w:proofErr w:type="spellStart"/>
      <w:r>
        <w:t>Harmonisation</w:t>
      </w:r>
      <w:proofErr w:type="spellEnd"/>
      <w:r>
        <w:t xml:space="preserve"> in Pakistan. </w:t>
      </w:r>
      <w:r>
        <w:rPr>
          <w:rFonts w:eastAsia="Batang"/>
          <w:lang w:bidi="th-TH"/>
        </w:rPr>
        <w:t xml:space="preserve">The document </w:t>
      </w:r>
      <w:r w:rsidR="00731EB4">
        <w:rPr>
          <w:rFonts w:eastAsia="Batang"/>
          <w:lang w:bidi="th-TH"/>
        </w:rPr>
        <w:t>can be found in</w:t>
      </w:r>
      <w:r>
        <w:rPr>
          <w:rFonts w:eastAsia="Batang"/>
          <w:lang w:bidi="th-TH"/>
        </w:rPr>
        <w:t xml:space="preserve"> SAPVIII-WGSPEC1/INP-13.</w:t>
      </w:r>
      <w:r>
        <w:t xml:space="preserve"> </w:t>
      </w:r>
    </w:p>
    <w:p w14:paraId="0D71506A" w14:textId="1A618D26" w:rsidR="00271A6F" w:rsidRDefault="00271A6F" w:rsidP="0022675E">
      <w:pPr>
        <w:pStyle w:val="ListParagraph"/>
        <w:tabs>
          <w:tab w:val="left" w:pos="720"/>
        </w:tabs>
        <w:jc w:val="both"/>
        <w:rPr>
          <w:rFonts w:eastAsia="Batang"/>
          <w:szCs w:val="24"/>
          <w:lang w:val="en-AU" w:bidi="th-TH"/>
        </w:rPr>
      </w:pPr>
    </w:p>
    <w:p w14:paraId="0343EF95" w14:textId="2C694F65" w:rsidR="00271A6F" w:rsidRPr="004D648C" w:rsidRDefault="00271A6F" w:rsidP="0049312C">
      <w:pPr>
        <w:ind w:left="720"/>
        <w:jc w:val="both"/>
        <w:rPr>
          <w:rFonts w:eastAsia="Batang"/>
          <w:lang w:bidi="th-TH"/>
        </w:rPr>
      </w:pPr>
      <w:r>
        <w:t xml:space="preserve">Mr. </w:t>
      </w:r>
      <w:proofErr w:type="spellStart"/>
      <w:r>
        <w:t>Muditha</w:t>
      </w:r>
      <w:proofErr w:type="spellEnd"/>
      <w:r>
        <w:t xml:space="preserve"> Gunasinghe, Telecommunications Regulatory Commission (TRC) of Sri Lanka,</w:t>
      </w:r>
      <w:r w:rsidR="00731EB4">
        <w:t xml:space="preserve"> presented</w:t>
      </w:r>
      <w:r>
        <w:t xml:space="preserve"> on Deployment of 5G in Sri Lanka</w:t>
      </w:r>
      <w:r w:rsidR="00731EB4">
        <w:t xml:space="preserve"> and highlighted on </w:t>
      </w:r>
      <w:r w:rsidR="0049312C">
        <w:t>5G frequency allocations</w:t>
      </w:r>
      <w:r>
        <w:t>. The documen</w:t>
      </w:r>
      <w:r w:rsidR="0049312C">
        <w:t>t can be found</w:t>
      </w:r>
      <w:r>
        <w:t xml:space="preserve"> in </w:t>
      </w:r>
      <w:r>
        <w:rPr>
          <w:rFonts w:eastAsia="Batang"/>
          <w:lang w:bidi="th-TH"/>
        </w:rPr>
        <w:t>SAPVIII-WGSPEC1/INP-22.</w:t>
      </w:r>
    </w:p>
    <w:p w14:paraId="604AE5C4" w14:textId="77777777" w:rsidR="00271A6F" w:rsidRDefault="00271A6F" w:rsidP="00271A6F">
      <w:pPr>
        <w:ind w:left="720"/>
        <w:jc w:val="both"/>
        <w:rPr>
          <w:rFonts w:eastAsia="Batang"/>
          <w:lang w:bidi="th-TH"/>
        </w:rPr>
      </w:pPr>
    </w:p>
    <w:p w14:paraId="113D6EAE" w14:textId="1299206A" w:rsidR="00271A6F" w:rsidRPr="002024A9" w:rsidRDefault="002024A9" w:rsidP="00C82CDE">
      <w:pPr>
        <w:ind w:left="720"/>
        <w:rPr>
          <w:rFonts w:eastAsia="Batang"/>
          <w:lang w:bidi="th-TH"/>
        </w:rPr>
      </w:pPr>
      <w:r>
        <w:rPr>
          <w:rFonts w:eastAsia="Batang"/>
          <w:lang w:bidi="th-TH"/>
        </w:rPr>
        <w:t xml:space="preserve">Amongst the affiliate members, </w:t>
      </w:r>
      <w:r w:rsidR="00271A6F">
        <w:rPr>
          <w:rFonts w:eastAsia="Batang"/>
          <w:lang w:bidi="th-TH"/>
        </w:rPr>
        <w:t xml:space="preserve">Mr. </w:t>
      </w:r>
      <w:proofErr w:type="spellStart"/>
      <w:r w:rsidR="00271A6F">
        <w:rPr>
          <w:rFonts w:eastAsia="Batang"/>
          <w:lang w:bidi="th-TH"/>
        </w:rPr>
        <w:t>Yishen</w:t>
      </w:r>
      <w:proofErr w:type="spellEnd"/>
      <w:r w:rsidR="00271A6F">
        <w:rPr>
          <w:rFonts w:eastAsia="Batang"/>
          <w:lang w:bidi="th-TH"/>
        </w:rPr>
        <w:t xml:space="preserve"> Chan, GSMA</w:t>
      </w:r>
      <w:r>
        <w:rPr>
          <w:rFonts w:eastAsia="Batang"/>
          <w:lang w:bidi="th-TH"/>
        </w:rPr>
        <w:t xml:space="preserve"> deli</w:t>
      </w:r>
      <w:r w:rsidR="0082432D">
        <w:rPr>
          <w:rFonts w:eastAsia="Batang"/>
          <w:lang w:bidi="th-TH"/>
        </w:rPr>
        <w:t xml:space="preserve">berated </w:t>
      </w:r>
      <w:r>
        <w:rPr>
          <w:rFonts w:eastAsia="Batang"/>
          <w:lang w:bidi="th-TH"/>
        </w:rPr>
        <w:t xml:space="preserve">on 5G Spectrum bands and roadmaps. </w:t>
      </w:r>
      <w:r w:rsidR="00C82CDE" w:rsidRPr="00C82CDE">
        <w:rPr>
          <w:rFonts w:eastAsia="Batang"/>
          <w:lang w:bidi="th-TH"/>
        </w:rPr>
        <w:t>The document is found in SAPVIII-WGSPEC1/INP-1</w:t>
      </w:r>
      <w:r w:rsidR="00C82CDE">
        <w:rPr>
          <w:rFonts w:eastAsia="Batang"/>
          <w:lang w:bidi="th-TH"/>
        </w:rPr>
        <w:t>9</w:t>
      </w:r>
      <w:r w:rsidR="00C82CDE" w:rsidRPr="00C82CDE">
        <w:rPr>
          <w:rFonts w:eastAsia="Batang"/>
          <w:lang w:bidi="th-TH"/>
        </w:rPr>
        <w:t xml:space="preserve">. </w:t>
      </w:r>
    </w:p>
    <w:p w14:paraId="7CCBD2F0" w14:textId="77777777" w:rsidR="00271A6F" w:rsidRDefault="00271A6F" w:rsidP="00271A6F">
      <w:pPr>
        <w:ind w:left="720"/>
        <w:jc w:val="both"/>
        <w:rPr>
          <w:rFonts w:eastAsia="Batang"/>
          <w:lang w:bidi="th-TH"/>
        </w:rPr>
      </w:pPr>
    </w:p>
    <w:p w14:paraId="2722692B" w14:textId="4971553D" w:rsidR="00271A6F" w:rsidRPr="00FC48A6" w:rsidRDefault="002024A9" w:rsidP="00A73663">
      <w:pPr>
        <w:ind w:left="720"/>
        <w:jc w:val="both"/>
        <w:rPr>
          <w:rFonts w:eastAsia="Batang"/>
          <w:lang w:val="en-AU" w:bidi="th-TH"/>
        </w:rPr>
      </w:pPr>
      <w:r>
        <w:rPr>
          <w:rFonts w:eastAsia="Batang"/>
          <w:lang w:bidi="th-TH"/>
        </w:rPr>
        <w:t xml:space="preserve">Likewise, </w:t>
      </w:r>
      <w:r w:rsidR="00271A6F">
        <w:rPr>
          <w:rFonts w:eastAsia="Batang"/>
          <w:lang w:bidi="th-TH"/>
        </w:rPr>
        <w:t xml:space="preserve">Ms. Siti Hajar Md Saad, Axiata </w:t>
      </w:r>
      <w:r>
        <w:rPr>
          <w:rFonts w:eastAsia="Batang"/>
          <w:lang w:bidi="th-TH"/>
        </w:rPr>
        <w:t>discussed on the challenges and promotion of spectrum harmonization.</w:t>
      </w:r>
      <w:r w:rsidR="00271A6F">
        <w:rPr>
          <w:rFonts w:eastAsia="Batang"/>
          <w:lang w:bidi="th-TH"/>
        </w:rPr>
        <w:t xml:space="preserve"> The document </w:t>
      </w:r>
      <w:r w:rsidR="0082432D">
        <w:rPr>
          <w:rFonts w:eastAsia="Batang"/>
          <w:lang w:bidi="th-TH"/>
        </w:rPr>
        <w:t>can be</w:t>
      </w:r>
      <w:r w:rsidR="00271A6F">
        <w:rPr>
          <w:rFonts w:eastAsia="Batang"/>
          <w:lang w:bidi="th-TH"/>
        </w:rPr>
        <w:t xml:space="preserve"> </w:t>
      </w:r>
      <w:r>
        <w:rPr>
          <w:rFonts w:eastAsia="Batang"/>
          <w:lang w:bidi="th-TH"/>
        </w:rPr>
        <w:t xml:space="preserve">found </w:t>
      </w:r>
      <w:r w:rsidR="00271A6F">
        <w:rPr>
          <w:rFonts w:eastAsia="Batang"/>
          <w:lang w:bidi="th-TH"/>
        </w:rPr>
        <w:t xml:space="preserve">in SAPVIII-WGSPEC1/INP-18. </w:t>
      </w:r>
    </w:p>
    <w:p w14:paraId="7A88CF3F" w14:textId="38A58F6F" w:rsidR="00271A6F" w:rsidRDefault="00271A6F" w:rsidP="0022675E">
      <w:pPr>
        <w:pStyle w:val="ListParagraph"/>
        <w:tabs>
          <w:tab w:val="left" w:pos="720"/>
        </w:tabs>
        <w:jc w:val="both"/>
        <w:rPr>
          <w:rFonts w:eastAsia="Batang"/>
          <w:szCs w:val="24"/>
          <w:lang w:val="en-AU" w:bidi="th-TH"/>
        </w:rPr>
      </w:pPr>
    </w:p>
    <w:p w14:paraId="04767E97" w14:textId="234A2D90" w:rsidR="005F351B" w:rsidRPr="00C20F19" w:rsidRDefault="005F351B" w:rsidP="00AB1BDB">
      <w:pPr>
        <w:ind w:left="720"/>
        <w:jc w:val="both"/>
        <w:rPr>
          <w:b/>
          <w:bCs/>
          <w:i/>
          <w:iCs/>
        </w:rPr>
      </w:pPr>
      <w:r w:rsidRPr="00C20F19">
        <w:rPr>
          <w:b/>
          <w:bCs/>
          <w:i/>
          <w:iCs/>
        </w:rPr>
        <w:t>Appointment of Lead Expert</w:t>
      </w:r>
    </w:p>
    <w:p w14:paraId="6FC2ABBA" w14:textId="77777777" w:rsidR="005F351B" w:rsidRPr="005F351B" w:rsidRDefault="005F351B" w:rsidP="00AB1BDB">
      <w:pPr>
        <w:ind w:left="720"/>
        <w:jc w:val="both"/>
        <w:rPr>
          <w:b/>
          <w:bCs/>
        </w:rPr>
      </w:pPr>
    </w:p>
    <w:p w14:paraId="0B6EF055" w14:textId="12F0CA4C" w:rsidR="00AB1BDB" w:rsidRPr="00374086" w:rsidRDefault="005F351B" w:rsidP="00374086">
      <w:pPr>
        <w:ind w:left="720"/>
        <w:jc w:val="both"/>
      </w:pPr>
      <w:r>
        <w:t xml:space="preserve">After seeking consensus from the floor, the meeting appointed </w:t>
      </w:r>
      <w:r w:rsidR="00AB1BDB">
        <w:t>Ms. Roja Kiran Basukala, NTA as the Lead Expert and Mr. Sonam Phuntsho, BI</w:t>
      </w:r>
      <w:r w:rsidR="00C20F19">
        <w:t>CM</w:t>
      </w:r>
      <w:r w:rsidR="00AB1BDB">
        <w:t xml:space="preserve">A as the Co-Lead Expert. </w:t>
      </w:r>
      <w:r>
        <w:t xml:space="preserve">The meeting took note of the appointment. </w:t>
      </w:r>
    </w:p>
    <w:p w14:paraId="0DCEC27F" w14:textId="77777777" w:rsidR="00AB1BDB" w:rsidRPr="005F351B" w:rsidRDefault="00AB1BDB" w:rsidP="005F351B">
      <w:pPr>
        <w:tabs>
          <w:tab w:val="left" w:pos="720"/>
        </w:tabs>
        <w:jc w:val="both"/>
        <w:rPr>
          <w:rFonts w:eastAsia="Batang"/>
          <w:lang w:val="en-AU" w:bidi="th-TH"/>
        </w:rPr>
      </w:pPr>
    </w:p>
    <w:p w14:paraId="358A0313" w14:textId="3ADE94D4" w:rsidR="000F4367" w:rsidRPr="002E42C3" w:rsidRDefault="000F4367" w:rsidP="00AE1344">
      <w:pPr>
        <w:pStyle w:val="ListParagraph"/>
        <w:numPr>
          <w:ilvl w:val="1"/>
          <w:numId w:val="50"/>
        </w:numPr>
        <w:tabs>
          <w:tab w:val="left" w:pos="720"/>
        </w:tabs>
        <w:jc w:val="both"/>
        <w:rPr>
          <w:rFonts w:eastAsia="Batang"/>
          <w:b/>
          <w:bCs/>
          <w:i/>
          <w:iCs/>
          <w:lang w:val="en-AU" w:bidi="th-TH"/>
        </w:rPr>
      </w:pPr>
      <w:r w:rsidRPr="002E42C3">
        <w:rPr>
          <w:rFonts w:eastAsia="Batang"/>
          <w:b/>
          <w:bCs/>
          <w:i/>
          <w:iCs/>
          <w:lang w:val="en-AU" w:bidi="th-TH"/>
        </w:rPr>
        <w:t>Work Item 2: Evaluation of spectrum utilisation in SATRC Member countries</w:t>
      </w:r>
    </w:p>
    <w:p w14:paraId="518351AF" w14:textId="744E2576" w:rsidR="000F4367" w:rsidRDefault="000F4367" w:rsidP="0022675E">
      <w:pPr>
        <w:pStyle w:val="ListParagraph"/>
        <w:tabs>
          <w:tab w:val="left" w:pos="720"/>
        </w:tabs>
        <w:jc w:val="both"/>
        <w:rPr>
          <w:rFonts w:eastAsia="Batang"/>
          <w:b/>
          <w:bCs/>
          <w:szCs w:val="24"/>
          <w:lang w:val="en-AU" w:bidi="th-TH"/>
        </w:rPr>
      </w:pPr>
    </w:p>
    <w:p w14:paraId="67458651" w14:textId="5C10DF2A" w:rsidR="00FD068C" w:rsidRDefault="000F4367" w:rsidP="00FD068C">
      <w:pPr>
        <w:tabs>
          <w:tab w:val="left" w:pos="720"/>
        </w:tabs>
        <w:ind w:left="720"/>
        <w:jc w:val="both"/>
        <w:rPr>
          <w:rFonts w:eastAsia="Batang"/>
          <w:lang w:val="en-AU" w:bidi="th-TH"/>
        </w:rPr>
      </w:pPr>
      <w:r>
        <w:rPr>
          <w:rFonts w:eastAsia="Batang"/>
          <w:lang w:val="en-AU" w:bidi="th-TH"/>
        </w:rPr>
        <w:t>Mr. Adib Kamrani</w:t>
      </w:r>
      <w:r w:rsidR="00C20F19">
        <w:rPr>
          <w:rFonts w:eastAsia="Batang"/>
          <w:lang w:val="en-AU" w:bidi="th-TH"/>
        </w:rPr>
        <w:t>,</w:t>
      </w:r>
      <w:r>
        <w:rPr>
          <w:rFonts w:eastAsia="Batang"/>
          <w:lang w:val="en-AU" w:bidi="th-TH"/>
        </w:rPr>
        <w:t xml:space="preserve"> </w:t>
      </w:r>
      <w:r w:rsidR="00C20F19">
        <w:rPr>
          <w:rFonts w:eastAsia="Batang"/>
          <w:lang w:val="en-AU" w:bidi="th-TH"/>
        </w:rPr>
        <w:t xml:space="preserve">Communications Regulatory Authority </w:t>
      </w:r>
      <w:r>
        <w:rPr>
          <w:rFonts w:eastAsia="Batang"/>
          <w:lang w:val="en-AU" w:bidi="th-TH"/>
        </w:rPr>
        <w:t>(CRA)</w:t>
      </w:r>
      <w:r w:rsidR="00C20F19">
        <w:rPr>
          <w:rFonts w:eastAsia="Batang"/>
          <w:lang w:val="en-AU" w:bidi="th-TH"/>
        </w:rPr>
        <w:t xml:space="preserve"> of Islamic Republic of Iran</w:t>
      </w:r>
      <w:r>
        <w:rPr>
          <w:rFonts w:eastAsia="Batang"/>
          <w:lang w:val="en-AU" w:bidi="th-TH"/>
        </w:rPr>
        <w:t xml:space="preserve">, the provisional Lead Expert on the work item explained details on the work items including the objectives and scope of study which can be found in document </w:t>
      </w:r>
      <w:r w:rsidR="009550DE">
        <w:rPr>
          <w:rFonts w:eastAsia="Batang"/>
          <w:lang w:val="en-AU" w:bidi="th-TH"/>
        </w:rPr>
        <w:t>SAPVIII-WGSPEC1/INP-17.</w:t>
      </w:r>
      <w:r w:rsidR="00563333">
        <w:rPr>
          <w:rFonts w:eastAsia="Batang"/>
          <w:lang w:val="en-AU" w:bidi="th-TH"/>
        </w:rPr>
        <w:t xml:space="preserve"> </w:t>
      </w:r>
      <w:r w:rsidR="00563333" w:rsidRPr="00FA57C3">
        <w:rPr>
          <w:rFonts w:eastAsia="Batang"/>
          <w:lang w:val="en-AU" w:bidi="th-TH"/>
        </w:rPr>
        <w:t>The document was noted by the meeting.</w:t>
      </w:r>
      <w:r w:rsidR="00563333">
        <w:rPr>
          <w:rFonts w:eastAsia="Batang"/>
          <w:lang w:val="en-AU" w:bidi="th-TH"/>
        </w:rPr>
        <w:t xml:space="preserve"> He also presented on the evaluation of spectrum utilisation which emphasised on technical aspects of spectrum utilisation. The document can be found in SAPVIII-WGSPEC1/INP-03 (Rev.1).</w:t>
      </w:r>
      <w:r w:rsidR="00FC48A6">
        <w:rPr>
          <w:rFonts w:eastAsia="Batang"/>
          <w:lang w:val="en-AU" w:bidi="th-TH"/>
        </w:rPr>
        <w:t xml:space="preserve"> </w:t>
      </w:r>
      <w:r w:rsidR="00C33F77">
        <w:rPr>
          <w:rFonts w:eastAsia="Batang"/>
          <w:lang w:val="en-AU" w:bidi="th-TH"/>
        </w:rPr>
        <w:t xml:space="preserve">Contributions from India and Bhutan were received in addition to Iran. </w:t>
      </w:r>
    </w:p>
    <w:p w14:paraId="27F1BF38" w14:textId="583C6A34" w:rsidR="000F4367" w:rsidRPr="00AE1344" w:rsidRDefault="000F4367" w:rsidP="00AE1344">
      <w:pPr>
        <w:tabs>
          <w:tab w:val="left" w:pos="720"/>
        </w:tabs>
        <w:jc w:val="both"/>
        <w:rPr>
          <w:rFonts w:eastAsia="Batang"/>
          <w:lang w:val="en-AU" w:bidi="th-TH"/>
        </w:rPr>
      </w:pPr>
    </w:p>
    <w:p w14:paraId="1FBA6958" w14:textId="4A136601" w:rsidR="00271A6F" w:rsidRPr="0005286B" w:rsidRDefault="00271A6F" w:rsidP="00FC48A6">
      <w:pPr>
        <w:ind w:left="720"/>
        <w:rPr>
          <w:rFonts w:eastAsia="Batang"/>
          <w:lang w:bidi="th-TH"/>
        </w:rPr>
      </w:pPr>
      <w:r>
        <w:rPr>
          <w:rFonts w:eastAsia="Batang"/>
          <w:lang w:bidi="th-TH"/>
        </w:rPr>
        <w:t>Ms. Rachna Mathur, TRAI present</w:t>
      </w:r>
      <w:r w:rsidR="00FC48A6">
        <w:rPr>
          <w:rFonts w:eastAsia="Batang"/>
          <w:lang w:bidi="th-TH"/>
        </w:rPr>
        <w:t>ed</w:t>
      </w:r>
      <w:r>
        <w:rPr>
          <w:rFonts w:eastAsia="Batang"/>
          <w:lang w:bidi="th-TH"/>
        </w:rPr>
        <w:t xml:space="preserve"> on Spectrum Audit – Indian Perspective</w:t>
      </w:r>
      <w:r w:rsidR="00FC48A6">
        <w:rPr>
          <w:rFonts w:eastAsia="Batang"/>
          <w:lang w:bidi="th-TH"/>
        </w:rPr>
        <w:t xml:space="preserve"> focusing on auditing, </w:t>
      </w:r>
      <w:proofErr w:type="gramStart"/>
      <w:r w:rsidR="00FC48A6">
        <w:rPr>
          <w:rFonts w:eastAsia="Batang"/>
          <w:lang w:bidi="th-TH"/>
        </w:rPr>
        <w:t>practices</w:t>
      </w:r>
      <w:proofErr w:type="gramEnd"/>
      <w:r w:rsidR="00FC48A6">
        <w:rPr>
          <w:rFonts w:eastAsia="Batang"/>
          <w:lang w:bidi="th-TH"/>
        </w:rPr>
        <w:t xml:space="preserve"> and issue perspectives. </w:t>
      </w:r>
      <w:r>
        <w:rPr>
          <w:rFonts w:eastAsia="Batang"/>
          <w:lang w:bidi="th-TH"/>
        </w:rPr>
        <w:t xml:space="preserve">The document </w:t>
      </w:r>
      <w:r w:rsidR="00FC48A6">
        <w:rPr>
          <w:rFonts w:eastAsia="Batang"/>
          <w:lang w:bidi="th-TH"/>
        </w:rPr>
        <w:t>can be</w:t>
      </w:r>
      <w:r>
        <w:rPr>
          <w:rFonts w:eastAsia="Batang"/>
          <w:lang w:bidi="th-TH"/>
        </w:rPr>
        <w:t xml:space="preserve"> </w:t>
      </w:r>
      <w:r w:rsidR="00FC48A6">
        <w:rPr>
          <w:rFonts w:eastAsia="Batang"/>
          <w:lang w:bidi="th-TH"/>
        </w:rPr>
        <w:t xml:space="preserve">found </w:t>
      </w:r>
      <w:r>
        <w:rPr>
          <w:rFonts w:eastAsia="Batang"/>
          <w:lang w:bidi="th-TH"/>
        </w:rPr>
        <w:t xml:space="preserve">in SAPVIII-WGSPEC1/INP-05. </w:t>
      </w:r>
    </w:p>
    <w:p w14:paraId="4D682990" w14:textId="77777777" w:rsidR="00271A6F" w:rsidRDefault="00271A6F" w:rsidP="00271A6F">
      <w:pPr>
        <w:ind w:left="720"/>
        <w:rPr>
          <w:rFonts w:eastAsia="Batang"/>
          <w:lang w:bidi="th-TH"/>
        </w:rPr>
      </w:pPr>
    </w:p>
    <w:p w14:paraId="20C33E7C" w14:textId="55034C91" w:rsidR="00271A6F" w:rsidRDefault="00271A6F" w:rsidP="00FC48A6">
      <w:pPr>
        <w:ind w:left="720"/>
        <w:rPr>
          <w:rFonts w:eastAsia="Batang"/>
          <w:lang w:bidi="th-TH"/>
        </w:rPr>
      </w:pPr>
      <w:r>
        <w:rPr>
          <w:rFonts w:eastAsia="Batang"/>
          <w:lang w:bidi="th-TH"/>
        </w:rPr>
        <w:t xml:space="preserve">Mr. Sonam Phuntsho, BICMA </w:t>
      </w:r>
      <w:r w:rsidR="00FC48A6">
        <w:rPr>
          <w:rFonts w:eastAsia="Batang"/>
          <w:lang w:bidi="th-TH"/>
        </w:rPr>
        <w:t>presented</w:t>
      </w:r>
      <w:r>
        <w:rPr>
          <w:rFonts w:eastAsia="Batang"/>
          <w:lang w:bidi="th-TH"/>
        </w:rPr>
        <w:t xml:space="preserve"> on Evaluation of Spectrum </w:t>
      </w:r>
      <w:proofErr w:type="spellStart"/>
      <w:r>
        <w:rPr>
          <w:rFonts w:eastAsia="Batang"/>
          <w:lang w:bidi="th-TH"/>
        </w:rPr>
        <w:t>Utilisation</w:t>
      </w:r>
      <w:proofErr w:type="spellEnd"/>
      <w:r>
        <w:rPr>
          <w:rFonts w:eastAsia="Batang"/>
          <w:lang w:bidi="th-TH"/>
        </w:rPr>
        <w:t xml:space="preserve"> -  Country Information Bhutan.</w:t>
      </w:r>
      <w:r w:rsidR="00FC48A6">
        <w:rPr>
          <w:rFonts w:eastAsia="Batang"/>
          <w:lang w:bidi="th-TH"/>
        </w:rPr>
        <w:t xml:space="preserve"> General evaluation and auditing steps were highlighted. </w:t>
      </w:r>
      <w:r>
        <w:rPr>
          <w:rFonts w:eastAsia="Batang"/>
          <w:lang w:bidi="th-TH"/>
        </w:rPr>
        <w:t xml:space="preserve">The document </w:t>
      </w:r>
      <w:r w:rsidR="00FC48A6">
        <w:rPr>
          <w:rFonts w:eastAsia="Batang"/>
          <w:lang w:bidi="th-TH"/>
        </w:rPr>
        <w:t>can be found</w:t>
      </w:r>
      <w:r>
        <w:rPr>
          <w:rFonts w:eastAsia="Batang"/>
          <w:lang w:bidi="th-TH"/>
        </w:rPr>
        <w:t xml:space="preserve"> in SAPVIII-WGSPEC1/INP-08. </w:t>
      </w:r>
    </w:p>
    <w:p w14:paraId="7A9D4B69" w14:textId="7F62FB32" w:rsidR="005F351B" w:rsidRDefault="005F351B" w:rsidP="00FC48A6">
      <w:pPr>
        <w:ind w:left="720"/>
        <w:rPr>
          <w:rFonts w:eastAsia="Batang"/>
          <w:lang w:bidi="th-TH"/>
        </w:rPr>
      </w:pPr>
    </w:p>
    <w:p w14:paraId="134B9757" w14:textId="47355CB7" w:rsidR="005F351B" w:rsidRPr="00C20F19" w:rsidRDefault="005F351B" w:rsidP="005F351B">
      <w:pPr>
        <w:pStyle w:val="ListParagraph"/>
        <w:tabs>
          <w:tab w:val="left" w:pos="720"/>
        </w:tabs>
        <w:jc w:val="both"/>
        <w:rPr>
          <w:b/>
          <w:i/>
          <w:iCs/>
          <w:szCs w:val="24"/>
          <w:lang w:val="en-AU"/>
        </w:rPr>
      </w:pPr>
      <w:r w:rsidRPr="00C20F19">
        <w:rPr>
          <w:b/>
          <w:i/>
          <w:iCs/>
          <w:szCs w:val="24"/>
          <w:lang w:val="en-AU"/>
        </w:rPr>
        <w:t>Appointment of Lead Expert</w:t>
      </w:r>
    </w:p>
    <w:p w14:paraId="76503EC7" w14:textId="2327266F" w:rsidR="00AB1BDB" w:rsidRDefault="00AB1BDB" w:rsidP="00FC48A6">
      <w:pPr>
        <w:ind w:left="720"/>
        <w:rPr>
          <w:rFonts w:eastAsia="Batang"/>
          <w:lang w:bidi="th-TH"/>
        </w:rPr>
      </w:pPr>
    </w:p>
    <w:p w14:paraId="7FEDBC1E" w14:textId="32347FCA" w:rsidR="00AB1BDB" w:rsidRDefault="005F351B" w:rsidP="00AB1BDB">
      <w:pPr>
        <w:ind w:left="720"/>
        <w:jc w:val="both"/>
      </w:pPr>
      <w:r>
        <w:t xml:space="preserve">After seeking consensus from the floor, the meeting appointed </w:t>
      </w:r>
      <w:r w:rsidR="00AB1BDB">
        <w:t>Mr. Adib Kamrani, CRA was proposed as the Lead</w:t>
      </w:r>
      <w:r w:rsidR="00A73663">
        <w:t xml:space="preserve"> Expert</w:t>
      </w:r>
      <w:r w:rsidR="00AB1BDB">
        <w:t xml:space="preserve">. </w:t>
      </w:r>
      <w:r>
        <w:t xml:space="preserve">The meeting took note of the appointment. </w:t>
      </w:r>
    </w:p>
    <w:p w14:paraId="4A1B1797" w14:textId="77777777" w:rsidR="009550DE" w:rsidRDefault="009550DE" w:rsidP="0022675E">
      <w:pPr>
        <w:pStyle w:val="ListParagraph"/>
        <w:tabs>
          <w:tab w:val="left" w:pos="720"/>
        </w:tabs>
        <w:jc w:val="both"/>
        <w:rPr>
          <w:rFonts w:eastAsia="Batang"/>
          <w:szCs w:val="24"/>
          <w:lang w:val="en-AU" w:bidi="th-TH"/>
        </w:rPr>
      </w:pPr>
    </w:p>
    <w:p w14:paraId="6E3E8320" w14:textId="58BFBDDA" w:rsidR="00230566" w:rsidRPr="002E42C3" w:rsidRDefault="00230566" w:rsidP="00AE1344">
      <w:pPr>
        <w:pStyle w:val="ListParagraph"/>
        <w:numPr>
          <w:ilvl w:val="1"/>
          <w:numId w:val="50"/>
        </w:numPr>
        <w:tabs>
          <w:tab w:val="left" w:pos="720"/>
        </w:tabs>
        <w:jc w:val="both"/>
        <w:rPr>
          <w:rFonts w:eastAsia="Batang"/>
          <w:b/>
          <w:bCs/>
          <w:i/>
          <w:iCs/>
          <w:lang w:val="en-AU" w:bidi="th-TH"/>
        </w:rPr>
      </w:pPr>
      <w:r w:rsidRPr="002E42C3">
        <w:rPr>
          <w:rFonts w:eastAsia="Batang"/>
          <w:b/>
          <w:bCs/>
          <w:i/>
          <w:iCs/>
          <w:lang w:val="en-AU" w:bidi="th-TH"/>
        </w:rPr>
        <w:t>Work Item 3: Regulatory approaches for sharing, trading</w:t>
      </w:r>
      <w:r w:rsidR="00AB1BDB" w:rsidRPr="002E42C3">
        <w:rPr>
          <w:rFonts w:eastAsia="Batang"/>
          <w:b/>
          <w:bCs/>
          <w:i/>
          <w:iCs/>
          <w:lang w:val="en-AU" w:bidi="th-TH"/>
        </w:rPr>
        <w:t xml:space="preserve">, </w:t>
      </w:r>
      <w:r w:rsidRPr="002E42C3">
        <w:rPr>
          <w:rFonts w:eastAsia="Batang"/>
          <w:b/>
          <w:bCs/>
          <w:i/>
          <w:iCs/>
          <w:lang w:val="en-AU" w:bidi="th-TH"/>
        </w:rPr>
        <w:t>and leasing of spectrum</w:t>
      </w:r>
    </w:p>
    <w:p w14:paraId="671F6E68" w14:textId="77777777" w:rsidR="009550DE" w:rsidRDefault="009550DE" w:rsidP="0022675E">
      <w:pPr>
        <w:pStyle w:val="ListParagraph"/>
        <w:tabs>
          <w:tab w:val="left" w:pos="720"/>
        </w:tabs>
        <w:jc w:val="both"/>
        <w:rPr>
          <w:rFonts w:eastAsia="Batang"/>
          <w:szCs w:val="24"/>
          <w:lang w:val="en-AU" w:bidi="th-TH"/>
        </w:rPr>
      </w:pPr>
    </w:p>
    <w:p w14:paraId="78C46FCD" w14:textId="2EF6C838" w:rsidR="00A1683E" w:rsidRDefault="0098304F" w:rsidP="00FA57C3">
      <w:pPr>
        <w:tabs>
          <w:tab w:val="left" w:pos="720"/>
        </w:tabs>
        <w:ind w:left="720"/>
        <w:jc w:val="both"/>
        <w:rPr>
          <w:rFonts w:eastAsia="Batang"/>
          <w:lang w:val="en-AU" w:bidi="th-TH"/>
        </w:rPr>
      </w:pPr>
      <w:r w:rsidRPr="00FA57C3">
        <w:rPr>
          <w:rFonts w:eastAsia="Batang"/>
          <w:lang w:val="en-AU" w:bidi="th-TH"/>
        </w:rPr>
        <w:t xml:space="preserve">Ms. </w:t>
      </w:r>
      <w:r w:rsidR="000729DE" w:rsidRPr="00FA57C3">
        <w:rPr>
          <w:rFonts w:eastAsia="Batang"/>
          <w:lang w:val="en-AU" w:bidi="th-TH"/>
        </w:rPr>
        <w:t>Sonia Madan, TRAI</w:t>
      </w:r>
      <w:r w:rsidR="00A1683E" w:rsidRPr="00FA57C3">
        <w:rPr>
          <w:rFonts w:eastAsia="Batang"/>
          <w:lang w:val="en-AU" w:bidi="th-TH"/>
        </w:rPr>
        <w:t xml:space="preserve">, the provisional Lead Expert on the work item explained details on the work items including the objective and scope of the study which can be found in document </w:t>
      </w:r>
      <w:r w:rsidR="005B6015" w:rsidRPr="00FA57C3">
        <w:rPr>
          <w:rFonts w:eastAsia="Batang"/>
          <w:lang w:bidi="th-TH"/>
        </w:rPr>
        <w:t>SAPVIII-WGSPEC1/INP-</w:t>
      </w:r>
      <w:r w:rsidR="00FA57C3">
        <w:rPr>
          <w:rFonts w:eastAsia="Batang"/>
          <w:lang w:bidi="th-TH"/>
        </w:rPr>
        <w:t>11</w:t>
      </w:r>
      <w:r w:rsidR="005B6015" w:rsidRPr="00FA57C3">
        <w:rPr>
          <w:rFonts w:eastAsia="Batang"/>
          <w:lang w:bidi="th-TH"/>
        </w:rPr>
        <w:t>.</w:t>
      </w:r>
      <w:r w:rsidR="000729DE" w:rsidRPr="00FA57C3">
        <w:rPr>
          <w:rFonts w:eastAsia="Batang"/>
          <w:lang w:val="en-AU" w:bidi="th-TH"/>
        </w:rPr>
        <w:t xml:space="preserve"> </w:t>
      </w:r>
      <w:r w:rsidR="00A1683E" w:rsidRPr="00FA57C3">
        <w:rPr>
          <w:rFonts w:eastAsia="Batang"/>
          <w:lang w:val="en-AU" w:bidi="th-TH"/>
        </w:rPr>
        <w:t xml:space="preserve">The document was noted by the meeting. </w:t>
      </w:r>
      <w:r w:rsidR="00563333">
        <w:rPr>
          <w:rFonts w:eastAsia="Batang"/>
          <w:lang w:val="en-AU" w:bidi="th-TH"/>
        </w:rPr>
        <w:t>She also deliberated on need of spectrum sharing, trading</w:t>
      </w:r>
      <w:r w:rsidR="00D3020C">
        <w:rPr>
          <w:rFonts w:eastAsia="Batang"/>
          <w:lang w:val="en-AU" w:bidi="th-TH"/>
        </w:rPr>
        <w:t>,</w:t>
      </w:r>
      <w:r w:rsidR="00563333">
        <w:rPr>
          <w:rFonts w:eastAsia="Batang"/>
          <w:lang w:val="en-AU" w:bidi="th-TH"/>
        </w:rPr>
        <w:t xml:space="preserve"> and leasing. The document can be found in SAPVIII-SPEC1/INP</w:t>
      </w:r>
      <w:r w:rsidR="00E818DD">
        <w:rPr>
          <w:rFonts w:eastAsia="Batang"/>
          <w:lang w:val="en-AU" w:bidi="th-TH"/>
        </w:rPr>
        <w:t xml:space="preserve">-06. </w:t>
      </w:r>
      <w:r w:rsidR="00C33F77">
        <w:rPr>
          <w:rFonts w:eastAsia="Batang"/>
          <w:lang w:val="en-AU" w:bidi="th-TH"/>
        </w:rPr>
        <w:t xml:space="preserve">Under this Work Item, contributions from Pakistan and India were received. GSMA also provided short presentation. </w:t>
      </w:r>
    </w:p>
    <w:p w14:paraId="678E4B46" w14:textId="3D295FEE" w:rsidR="00FA57C3" w:rsidRDefault="00FA57C3" w:rsidP="005C37B1">
      <w:pPr>
        <w:tabs>
          <w:tab w:val="left" w:pos="720"/>
        </w:tabs>
        <w:jc w:val="both"/>
        <w:rPr>
          <w:rFonts w:eastAsia="Batang"/>
          <w:lang w:val="en-AU" w:bidi="th-TH"/>
        </w:rPr>
      </w:pPr>
    </w:p>
    <w:p w14:paraId="468AB2AB" w14:textId="1D4C5DA0" w:rsidR="00271A6F" w:rsidRDefault="00FC48A6" w:rsidP="00FC48A6">
      <w:pPr>
        <w:pStyle w:val="ListParagraph"/>
        <w:tabs>
          <w:tab w:val="left" w:pos="720"/>
        </w:tabs>
        <w:ind w:hanging="720"/>
        <w:jc w:val="both"/>
        <w:rPr>
          <w:rFonts w:eastAsia="Batang"/>
          <w:lang w:bidi="th-TH"/>
        </w:rPr>
      </w:pPr>
      <w:r>
        <w:rPr>
          <w:szCs w:val="24"/>
        </w:rPr>
        <w:tab/>
      </w:r>
      <w:r w:rsidR="00271A6F">
        <w:rPr>
          <w:szCs w:val="24"/>
        </w:rPr>
        <w:t xml:space="preserve">Mr. Kashif Ghafoor Choudhry, PTA </w:t>
      </w:r>
      <w:r>
        <w:rPr>
          <w:szCs w:val="24"/>
        </w:rPr>
        <w:t>presented</w:t>
      </w:r>
      <w:r w:rsidR="00271A6F">
        <w:rPr>
          <w:szCs w:val="24"/>
        </w:rPr>
        <w:t xml:space="preserve"> on Spectrum trading and sharing</w:t>
      </w:r>
      <w:r>
        <w:rPr>
          <w:szCs w:val="24"/>
        </w:rPr>
        <w:t xml:space="preserve"> frameworks</w:t>
      </w:r>
      <w:r w:rsidR="00271A6F">
        <w:rPr>
          <w:szCs w:val="24"/>
        </w:rPr>
        <w:t xml:space="preserve"> in Pakistan. </w:t>
      </w:r>
      <w:r w:rsidR="00271A6F">
        <w:rPr>
          <w:rFonts w:eastAsia="Batang"/>
          <w:lang w:bidi="th-TH"/>
        </w:rPr>
        <w:t>The document</w:t>
      </w:r>
      <w:r>
        <w:rPr>
          <w:rFonts w:eastAsia="Batang"/>
          <w:lang w:bidi="th-TH"/>
        </w:rPr>
        <w:t xml:space="preserve"> can be found</w:t>
      </w:r>
      <w:r w:rsidR="00271A6F">
        <w:rPr>
          <w:rFonts w:eastAsia="Batang"/>
          <w:lang w:bidi="th-TH"/>
        </w:rPr>
        <w:t xml:space="preserve"> in </w:t>
      </w:r>
      <w:r w:rsidR="00271A6F">
        <w:rPr>
          <w:rFonts w:eastAsia="Batang"/>
          <w:szCs w:val="24"/>
          <w:lang w:bidi="th-TH"/>
        </w:rPr>
        <w:t>SAPVIII-WGSPEC1/INP-</w:t>
      </w:r>
      <w:r w:rsidR="00271A6F">
        <w:rPr>
          <w:rFonts w:eastAsia="Batang"/>
          <w:lang w:bidi="th-TH"/>
        </w:rPr>
        <w:t xml:space="preserve">14 (Rev.1). </w:t>
      </w:r>
      <w:r>
        <w:rPr>
          <w:rFonts w:eastAsia="Batang"/>
          <w:lang w:bidi="th-TH"/>
        </w:rPr>
        <w:br/>
      </w:r>
    </w:p>
    <w:p w14:paraId="3ED355D8" w14:textId="2A79FD15" w:rsidR="00271A6F" w:rsidRDefault="0068070C" w:rsidP="0068070C">
      <w:pPr>
        <w:tabs>
          <w:tab w:val="left" w:pos="720"/>
        </w:tabs>
        <w:ind w:left="720"/>
        <w:jc w:val="both"/>
        <w:rPr>
          <w:rFonts w:eastAsia="Batang"/>
          <w:lang w:bidi="th-TH"/>
        </w:rPr>
      </w:pPr>
      <w:r>
        <w:rPr>
          <w:rFonts w:eastAsia="Batang"/>
          <w:lang w:bidi="th-TH"/>
        </w:rPr>
        <w:t xml:space="preserve">Additionally, </w:t>
      </w:r>
      <w:r w:rsidR="00271A6F">
        <w:rPr>
          <w:rFonts w:eastAsia="Batang"/>
          <w:lang w:bidi="th-TH"/>
        </w:rPr>
        <w:t xml:space="preserve">Mr. Luiz </w:t>
      </w:r>
      <w:proofErr w:type="spellStart"/>
      <w:r w:rsidR="00271A6F">
        <w:rPr>
          <w:rFonts w:eastAsia="Batang"/>
          <w:lang w:bidi="th-TH"/>
        </w:rPr>
        <w:t>Fellippe</w:t>
      </w:r>
      <w:proofErr w:type="spellEnd"/>
      <w:r w:rsidR="00271A6F">
        <w:rPr>
          <w:rFonts w:eastAsia="Batang"/>
          <w:lang w:bidi="th-TH"/>
        </w:rPr>
        <w:t xml:space="preserve"> </w:t>
      </w:r>
      <w:proofErr w:type="spellStart"/>
      <w:r w:rsidR="00271A6F">
        <w:rPr>
          <w:rFonts w:eastAsia="Batang"/>
          <w:lang w:bidi="th-TH"/>
        </w:rPr>
        <w:t>Zoghbi</w:t>
      </w:r>
      <w:proofErr w:type="spellEnd"/>
      <w:r w:rsidR="00271A6F">
        <w:rPr>
          <w:rFonts w:eastAsia="Batang"/>
          <w:lang w:bidi="th-TH"/>
        </w:rPr>
        <w:t xml:space="preserve">, GSMA </w:t>
      </w:r>
      <w:r>
        <w:rPr>
          <w:rFonts w:eastAsia="Batang"/>
          <w:lang w:bidi="th-TH"/>
        </w:rPr>
        <w:t>made a presentation which deliberated key considerations for spectrum trading and some of the international best practices.</w:t>
      </w:r>
      <w:r w:rsidR="00271A6F">
        <w:rPr>
          <w:rFonts w:eastAsia="Batang"/>
          <w:lang w:bidi="th-TH"/>
        </w:rPr>
        <w:t xml:space="preserve"> The document </w:t>
      </w:r>
      <w:r>
        <w:rPr>
          <w:rFonts w:eastAsia="Batang"/>
          <w:lang w:bidi="th-TH"/>
        </w:rPr>
        <w:t>can be found</w:t>
      </w:r>
      <w:r w:rsidR="00271A6F">
        <w:rPr>
          <w:rFonts w:eastAsia="Batang"/>
          <w:lang w:bidi="th-TH"/>
        </w:rPr>
        <w:t xml:space="preserve"> in SAPVIII-WGSPEC1/INP-24. </w:t>
      </w:r>
    </w:p>
    <w:p w14:paraId="1800A8A1" w14:textId="1D75A875" w:rsidR="00AB1BDB" w:rsidRPr="006C0234" w:rsidRDefault="00AB1BDB" w:rsidP="006C0234">
      <w:pPr>
        <w:tabs>
          <w:tab w:val="left" w:pos="720"/>
        </w:tabs>
        <w:jc w:val="both"/>
        <w:rPr>
          <w:b/>
          <w:lang w:val="en-AU"/>
        </w:rPr>
      </w:pPr>
    </w:p>
    <w:p w14:paraId="13385184" w14:textId="19A8DBE3" w:rsidR="005F351B" w:rsidRPr="00C20F19" w:rsidRDefault="005F351B" w:rsidP="00AB1BDB">
      <w:pPr>
        <w:pStyle w:val="ListParagraph"/>
        <w:tabs>
          <w:tab w:val="left" w:pos="720"/>
        </w:tabs>
        <w:jc w:val="both"/>
        <w:rPr>
          <w:b/>
          <w:i/>
          <w:iCs/>
          <w:szCs w:val="24"/>
          <w:lang w:val="en-AU"/>
        </w:rPr>
      </w:pPr>
      <w:r w:rsidRPr="00C20F19">
        <w:rPr>
          <w:b/>
          <w:i/>
          <w:iCs/>
          <w:szCs w:val="24"/>
          <w:lang w:val="en-AU"/>
        </w:rPr>
        <w:t>Appointment of Lead Expert</w:t>
      </w:r>
    </w:p>
    <w:p w14:paraId="7E0861FC" w14:textId="77777777" w:rsidR="005F351B" w:rsidRPr="00C20F19" w:rsidRDefault="005F351B" w:rsidP="00AB1BDB">
      <w:pPr>
        <w:pStyle w:val="ListParagraph"/>
        <w:tabs>
          <w:tab w:val="left" w:pos="720"/>
        </w:tabs>
        <w:jc w:val="both"/>
        <w:rPr>
          <w:b/>
          <w:i/>
          <w:iCs/>
          <w:szCs w:val="24"/>
          <w:lang w:val="en-AU"/>
        </w:rPr>
      </w:pPr>
    </w:p>
    <w:p w14:paraId="6C51EC72" w14:textId="0E9830DE" w:rsidR="00AB1BDB" w:rsidRPr="006D508F" w:rsidRDefault="00177CEB" w:rsidP="00AB1BDB">
      <w:pPr>
        <w:pStyle w:val="ListParagraph"/>
        <w:tabs>
          <w:tab w:val="left" w:pos="720"/>
        </w:tabs>
        <w:jc w:val="both"/>
        <w:rPr>
          <w:bCs/>
          <w:szCs w:val="24"/>
          <w:lang w:val="en-AU"/>
        </w:rPr>
      </w:pPr>
      <w:r>
        <w:rPr>
          <w:bCs/>
          <w:szCs w:val="24"/>
          <w:lang w:val="en-AU"/>
        </w:rPr>
        <w:t xml:space="preserve">After seeking consensus from the floor, the meeting appointed </w:t>
      </w:r>
      <w:r w:rsidR="00AB1BDB" w:rsidRPr="006D508F">
        <w:rPr>
          <w:bCs/>
          <w:szCs w:val="24"/>
          <w:lang w:val="en-AU"/>
        </w:rPr>
        <w:t>M</w:t>
      </w:r>
      <w:r w:rsidR="00AB1BDB">
        <w:rPr>
          <w:bCs/>
          <w:szCs w:val="24"/>
          <w:lang w:val="en-AU"/>
        </w:rPr>
        <w:t>s</w:t>
      </w:r>
      <w:r w:rsidR="00AB1BDB" w:rsidRPr="006D508F">
        <w:rPr>
          <w:bCs/>
          <w:szCs w:val="24"/>
          <w:lang w:val="en-AU"/>
        </w:rPr>
        <w:t xml:space="preserve">. </w:t>
      </w:r>
      <w:r w:rsidR="00AB1BDB">
        <w:rPr>
          <w:bCs/>
          <w:szCs w:val="24"/>
          <w:lang w:val="en-AU"/>
        </w:rPr>
        <w:t>Sonia Madan</w:t>
      </w:r>
      <w:r w:rsidR="00AB1BDB" w:rsidRPr="006D508F">
        <w:rPr>
          <w:bCs/>
          <w:szCs w:val="24"/>
          <w:lang w:val="en-AU"/>
        </w:rPr>
        <w:t xml:space="preserve">, </w:t>
      </w:r>
      <w:r w:rsidR="00AB1BDB">
        <w:rPr>
          <w:bCs/>
          <w:szCs w:val="24"/>
          <w:lang w:val="en-AU"/>
        </w:rPr>
        <w:t>TRAI</w:t>
      </w:r>
      <w:r w:rsidR="00AB1BDB" w:rsidRPr="006D508F">
        <w:rPr>
          <w:bCs/>
          <w:szCs w:val="24"/>
          <w:lang w:val="en-AU"/>
        </w:rPr>
        <w:t xml:space="preserve"> was proposed as the Lead</w:t>
      </w:r>
      <w:r w:rsidR="00AB1BDB">
        <w:rPr>
          <w:bCs/>
          <w:szCs w:val="24"/>
          <w:lang w:val="en-AU"/>
        </w:rPr>
        <w:t xml:space="preserve"> Expert</w:t>
      </w:r>
      <w:r w:rsidR="00AB1BDB" w:rsidRPr="006D508F">
        <w:rPr>
          <w:bCs/>
          <w:szCs w:val="24"/>
          <w:lang w:val="en-AU"/>
        </w:rPr>
        <w:t xml:space="preserve">. </w:t>
      </w:r>
      <w:r>
        <w:rPr>
          <w:bCs/>
          <w:szCs w:val="24"/>
          <w:lang w:val="en-AU"/>
        </w:rPr>
        <w:t xml:space="preserve">The meeting took note of the appointment. </w:t>
      </w:r>
    </w:p>
    <w:p w14:paraId="0E3B29D7" w14:textId="2E57DF1B" w:rsidR="00FA57C3" w:rsidRPr="00A73663" w:rsidRDefault="00FA57C3" w:rsidP="00A73663">
      <w:pPr>
        <w:tabs>
          <w:tab w:val="left" w:pos="720"/>
        </w:tabs>
        <w:jc w:val="both"/>
        <w:rPr>
          <w:b/>
          <w:lang w:val="en-AU"/>
        </w:rPr>
      </w:pPr>
    </w:p>
    <w:p w14:paraId="7E8FCA66" w14:textId="393426BF" w:rsidR="00FA57C3" w:rsidRPr="002E42C3" w:rsidRDefault="00FA57C3" w:rsidP="00AE1344">
      <w:pPr>
        <w:pStyle w:val="ListParagraph"/>
        <w:numPr>
          <w:ilvl w:val="1"/>
          <w:numId w:val="50"/>
        </w:numPr>
        <w:tabs>
          <w:tab w:val="left" w:pos="720"/>
        </w:tabs>
        <w:jc w:val="both"/>
        <w:rPr>
          <w:rFonts w:eastAsia="Batang"/>
          <w:b/>
          <w:bCs/>
          <w:i/>
          <w:iCs/>
          <w:lang w:val="en-AU" w:bidi="th-TH"/>
        </w:rPr>
      </w:pPr>
      <w:r w:rsidRPr="002E42C3">
        <w:rPr>
          <w:rFonts w:eastAsia="Batang"/>
          <w:b/>
          <w:bCs/>
          <w:i/>
          <w:iCs/>
          <w:lang w:val="en-AU" w:bidi="th-TH"/>
        </w:rPr>
        <w:t>Work Item 4: Cross-border coordination for interference in SATRC countries</w:t>
      </w:r>
    </w:p>
    <w:p w14:paraId="7098249F" w14:textId="77777777" w:rsidR="00FA57C3" w:rsidRPr="002E42C3" w:rsidRDefault="00FA57C3" w:rsidP="00FA57C3">
      <w:pPr>
        <w:tabs>
          <w:tab w:val="left" w:pos="720"/>
        </w:tabs>
        <w:ind w:left="720"/>
        <w:jc w:val="both"/>
        <w:rPr>
          <w:rFonts w:eastAsia="Batang"/>
          <w:i/>
          <w:iCs/>
          <w:lang w:val="en-AU" w:bidi="th-TH"/>
        </w:rPr>
      </w:pPr>
    </w:p>
    <w:p w14:paraId="7746C0BF" w14:textId="417D3475" w:rsidR="00E818DD" w:rsidRDefault="00FA57C3" w:rsidP="00FA57C3">
      <w:pPr>
        <w:tabs>
          <w:tab w:val="left" w:pos="720"/>
        </w:tabs>
        <w:ind w:left="720"/>
        <w:jc w:val="both"/>
        <w:rPr>
          <w:rFonts w:eastAsia="Batang"/>
          <w:lang w:val="en-AU" w:bidi="th-TH"/>
        </w:rPr>
      </w:pPr>
      <w:r w:rsidRPr="00FA57C3">
        <w:rPr>
          <w:rFonts w:eastAsia="Batang"/>
          <w:lang w:val="en-AU" w:bidi="th-TH"/>
        </w:rPr>
        <w:t>Ms. S</w:t>
      </w:r>
      <w:r w:rsidR="00053544">
        <w:rPr>
          <w:rFonts w:eastAsia="Batang"/>
          <w:lang w:val="en-AU" w:bidi="th-TH"/>
        </w:rPr>
        <w:t>yeda Shafaq Karim</w:t>
      </w:r>
      <w:r w:rsidRPr="00FA57C3">
        <w:rPr>
          <w:rFonts w:eastAsia="Batang"/>
          <w:lang w:val="en-AU" w:bidi="th-TH"/>
        </w:rPr>
        <w:t xml:space="preserve">, </w:t>
      </w:r>
      <w:r w:rsidR="00053544">
        <w:rPr>
          <w:rFonts w:eastAsia="Batang"/>
          <w:lang w:val="en-AU" w:bidi="th-TH"/>
        </w:rPr>
        <w:t xml:space="preserve">PTA, </w:t>
      </w:r>
      <w:r w:rsidRPr="00FA57C3">
        <w:rPr>
          <w:rFonts w:eastAsia="Batang"/>
          <w:lang w:val="en-AU" w:bidi="th-TH"/>
        </w:rPr>
        <w:t xml:space="preserve">the provisional Lead Expert on the work item explained details on the work items including the objective and scope of the study which can be found in document </w:t>
      </w:r>
      <w:r w:rsidRPr="00FA57C3">
        <w:rPr>
          <w:rFonts w:eastAsia="Batang"/>
          <w:lang w:bidi="th-TH"/>
        </w:rPr>
        <w:t>SAPVIII-WGSPEC1/INP-</w:t>
      </w:r>
      <w:r>
        <w:rPr>
          <w:rFonts w:eastAsia="Batang"/>
          <w:lang w:bidi="th-TH"/>
        </w:rPr>
        <w:t>1</w:t>
      </w:r>
      <w:r w:rsidR="00053544">
        <w:rPr>
          <w:rFonts w:eastAsia="Batang"/>
          <w:lang w:bidi="th-TH"/>
        </w:rPr>
        <w:t>6</w:t>
      </w:r>
      <w:r w:rsidRPr="00FA57C3">
        <w:rPr>
          <w:rFonts w:eastAsia="Batang"/>
          <w:lang w:bidi="th-TH"/>
        </w:rPr>
        <w:t>.</w:t>
      </w:r>
      <w:r w:rsidRPr="00FA57C3">
        <w:rPr>
          <w:rFonts w:eastAsia="Batang"/>
          <w:lang w:val="en-AU" w:bidi="th-TH"/>
        </w:rPr>
        <w:t xml:space="preserve"> The document was noted by the meeting. </w:t>
      </w:r>
      <w:r w:rsidR="00E818DD">
        <w:rPr>
          <w:rFonts w:eastAsia="Batang"/>
          <w:lang w:val="en-AU" w:bidi="th-TH"/>
        </w:rPr>
        <w:t xml:space="preserve">She also made a presentation highlighting need and approaches to address interference issues and key challenges. </w:t>
      </w:r>
    </w:p>
    <w:p w14:paraId="7B5236AE" w14:textId="77777777" w:rsidR="00E818DD" w:rsidRDefault="00E818DD" w:rsidP="00FA57C3">
      <w:pPr>
        <w:tabs>
          <w:tab w:val="left" w:pos="720"/>
        </w:tabs>
        <w:ind w:left="720"/>
        <w:jc w:val="both"/>
        <w:rPr>
          <w:rFonts w:eastAsia="Batang"/>
          <w:lang w:val="en-AU" w:bidi="th-TH"/>
        </w:rPr>
      </w:pPr>
    </w:p>
    <w:p w14:paraId="4AA184BC" w14:textId="4B1A9021" w:rsidR="00E818DD" w:rsidRDefault="00E818DD" w:rsidP="00FA57C3">
      <w:pPr>
        <w:tabs>
          <w:tab w:val="left" w:pos="720"/>
        </w:tabs>
        <w:ind w:left="720"/>
        <w:jc w:val="both"/>
        <w:rPr>
          <w:rFonts w:eastAsia="Batang"/>
          <w:lang w:val="en-AU" w:bidi="th-TH"/>
        </w:rPr>
      </w:pPr>
      <w:r>
        <w:rPr>
          <w:rFonts w:eastAsia="Batang"/>
          <w:lang w:val="en-AU" w:bidi="th-TH"/>
        </w:rPr>
        <w:t>In this Work Item, there was no contribution from other members</w:t>
      </w:r>
      <w:r w:rsidR="00C33F77">
        <w:rPr>
          <w:rFonts w:eastAsia="Batang"/>
          <w:lang w:val="en-AU" w:bidi="th-TH"/>
        </w:rPr>
        <w:t xml:space="preserve"> apart from Pakistan.</w:t>
      </w:r>
    </w:p>
    <w:p w14:paraId="6F4F21C0" w14:textId="0C30A2BE" w:rsidR="00AB1BDB" w:rsidRDefault="00AB1BDB" w:rsidP="00FA57C3">
      <w:pPr>
        <w:tabs>
          <w:tab w:val="left" w:pos="720"/>
        </w:tabs>
        <w:ind w:left="720"/>
        <w:jc w:val="both"/>
        <w:rPr>
          <w:rFonts w:eastAsia="Batang"/>
          <w:lang w:val="en-AU" w:bidi="th-TH"/>
        </w:rPr>
      </w:pPr>
    </w:p>
    <w:p w14:paraId="325E94E9" w14:textId="77777777" w:rsidR="005F351B" w:rsidRPr="00C20F19" w:rsidRDefault="005F351B" w:rsidP="005F351B">
      <w:pPr>
        <w:pStyle w:val="ListParagraph"/>
        <w:tabs>
          <w:tab w:val="left" w:pos="720"/>
        </w:tabs>
        <w:jc w:val="both"/>
        <w:rPr>
          <w:b/>
          <w:i/>
          <w:iCs/>
          <w:szCs w:val="24"/>
          <w:lang w:val="en-AU"/>
        </w:rPr>
      </w:pPr>
      <w:r w:rsidRPr="00C20F19">
        <w:rPr>
          <w:b/>
          <w:i/>
          <w:iCs/>
          <w:szCs w:val="24"/>
          <w:lang w:val="en-AU"/>
        </w:rPr>
        <w:t>Appointment of Lead Expert</w:t>
      </w:r>
    </w:p>
    <w:p w14:paraId="236D478C" w14:textId="77777777" w:rsidR="005F351B" w:rsidRPr="005F351B" w:rsidRDefault="005F351B" w:rsidP="005F351B">
      <w:pPr>
        <w:tabs>
          <w:tab w:val="left" w:pos="720"/>
        </w:tabs>
        <w:jc w:val="both"/>
        <w:rPr>
          <w:bCs/>
          <w:lang w:val="en-AU"/>
        </w:rPr>
      </w:pPr>
    </w:p>
    <w:p w14:paraId="13DF78C8" w14:textId="3A32C1E5" w:rsidR="00A1683E" w:rsidRPr="00A73663" w:rsidRDefault="00177CEB" w:rsidP="00A73663">
      <w:pPr>
        <w:pStyle w:val="ListParagraph"/>
        <w:tabs>
          <w:tab w:val="left" w:pos="720"/>
        </w:tabs>
        <w:jc w:val="both"/>
        <w:rPr>
          <w:bCs/>
          <w:szCs w:val="24"/>
          <w:lang w:val="en-AU"/>
        </w:rPr>
      </w:pPr>
      <w:r>
        <w:rPr>
          <w:bCs/>
          <w:szCs w:val="24"/>
          <w:lang w:val="en-AU"/>
        </w:rPr>
        <w:t xml:space="preserve">After seeking consensus from the floor, the meeting appointed </w:t>
      </w:r>
      <w:r w:rsidR="00AB1BDB" w:rsidRPr="006D508F">
        <w:rPr>
          <w:bCs/>
          <w:szCs w:val="24"/>
          <w:lang w:val="en-AU"/>
        </w:rPr>
        <w:t>M</w:t>
      </w:r>
      <w:r w:rsidR="00AB1BDB">
        <w:rPr>
          <w:bCs/>
          <w:szCs w:val="24"/>
          <w:lang w:val="en-AU"/>
        </w:rPr>
        <w:t>s</w:t>
      </w:r>
      <w:r w:rsidR="00AB1BDB" w:rsidRPr="006D508F">
        <w:rPr>
          <w:bCs/>
          <w:szCs w:val="24"/>
          <w:lang w:val="en-AU"/>
        </w:rPr>
        <w:t xml:space="preserve">. </w:t>
      </w:r>
      <w:r w:rsidR="00AB1BDB">
        <w:rPr>
          <w:bCs/>
          <w:szCs w:val="24"/>
          <w:lang w:val="en-AU"/>
        </w:rPr>
        <w:t>Syeda Shafaq Karim</w:t>
      </w:r>
      <w:r w:rsidR="00AB1BDB" w:rsidRPr="006D508F">
        <w:rPr>
          <w:bCs/>
          <w:szCs w:val="24"/>
          <w:lang w:val="en-AU"/>
        </w:rPr>
        <w:t xml:space="preserve">, </w:t>
      </w:r>
      <w:r w:rsidR="00AB1BDB">
        <w:rPr>
          <w:bCs/>
          <w:szCs w:val="24"/>
          <w:lang w:val="en-AU"/>
        </w:rPr>
        <w:t>PTA</w:t>
      </w:r>
      <w:r w:rsidR="00C20F19">
        <w:rPr>
          <w:bCs/>
          <w:szCs w:val="24"/>
          <w:lang w:val="en-AU"/>
        </w:rPr>
        <w:t>,</w:t>
      </w:r>
      <w:r w:rsidR="00AB1BDB" w:rsidRPr="006D508F">
        <w:rPr>
          <w:bCs/>
          <w:szCs w:val="24"/>
          <w:lang w:val="en-AU"/>
        </w:rPr>
        <w:t xml:space="preserve"> as the Lead</w:t>
      </w:r>
      <w:r w:rsidR="00AB1BDB">
        <w:rPr>
          <w:bCs/>
          <w:szCs w:val="24"/>
          <w:lang w:val="en-AU"/>
        </w:rPr>
        <w:t xml:space="preserve"> Expert</w:t>
      </w:r>
      <w:r w:rsidR="00AB1BDB" w:rsidRPr="006D508F">
        <w:rPr>
          <w:bCs/>
          <w:szCs w:val="24"/>
          <w:lang w:val="en-AU"/>
        </w:rPr>
        <w:t xml:space="preserve">. </w:t>
      </w:r>
      <w:r>
        <w:rPr>
          <w:bCs/>
          <w:szCs w:val="24"/>
          <w:lang w:val="en-AU"/>
        </w:rPr>
        <w:t xml:space="preserve">The meeting took note of the appointment. </w:t>
      </w:r>
    </w:p>
    <w:p w14:paraId="32DC2F02" w14:textId="246DEF35" w:rsidR="00FA57C3" w:rsidRDefault="00FA57C3" w:rsidP="0022675E">
      <w:pPr>
        <w:pStyle w:val="ListParagraph"/>
        <w:tabs>
          <w:tab w:val="left" w:pos="720"/>
        </w:tabs>
        <w:jc w:val="both"/>
        <w:rPr>
          <w:rFonts w:eastAsia="Batang"/>
          <w:szCs w:val="24"/>
          <w:lang w:val="en-AU" w:bidi="th-TH"/>
        </w:rPr>
      </w:pPr>
    </w:p>
    <w:p w14:paraId="71465A4D" w14:textId="54752543" w:rsidR="00053544" w:rsidRPr="002E42C3" w:rsidRDefault="00053544" w:rsidP="00AE1344">
      <w:pPr>
        <w:pStyle w:val="ListParagraph"/>
        <w:numPr>
          <w:ilvl w:val="1"/>
          <w:numId w:val="50"/>
        </w:numPr>
        <w:tabs>
          <w:tab w:val="left" w:pos="720"/>
        </w:tabs>
        <w:jc w:val="both"/>
        <w:rPr>
          <w:rFonts w:eastAsia="Batang"/>
          <w:b/>
          <w:bCs/>
          <w:i/>
          <w:iCs/>
          <w:lang w:val="en-AU" w:bidi="th-TH"/>
        </w:rPr>
      </w:pPr>
      <w:r w:rsidRPr="002E42C3">
        <w:rPr>
          <w:rFonts w:eastAsia="Batang"/>
          <w:b/>
          <w:bCs/>
          <w:i/>
          <w:iCs/>
          <w:lang w:val="en-AU" w:bidi="th-TH"/>
        </w:rPr>
        <w:t>Work Item 5: SATRC action plans for the development of spectrum management infrastructure, procedure, and tools</w:t>
      </w:r>
    </w:p>
    <w:p w14:paraId="3303428C" w14:textId="38611B65" w:rsidR="00053544" w:rsidRDefault="00053544" w:rsidP="00053544">
      <w:pPr>
        <w:tabs>
          <w:tab w:val="left" w:pos="720"/>
        </w:tabs>
        <w:ind w:left="720"/>
        <w:jc w:val="both"/>
        <w:rPr>
          <w:rFonts w:eastAsia="Batang"/>
          <w:lang w:val="en-AU" w:bidi="th-TH"/>
        </w:rPr>
      </w:pPr>
    </w:p>
    <w:p w14:paraId="73D7D58A" w14:textId="5E0029E3" w:rsidR="00053544" w:rsidRDefault="00053544" w:rsidP="00053544">
      <w:pPr>
        <w:tabs>
          <w:tab w:val="left" w:pos="720"/>
        </w:tabs>
        <w:ind w:left="720"/>
        <w:jc w:val="both"/>
        <w:rPr>
          <w:rFonts w:eastAsia="Batang"/>
          <w:lang w:val="en-AU" w:bidi="th-TH"/>
        </w:rPr>
      </w:pPr>
      <w:r w:rsidRPr="00FA57C3">
        <w:rPr>
          <w:rFonts w:eastAsia="Batang"/>
          <w:lang w:val="en-AU" w:bidi="th-TH"/>
        </w:rPr>
        <w:t>M</w:t>
      </w:r>
      <w:r>
        <w:rPr>
          <w:rFonts w:eastAsia="Batang"/>
          <w:lang w:val="en-AU" w:bidi="th-TH"/>
        </w:rPr>
        <w:t>r. M.P Gunasinghe</w:t>
      </w:r>
      <w:r w:rsidRPr="00FA57C3">
        <w:rPr>
          <w:rFonts w:eastAsia="Batang"/>
          <w:lang w:val="en-AU" w:bidi="th-TH"/>
        </w:rPr>
        <w:t xml:space="preserve">, </w:t>
      </w:r>
      <w:r>
        <w:rPr>
          <w:rFonts w:eastAsia="Batang"/>
          <w:lang w:val="en-AU" w:bidi="th-TH"/>
        </w:rPr>
        <w:t xml:space="preserve">TRC, </w:t>
      </w:r>
      <w:r w:rsidRPr="00FA57C3">
        <w:rPr>
          <w:rFonts w:eastAsia="Batang"/>
          <w:lang w:val="en-AU" w:bidi="th-TH"/>
        </w:rPr>
        <w:t xml:space="preserve">the provisional Lead Expert on the work item explained details on the work items including the objective and scope of the study which can be found in document </w:t>
      </w:r>
      <w:r w:rsidRPr="00FA57C3">
        <w:rPr>
          <w:rFonts w:eastAsia="Batang"/>
          <w:lang w:bidi="th-TH"/>
        </w:rPr>
        <w:t>SAPVIII-WGSPEC1/INP-</w:t>
      </w:r>
      <w:r>
        <w:rPr>
          <w:rFonts w:eastAsia="Batang"/>
          <w:lang w:bidi="th-TH"/>
        </w:rPr>
        <w:t>23</w:t>
      </w:r>
      <w:r w:rsidRPr="00FA57C3">
        <w:rPr>
          <w:rFonts w:eastAsia="Batang"/>
          <w:lang w:bidi="th-TH"/>
        </w:rPr>
        <w:t>.</w:t>
      </w:r>
      <w:r w:rsidRPr="00FA57C3">
        <w:rPr>
          <w:rFonts w:eastAsia="Batang"/>
          <w:lang w:val="en-AU" w:bidi="th-TH"/>
        </w:rPr>
        <w:t xml:space="preserve"> The document was noted by the meeting. </w:t>
      </w:r>
      <w:r w:rsidR="00E818DD">
        <w:rPr>
          <w:rFonts w:eastAsia="Batang"/>
          <w:lang w:val="en-AU" w:bidi="th-TH"/>
        </w:rPr>
        <w:t xml:space="preserve">Along with Ms. Imali Prasanthika, he also deliberated on needs and benefits of </w:t>
      </w:r>
      <w:r w:rsidR="00E818DD">
        <w:rPr>
          <w:rFonts w:eastAsia="Batang"/>
          <w:lang w:val="en-AU" w:bidi="th-TH"/>
        </w:rPr>
        <w:lastRenderedPageBreak/>
        <w:t xml:space="preserve">spectrum management process and radio frequency allocation procedure. </w:t>
      </w:r>
      <w:r w:rsidR="00C33F77">
        <w:rPr>
          <w:rFonts w:eastAsia="Batang"/>
          <w:lang w:val="en-AU" w:bidi="th-TH"/>
        </w:rPr>
        <w:t>Contributions from Bhutan and India were received under this Work Item in addition to Sri Lanka.</w:t>
      </w:r>
    </w:p>
    <w:p w14:paraId="3A27F556" w14:textId="77777777" w:rsidR="00053544" w:rsidRDefault="00053544" w:rsidP="00053544">
      <w:pPr>
        <w:pStyle w:val="ListParagraph"/>
        <w:tabs>
          <w:tab w:val="left" w:pos="720"/>
        </w:tabs>
        <w:jc w:val="both"/>
        <w:rPr>
          <w:rFonts w:eastAsia="Batang"/>
          <w:szCs w:val="24"/>
          <w:lang w:val="en-AU" w:bidi="th-TH"/>
        </w:rPr>
      </w:pPr>
    </w:p>
    <w:p w14:paraId="5E31DF46" w14:textId="0190D051" w:rsidR="002A3A27" w:rsidRDefault="002A3A27" w:rsidP="0068070C">
      <w:pPr>
        <w:pStyle w:val="ListParagraph"/>
        <w:jc w:val="both"/>
      </w:pPr>
      <w:r>
        <w:rPr>
          <w:szCs w:val="24"/>
        </w:rPr>
        <w:t xml:space="preserve">Mr. Norgay, BICMA </w:t>
      </w:r>
      <w:r w:rsidR="0068070C">
        <w:rPr>
          <w:szCs w:val="24"/>
        </w:rPr>
        <w:t>presented</w:t>
      </w:r>
      <w:r>
        <w:rPr>
          <w:szCs w:val="24"/>
        </w:rPr>
        <w:t xml:space="preserve"> on Development of Spectrum Management Infrastructure, Procedure and Tools (Country Experience). </w:t>
      </w:r>
      <w:r w:rsidR="0068070C">
        <w:rPr>
          <w:szCs w:val="24"/>
        </w:rPr>
        <w:t xml:space="preserve">Status of Bhutan’s spectrum management infrastructure, procedure and tools were discussed. </w:t>
      </w:r>
      <w:r>
        <w:rPr>
          <w:szCs w:val="24"/>
        </w:rPr>
        <w:t xml:space="preserve">The document </w:t>
      </w:r>
      <w:r w:rsidR="0068070C">
        <w:rPr>
          <w:szCs w:val="24"/>
        </w:rPr>
        <w:t>can be found</w:t>
      </w:r>
      <w:r>
        <w:rPr>
          <w:szCs w:val="24"/>
        </w:rPr>
        <w:t xml:space="preserve"> in SAPVIII-SPEC1/INP-09 (Rev.1). </w:t>
      </w:r>
    </w:p>
    <w:p w14:paraId="3A4F6954" w14:textId="77777777" w:rsidR="002A3A27" w:rsidRDefault="002A3A27" w:rsidP="002A3A27">
      <w:pPr>
        <w:jc w:val="both"/>
      </w:pPr>
    </w:p>
    <w:p w14:paraId="52027404" w14:textId="014B1689" w:rsidR="002A3A27" w:rsidRDefault="002A3A27" w:rsidP="0075096A">
      <w:pPr>
        <w:ind w:left="720"/>
        <w:jc w:val="both"/>
      </w:pPr>
      <w:r>
        <w:t xml:space="preserve">Ms. Roja Kiran Basukala, NTA </w:t>
      </w:r>
      <w:r w:rsidR="0068070C">
        <w:t>presented</w:t>
      </w:r>
      <w:r>
        <w:t xml:space="preserve"> on Spectrum management infrastructure, procedure</w:t>
      </w:r>
      <w:r w:rsidR="005C37B1">
        <w:t>,</w:t>
      </w:r>
      <w:r>
        <w:t xml:space="preserve"> and tools in Nepal.</w:t>
      </w:r>
      <w:r w:rsidR="0075096A">
        <w:t xml:space="preserve"> Apart from the tools, some of the recent developments in spectrum management were shared. </w:t>
      </w:r>
      <w:r>
        <w:t>The document</w:t>
      </w:r>
      <w:r w:rsidR="0075096A">
        <w:t xml:space="preserve"> can be found</w:t>
      </w:r>
      <w:r>
        <w:t xml:space="preserve"> in SAPVIII-SPEC1/INP-25. </w:t>
      </w:r>
    </w:p>
    <w:p w14:paraId="38AC3C05" w14:textId="428752C6" w:rsidR="005F351B" w:rsidRDefault="005F351B" w:rsidP="0075096A">
      <w:pPr>
        <w:ind w:left="720"/>
        <w:jc w:val="both"/>
      </w:pPr>
    </w:p>
    <w:p w14:paraId="5C7F5BC1" w14:textId="260CD2E4" w:rsidR="005F351B" w:rsidRPr="00C20F19" w:rsidRDefault="005F351B" w:rsidP="005F351B">
      <w:pPr>
        <w:pStyle w:val="ListParagraph"/>
        <w:tabs>
          <w:tab w:val="left" w:pos="720"/>
        </w:tabs>
        <w:jc w:val="both"/>
        <w:rPr>
          <w:b/>
          <w:i/>
          <w:iCs/>
          <w:szCs w:val="24"/>
          <w:lang w:val="en-AU"/>
        </w:rPr>
      </w:pPr>
      <w:r w:rsidRPr="00C20F19">
        <w:rPr>
          <w:b/>
          <w:i/>
          <w:iCs/>
          <w:szCs w:val="24"/>
          <w:lang w:val="en-AU"/>
        </w:rPr>
        <w:t>Appointment of Lead Expert</w:t>
      </w:r>
    </w:p>
    <w:p w14:paraId="7FAC80F4" w14:textId="5B141165" w:rsidR="00AB1BDB" w:rsidRDefault="00AB1BDB" w:rsidP="0075096A">
      <w:pPr>
        <w:ind w:left="720"/>
        <w:jc w:val="both"/>
      </w:pPr>
    </w:p>
    <w:p w14:paraId="0D482B2C" w14:textId="193F29C7" w:rsidR="0021312C" w:rsidRPr="00A73663" w:rsidRDefault="00177CEB" w:rsidP="00A73663">
      <w:pPr>
        <w:pStyle w:val="ListParagraph"/>
        <w:tabs>
          <w:tab w:val="left" w:pos="720"/>
        </w:tabs>
        <w:jc w:val="both"/>
        <w:rPr>
          <w:bCs/>
          <w:szCs w:val="24"/>
          <w:lang w:val="en-AU"/>
        </w:rPr>
      </w:pPr>
      <w:bookmarkStart w:id="0" w:name="_Hlk107234148"/>
      <w:r>
        <w:rPr>
          <w:bCs/>
          <w:szCs w:val="24"/>
          <w:lang w:val="en-AU"/>
        </w:rPr>
        <w:t xml:space="preserve">After seeking consensus from the floor, the meeting appointed </w:t>
      </w:r>
      <w:r w:rsidR="00AB1BDB" w:rsidRPr="006D508F">
        <w:rPr>
          <w:bCs/>
          <w:szCs w:val="24"/>
          <w:lang w:val="en-AU"/>
        </w:rPr>
        <w:t>M</w:t>
      </w:r>
      <w:r w:rsidR="00AB1BDB">
        <w:rPr>
          <w:bCs/>
          <w:szCs w:val="24"/>
          <w:lang w:val="en-AU"/>
        </w:rPr>
        <w:t>r. M.P Gunasinghe</w:t>
      </w:r>
      <w:r w:rsidR="00AB1BDB" w:rsidRPr="006D508F">
        <w:rPr>
          <w:bCs/>
          <w:szCs w:val="24"/>
          <w:lang w:val="en-AU"/>
        </w:rPr>
        <w:t xml:space="preserve">, </w:t>
      </w:r>
      <w:r w:rsidR="00AB1BDB">
        <w:rPr>
          <w:bCs/>
          <w:szCs w:val="24"/>
          <w:lang w:val="en-AU"/>
        </w:rPr>
        <w:t>TRC</w:t>
      </w:r>
      <w:bookmarkEnd w:id="0"/>
      <w:r w:rsidR="00AB1BDB" w:rsidRPr="006D508F">
        <w:rPr>
          <w:bCs/>
          <w:szCs w:val="24"/>
          <w:lang w:val="en-AU"/>
        </w:rPr>
        <w:t xml:space="preserve"> as the Lead</w:t>
      </w:r>
      <w:r w:rsidR="00AB1BDB">
        <w:rPr>
          <w:bCs/>
          <w:szCs w:val="24"/>
          <w:lang w:val="en-AU"/>
        </w:rPr>
        <w:t xml:space="preserve"> Expert</w:t>
      </w:r>
      <w:r w:rsidR="00AB1BDB" w:rsidRPr="006D508F">
        <w:rPr>
          <w:bCs/>
          <w:szCs w:val="24"/>
          <w:lang w:val="en-AU"/>
        </w:rPr>
        <w:t xml:space="preserve">. </w:t>
      </w:r>
      <w:r>
        <w:rPr>
          <w:bCs/>
          <w:szCs w:val="24"/>
          <w:lang w:val="en-AU"/>
        </w:rPr>
        <w:t>The meeting took note of the appointment.</w:t>
      </w:r>
      <w:r w:rsidR="00AB1BDB" w:rsidRPr="006D508F">
        <w:rPr>
          <w:bCs/>
          <w:szCs w:val="24"/>
          <w:lang w:val="en-AU"/>
        </w:rPr>
        <w:t xml:space="preserve">  </w:t>
      </w:r>
    </w:p>
    <w:p w14:paraId="5A73A111" w14:textId="77777777" w:rsidR="00571CDD" w:rsidRPr="00A73663" w:rsidRDefault="00571CDD" w:rsidP="00A73663">
      <w:pPr>
        <w:rPr>
          <w:b/>
          <w:bCs/>
        </w:rPr>
      </w:pPr>
    </w:p>
    <w:p w14:paraId="07193E7A" w14:textId="28594065" w:rsidR="0060313C" w:rsidRPr="00AE1344" w:rsidRDefault="0060313C" w:rsidP="00AE1344">
      <w:pPr>
        <w:pStyle w:val="ListParagraph"/>
        <w:numPr>
          <w:ilvl w:val="0"/>
          <w:numId w:val="13"/>
        </w:numPr>
        <w:rPr>
          <w:b/>
          <w:bCs/>
        </w:rPr>
      </w:pPr>
      <w:r w:rsidRPr="00AE1344">
        <w:rPr>
          <w:b/>
          <w:bCs/>
        </w:rPr>
        <w:t>Finalization of</w:t>
      </w:r>
      <w:r w:rsidR="008E5F85" w:rsidRPr="00AE1344">
        <w:rPr>
          <w:b/>
          <w:bCs/>
        </w:rPr>
        <w:t xml:space="preserve"> the</w:t>
      </w:r>
      <w:r w:rsidR="00A73663" w:rsidRPr="00AE1344">
        <w:rPr>
          <w:b/>
          <w:bCs/>
        </w:rPr>
        <w:t xml:space="preserve"> Work Plan and</w:t>
      </w:r>
      <w:r w:rsidR="008E5F85" w:rsidRPr="00AE1344">
        <w:rPr>
          <w:b/>
          <w:bCs/>
        </w:rPr>
        <w:t xml:space="preserve"> Outcomes</w:t>
      </w:r>
      <w:r w:rsidRPr="00AE1344">
        <w:rPr>
          <w:bCs/>
        </w:rPr>
        <w:t xml:space="preserve"> </w:t>
      </w:r>
    </w:p>
    <w:p w14:paraId="7DEF05DB" w14:textId="0F7E3386" w:rsidR="00113440" w:rsidRPr="00E854F4" w:rsidRDefault="00113440" w:rsidP="009E77AA">
      <w:pPr>
        <w:tabs>
          <w:tab w:val="left" w:pos="993"/>
        </w:tabs>
        <w:jc w:val="both"/>
        <w:rPr>
          <w:rFonts w:eastAsia="Times New Roman"/>
          <w:lang w:val="en-AU" w:eastAsia="zh-CN"/>
        </w:rPr>
      </w:pPr>
    </w:p>
    <w:p w14:paraId="593D3787" w14:textId="7A79AECA" w:rsidR="00A73663" w:rsidRDefault="00A4521A" w:rsidP="00A4521A">
      <w:pPr>
        <w:tabs>
          <w:tab w:val="left" w:pos="993"/>
        </w:tabs>
        <w:ind w:left="720"/>
        <w:jc w:val="both"/>
        <w:rPr>
          <w:rFonts w:eastAsia="Times New Roman"/>
          <w:lang w:val="en-AU" w:eastAsia="zh-CN"/>
        </w:rPr>
      </w:pPr>
      <w:r>
        <w:rPr>
          <w:rFonts w:eastAsia="Times New Roman"/>
          <w:lang w:val="en-AU" w:eastAsia="zh-CN"/>
        </w:rPr>
        <w:t>The Lead Experts presented</w:t>
      </w:r>
      <w:r w:rsidR="00374086">
        <w:rPr>
          <w:rFonts w:eastAsia="Times New Roman"/>
          <w:lang w:val="en-AU" w:eastAsia="zh-CN"/>
        </w:rPr>
        <w:t xml:space="preserve"> and explained</w:t>
      </w:r>
      <w:r>
        <w:rPr>
          <w:rFonts w:eastAsia="Times New Roman"/>
          <w:lang w:val="en-AU" w:eastAsia="zh-CN"/>
        </w:rPr>
        <w:t xml:space="preserve"> </w:t>
      </w:r>
      <w:r w:rsidR="00A73663">
        <w:rPr>
          <w:rFonts w:eastAsia="Times New Roman"/>
          <w:lang w:val="en-AU" w:eastAsia="zh-CN"/>
        </w:rPr>
        <w:t>each draft Questionnaires</w:t>
      </w:r>
      <w:r>
        <w:rPr>
          <w:rFonts w:eastAsia="Times New Roman"/>
          <w:lang w:val="en-AU" w:eastAsia="zh-CN"/>
        </w:rPr>
        <w:t xml:space="preserve"> for </w:t>
      </w:r>
      <w:r w:rsidR="00374086">
        <w:rPr>
          <w:rFonts w:eastAsia="Times New Roman"/>
          <w:lang w:val="en-AU" w:eastAsia="zh-CN"/>
        </w:rPr>
        <w:t xml:space="preserve">further deliberation and </w:t>
      </w:r>
      <w:r>
        <w:rPr>
          <w:rFonts w:eastAsia="Times New Roman"/>
          <w:lang w:val="en-AU" w:eastAsia="zh-CN"/>
        </w:rPr>
        <w:t>discussion. Accordingly, all the comments and feedbacks sought from the floor were incorporated</w:t>
      </w:r>
      <w:r w:rsidR="00B95C52">
        <w:rPr>
          <w:rFonts w:eastAsia="Times New Roman"/>
          <w:lang w:val="en-AU" w:eastAsia="zh-CN"/>
        </w:rPr>
        <w:t xml:space="preserve"> after subsequent</w:t>
      </w:r>
      <w:r w:rsidR="00374086">
        <w:rPr>
          <w:rFonts w:eastAsia="Times New Roman"/>
          <w:lang w:val="en-AU" w:eastAsia="zh-CN"/>
        </w:rPr>
        <w:t xml:space="preserve"> hours of</w:t>
      </w:r>
      <w:r w:rsidR="00B95C52">
        <w:rPr>
          <w:rFonts w:eastAsia="Times New Roman"/>
          <w:lang w:val="en-AU" w:eastAsia="zh-CN"/>
        </w:rPr>
        <w:t xml:space="preserve"> </w:t>
      </w:r>
      <w:r w:rsidR="00374086">
        <w:rPr>
          <w:rFonts w:eastAsia="Times New Roman"/>
          <w:lang w:val="en-AU" w:eastAsia="zh-CN"/>
        </w:rPr>
        <w:t>brainstorming</w:t>
      </w:r>
      <w:r w:rsidRPr="00010294">
        <w:rPr>
          <w:rFonts w:eastAsia="Times New Roman"/>
          <w:lang w:val="en-AU" w:eastAsia="zh-CN"/>
        </w:rPr>
        <w:t>. The meeting also reviewed and finalized Work Plan.  In total, the meeting produced six output documents. The Chair requested all the Work Item Experts to take note of the time</w:t>
      </w:r>
      <w:r w:rsidR="00271A60" w:rsidRPr="00010294">
        <w:rPr>
          <w:rFonts w:eastAsia="Times New Roman"/>
          <w:lang w:val="en-AU" w:eastAsia="zh-CN"/>
        </w:rPr>
        <w:t xml:space="preserve"> frame</w:t>
      </w:r>
      <w:r w:rsidRPr="00010294">
        <w:rPr>
          <w:rFonts w:eastAsia="Times New Roman"/>
          <w:lang w:val="en-AU" w:eastAsia="zh-CN"/>
        </w:rPr>
        <w:t xml:space="preserve"> and </w:t>
      </w:r>
      <w:r w:rsidR="00271A60" w:rsidRPr="00010294">
        <w:rPr>
          <w:rFonts w:eastAsia="Times New Roman"/>
          <w:lang w:val="en-AU" w:eastAsia="zh-CN"/>
        </w:rPr>
        <w:t>accordingly pursue on delivering the agreed outputs</w:t>
      </w:r>
      <w:r w:rsidR="00B95C52" w:rsidRPr="00010294">
        <w:rPr>
          <w:rFonts w:eastAsia="Times New Roman"/>
          <w:lang w:val="en-AU" w:eastAsia="zh-CN"/>
        </w:rPr>
        <w:t xml:space="preserve"> as per the Work Plan</w:t>
      </w:r>
      <w:r w:rsidR="00271A60" w:rsidRPr="00010294">
        <w:rPr>
          <w:rFonts w:eastAsia="Times New Roman"/>
          <w:lang w:val="en-AU" w:eastAsia="zh-CN"/>
        </w:rPr>
        <w:t xml:space="preserve">. </w:t>
      </w:r>
      <w:r w:rsidR="006C0234" w:rsidRPr="00010294">
        <w:rPr>
          <w:rFonts w:eastAsia="Times New Roman"/>
          <w:lang w:val="en-AU" w:eastAsia="zh-CN"/>
        </w:rPr>
        <w:t xml:space="preserve">Following </w:t>
      </w:r>
      <w:r w:rsidRPr="00010294">
        <w:rPr>
          <w:rFonts w:eastAsia="Times New Roman"/>
          <w:lang w:val="en-AU" w:eastAsia="zh-CN"/>
        </w:rPr>
        <w:t>output</w:t>
      </w:r>
      <w:r w:rsidR="006C0234" w:rsidRPr="00010294">
        <w:rPr>
          <w:rFonts w:eastAsia="Times New Roman"/>
          <w:lang w:val="en-AU" w:eastAsia="zh-CN"/>
        </w:rPr>
        <w:t xml:space="preserve"> documents can be found on the website.</w:t>
      </w:r>
      <w:r w:rsidR="006C0234">
        <w:rPr>
          <w:rFonts w:eastAsia="Times New Roman"/>
          <w:lang w:val="en-AU" w:eastAsia="zh-CN"/>
        </w:rPr>
        <w:t xml:space="preserve">  </w:t>
      </w:r>
    </w:p>
    <w:p w14:paraId="5CEF8DA3" w14:textId="6D197F3A" w:rsidR="002D7CF8" w:rsidRPr="00E854F4" w:rsidRDefault="002D7CF8" w:rsidP="00A73663">
      <w:pPr>
        <w:tabs>
          <w:tab w:val="left" w:pos="993"/>
        </w:tabs>
        <w:jc w:val="both"/>
        <w:rPr>
          <w:rFonts w:eastAsia="Times New Roman"/>
          <w:lang w:val="en-AU" w:eastAsia="zh-CN"/>
        </w:rPr>
      </w:pPr>
    </w:p>
    <w:tbl>
      <w:tblPr>
        <w:tblW w:w="8623" w:type="dxa"/>
        <w:tblInd w:w="591" w:type="dxa"/>
        <w:shd w:val="clear" w:color="auto" w:fill="A1CFC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5677"/>
      </w:tblGrid>
      <w:tr w:rsidR="002D7CF8" w:rsidRPr="00E854F4" w14:paraId="2D98A1B0" w14:textId="77777777" w:rsidTr="00426646">
        <w:tc>
          <w:tcPr>
            <w:tcW w:w="170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0B36A" w14:textId="0DAE0711" w:rsidR="002D7CF8" w:rsidRPr="000720F5" w:rsidRDefault="00AB2055" w:rsidP="002D7CF8">
            <w:pPr>
              <w:spacing w:line="234" w:lineRule="atLeast"/>
              <w:rPr>
                <w:rStyle w:val="Hyperlink"/>
                <w:color w:val="0062A0"/>
                <w:sz w:val="22"/>
                <w:szCs w:val="22"/>
              </w:rPr>
            </w:pPr>
            <w:r w:rsidRPr="000720F5">
              <w:rPr>
                <w:sz w:val="22"/>
                <w:szCs w:val="22"/>
              </w:rPr>
              <w:t>SAPVIII-WG</w:t>
            </w:r>
            <w:r w:rsidR="00B71AF5" w:rsidRPr="000720F5">
              <w:rPr>
                <w:sz w:val="22"/>
                <w:szCs w:val="22"/>
              </w:rPr>
              <w:t>SPEC</w:t>
            </w:r>
            <w:r w:rsidRPr="000720F5">
              <w:rPr>
                <w:sz w:val="22"/>
                <w:szCs w:val="22"/>
              </w:rPr>
              <w:t>1/OUT-01</w:t>
            </w:r>
          </w:p>
        </w:tc>
        <w:tc>
          <w:tcPr>
            <w:tcW w:w="329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FBE8E" w14:textId="738E16CD" w:rsidR="002D7CF8" w:rsidRPr="00E854F4" w:rsidRDefault="009E77AA" w:rsidP="00426646">
            <w:pPr>
              <w:spacing w:line="234" w:lineRule="atLeast"/>
              <w:jc w:val="both"/>
              <w:rPr>
                <w:rFonts w:eastAsia="Times New Roman"/>
                <w:color w:val="000000"/>
                <w:lang w:bidi="th-TH"/>
              </w:rPr>
            </w:pPr>
            <w:r w:rsidRPr="009E77AA">
              <w:rPr>
                <w:rFonts w:eastAsia="Times New Roman"/>
                <w:color w:val="000000"/>
                <w:lang w:bidi="th-TH"/>
              </w:rPr>
              <w:t>Questionnaire on Approaches towards spectrum harmonization for 5G bands</w:t>
            </w:r>
          </w:p>
        </w:tc>
      </w:tr>
      <w:tr w:rsidR="002D7CF8" w:rsidRPr="00E854F4" w14:paraId="43D658A1" w14:textId="77777777" w:rsidTr="00426646">
        <w:tc>
          <w:tcPr>
            <w:tcW w:w="170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51C25" w14:textId="4C0831D1" w:rsidR="002D7CF8" w:rsidRPr="000720F5" w:rsidRDefault="00141467" w:rsidP="002D7CF8">
            <w:pPr>
              <w:spacing w:line="234" w:lineRule="atLeast"/>
              <w:rPr>
                <w:rStyle w:val="Hyperlink"/>
                <w:color w:val="0062A0"/>
                <w:sz w:val="22"/>
                <w:szCs w:val="22"/>
              </w:rPr>
            </w:pPr>
            <w:r w:rsidRPr="000720F5">
              <w:rPr>
                <w:sz w:val="22"/>
                <w:szCs w:val="22"/>
              </w:rPr>
              <w:t>SAPVIII-WG</w:t>
            </w:r>
            <w:r w:rsidR="00B71AF5" w:rsidRPr="000720F5">
              <w:rPr>
                <w:sz w:val="22"/>
                <w:szCs w:val="22"/>
              </w:rPr>
              <w:t>SPEC</w:t>
            </w:r>
            <w:r w:rsidRPr="000720F5">
              <w:rPr>
                <w:sz w:val="22"/>
                <w:szCs w:val="22"/>
              </w:rPr>
              <w:t>1/OUT-02</w:t>
            </w:r>
          </w:p>
        </w:tc>
        <w:tc>
          <w:tcPr>
            <w:tcW w:w="329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59733" w14:textId="71B897F4" w:rsidR="002D7CF8" w:rsidRPr="00E854F4" w:rsidRDefault="009E77AA" w:rsidP="00426646">
            <w:pPr>
              <w:spacing w:line="234" w:lineRule="atLeast"/>
              <w:jc w:val="both"/>
              <w:rPr>
                <w:rFonts w:eastAsia="Times New Roman"/>
                <w:color w:val="000000"/>
                <w:lang w:bidi="th-TH"/>
              </w:rPr>
            </w:pPr>
            <w:r w:rsidRPr="009E77AA">
              <w:rPr>
                <w:rFonts w:eastAsia="Times New Roman"/>
                <w:color w:val="000000"/>
                <w:lang w:bidi="th-TH"/>
              </w:rPr>
              <w:t>Questionnaire on Evaluation of spectrum utilization in SATRC Member countries</w:t>
            </w:r>
          </w:p>
        </w:tc>
      </w:tr>
      <w:tr w:rsidR="002D7CF8" w:rsidRPr="00E854F4" w14:paraId="7DF60320" w14:textId="77777777" w:rsidTr="00426646">
        <w:tc>
          <w:tcPr>
            <w:tcW w:w="170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DC439" w14:textId="600CCB58" w:rsidR="002D7CF8" w:rsidRPr="000720F5" w:rsidRDefault="00141467" w:rsidP="002D7CF8">
            <w:pPr>
              <w:spacing w:line="234" w:lineRule="atLeast"/>
              <w:rPr>
                <w:rStyle w:val="Hyperlink"/>
                <w:color w:val="0062A0"/>
                <w:sz w:val="22"/>
                <w:szCs w:val="22"/>
              </w:rPr>
            </w:pPr>
            <w:r w:rsidRPr="000720F5">
              <w:rPr>
                <w:sz w:val="22"/>
                <w:szCs w:val="22"/>
              </w:rPr>
              <w:t>SAPVIII-WG</w:t>
            </w:r>
            <w:r w:rsidR="00B71AF5" w:rsidRPr="000720F5">
              <w:rPr>
                <w:sz w:val="22"/>
                <w:szCs w:val="22"/>
              </w:rPr>
              <w:t>SPEC</w:t>
            </w:r>
            <w:r w:rsidRPr="000720F5">
              <w:rPr>
                <w:sz w:val="22"/>
                <w:szCs w:val="22"/>
              </w:rPr>
              <w:t>1/OUT-03</w:t>
            </w:r>
          </w:p>
        </w:tc>
        <w:tc>
          <w:tcPr>
            <w:tcW w:w="329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D8105" w14:textId="1E97DF51" w:rsidR="002D7CF8" w:rsidRPr="00E854F4" w:rsidRDefault="009E77AA" w:rsidP="00426646">
            <w:pPr>
              <w:spacing w:line="234" w:lineRule="atLeast"/>
              <w:jc w:val="both"/>
              <w:rPr>
                <w:rFonts w:eastAsia="Times New Roman"/>
                <w:color w:val="000000"/>
                <w:lang w:bidi="th-TH"/>
              </w:rPr>
            </w:pPr>
            <w:r w:rsidRPr="009E77AA">
              <w:rPr>
                <w:rFonts w:eastAsia="Times New Roman"/>
                <w:color w:val="000000"/>
                <w:lang w:bidi="th-TH"/>
              </w:rPr>
              <w:t>Questionnaire on Regulatory approaches for sharing, trading</w:t>
            </w:r>
            <w:r>
              <w:rPr>
                <w:rFonts w:eastAsia="Times New Roman"/>
                <w:color w:val="000000"/>
                <w:lang w:bidi="th-TH"/>
              </w:rPr>
              <w:t>,</w:t>
            </w:r>
            <w:r w:rsidRPr="009E77AA">
              <w:rPr>
                <w:rFonts w:eastAsia="Times New Roman"/>
                <w:color w:val="000000"/>
                <w:lang w:bidi="th-TH"/>
              </w:rPr>
              <w:t xml:space="preserve"> and leasing of spectrum</w:t>
            </w:r>
          </w:p>
        </w:tc>
      </w:tr>
      <w:tr w:rsidR="002D7CF8" w:rsidRPr="00E854F4" w14:paraId="7E7F45F6" w14:textId="77777777" w:rsidTr="00426646">
        <w:tc>
          <w:tcPr>
            <w:tcW w:w="170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0FD6B" w14:textId="12B52432" w:rsidR="002D7CF8" w:rsidRPr="000720F5" w:rsidRDefault="00141467" w:rsidP="002D7CF8">
            <w:pPr>
              <w:spacing w:line="234" w:lineRule="atLeast"/>
              <w:rPr>
                <w:rStyle w:val="Hyperlink"/>
                <w:color w:val="0062A0"/>
                <w:sz w:val="22"/>
                <w:szCs w:val="22"/>
              </w:rPr>
            </w:pPr>
            <w:r w:rsidRPr="000720F5">
              <w:rPr>
                <w:sz w:val="22"/>
                <w:szCs w:val="22"/>
              </w:rPr>
              <w:t>SAPVIII-WG</w:t>
            </w:r>
            <w:r w:rsidR="00B71AF5" w:rsidRPr="000720F5">
              <w:rPr>
                <w:sz w:val="22"/>
                <w:szCs w:val="22"/>
              </w:rPr>
              <w:t>SPEC</w:t>
            </w:r>
            <w:r w:rsidRPr="000720F5">
              <w:rPr>
                <w:sz w:val="22"/>
                <w:szCs w:val="22"/>
              </w:rPr>
              <w:t>1/OUT-04</w:t>
            </w:r>
          </w:p>
        </w:tc>
        <w:tc>
          <w:tcPr>
            <w:tcW w:w="329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6CB09" w14:textId="02BD3ADF" w:rsidR="008E5F85" w:rsidRPr="00E854F4" w:rsidRDefault="009E77AA" w:rsidP="00426646">
            <w:pPr>
              <w:spacing w:line="234" w:lineRule="atLeast"/>
              <w:jc w:val="both"/>
              <w:rPr>
                <w:rFonts w:eastAsia="Times New Roman"/>
                <w:color w:val="000000"/>
                <w:lang w:bidi="th-TH"/>
              </w:rPr>
            </w:pPr>
            <w:r w:rsidRPr="009E77AA">
              <w:rPr>
                <w:rFonts w:eastAsia="Times New Roman"/>
                <w:color w:val="000000"/>
                <w:lang w:bidi="th-TH"/>
              </w:rPr>
              <w:t xml:space="preserve">Questionnaire on Cross-border coordination for interference in SATRC countries </w:t>
            </w:r>
          </w:p>
        </w:tc>
      </w:tr>
      <w:tr w:rsidR="008E5F85" w:rsidRPr="00E854F4" w14:paraId="43D33040" w14:textId="77777777" w:rsidTr="00426646">
        <w:tc>
          <w:tcPr>
            <w:tcW w:w="170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7A3D9" w14:textId="7ABE33CB" w:rsidR="008E5F85" w:rsidRPr="000720F5" w:rsidRDefault="008E5F85" w:rsidP="002D7CF8">
            <w:pPr>
              <w:spacing w:line="234" w:lineRule="atLeast"/>
              <w:rPr>
                <w:sz w:val="22"/>
                <w:szCs w:val="22"/>
              </w:rPr>
            </w:pPr>
            <w:r w:rsidRPr="000720F5">
              <w:rPr>
                <w:sz w:val="22"/>
                <w:szCs w:val="22"/>
              </w:rPr>
              <w:t>SAPVIII-WG</w:t>
            </w:r>
            <w:r w:rsidR="00B71AF5" w:rsidRPr="000720F5">
              <w:rPr>
                <w:sz w:val="22"/>
                <w:szCs w:val="22"/>
              </w:rPr>
              <w:t>SPEC</w:t>
            </w:r>
            <w:r w:rsidRPr="000720F5">
              <w:rPr>
                <w:sz w:val="22"/>
                <w:szCs w:val="22"/>
              </w:rPr>
              <w:t>1/OUT-0</w:t>
            </w:r>
            <w:r w:rsidR="00B71AF5" w:rsidRPr="000720F5">
              <w:rPr>
                <w:sz w:val="22"/>
                <w:szCs w:val="22"/>
              </w:rPr>
              <w:t>5</w:t>
            </w:r>
          </w:p>
        </w:tc>
        <w:tc>
          <w:tcPr>
            <w:tcW w:w="329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575C1" w14:textId="3C26264B" w:rsidR="008E5F85" w:rsidRPr="00E854F4" w:rsidRDefault="009E77AA" w:rsidP="00426646">
            <w:pPr>
              <w:spacing w:line="234" w:lineRule="atLeast"/>
              <w:jc w:val="both"/>
              <w:rPr>
                <w:rFonts w:eastAsia="Times New Roman"/>
                <w:color w:val="000000"/>
                <w:lang w:bidi="th-TH"/>
              </w:rPr>
            </w:pPr>
            <w:r w:rsidRPr="009E77AA">
              <w:rPr>
                <w:rFonts w:eastAsia="Times New Roman"/>
                <w:color w:val="000000"/>
                <w:lang w:bidi="th-TH"/>
              </w:rPr>
              <w:t>Questionnaire on SATRC action plans for the development of spectrum management infrastructure, procedure</w:t>
            </w:r>
            <w:r>
              <w:rPr>
                <w:rFonts w:eastAsia="Times New Roman"/>
                <w:color w:val="000000"/>
                <w:lang w:bidi="th-TH"/>
              </w:rPr>
              <w:t>,</w:t>
            </w:r>
            <w:r w:rsidRPr="009E77AA">
              <w:rPr>
                <w:rFonts w:eastAsia="Times New Roman"/>
                <w:color w:val="000000"/>
                <w:lang w:bidi="th-TH"/>
              </w:rPr>
              <w:t xml:space="preserve"> and tools</w:t>
            </w:r>
          </w:p>
        </w:tc>
      </w:tr>
      <w:tr w:rsidR="008E5F85" w:rsidRPr="00E854F4" w14:paraId="7C149C9E" w14:textId="77777777" w:rsidTr="00426646">
        <w:tc>
          <w:tcPr>
            <w:tcW w:w="170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C3330" w14:textId="41CDDD82" w:rsidR="008E5F85" w:rsidRPr="000720F5" w:rsidRDefault="008E5F85" w:rsidP="002D7CF8">
            <w:pPr>
              <w:spacing w:line="234" w:lineRule="atLeast"/>
              <w:rPr>
                <w:sz w:val="22"/>
                <w:szCs w:val="22"/>
              </w:rPr>
            </w:pPr>
            <w:r w:rsidRPr="000720F5">
              <w:rPr>
                <w:sz w:val="22"/>
                <w:szCs w:val="22"/>
              </w:rPr>
              <w:t>SAPVIII-WG</w:t>
            </w:r>
            <w:r w:rsidR="00B71AF5" w:rsidRPr="000720F5">
              <w:rPr>
                <w:sz w:val="22"/>
                <w:szCs w:val="22"/>
              </w:rPr>
              <w:t>SPEC</w:t>
            </w:r>
            <w:r w:rsidRPr="000720F5">
              <w:rPr>
                <w:sz w:val="22"/>
                <w:szCs w:val="22"/>
              </w:rPr>
              <w:t>1/OUT-0</w:t>
            </w:r>
            <w:r w:rsidR="00B71AF5" w:rsidRPr="000720F5">
              <w:rPr>
                <w:sz w:val="22"/>
                <w:szCs w:val="22"/>
              </w:rPr>
              <w:t>6</w:t>
            </w:r>
          </w:p>
        </w:tc>
        <w:tc>
          <w:tcPr>
            <w:tcW w:w="329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4A682" w14:textId="15F072C9" w:rsidR="008E5F85" w:rsidRPr="009E77AA" w:rsidRDefault="009E77AA" w:rsidP="008E5F85">
            <w:pPr>
              <w:spacing w:line="234" w:lineRule="atLeast"/>
              <w:jc w:val="both"/>
              <w:rPr>
                <w:rFonts w:eastAsia="Times New Roman"/>
                <w:color w:val="000000"/>
                <w:lang w:bidi="th-TH"/>
              </w:rPr>
            </w:pPr>
            <w:r w:rsidRPr="009E77AA">
              <w:rPr>
                <w:color w:val="000000"/>
                <w:shd w:val="clear" w:color="auto" w:fill="FFFFFF"/>
              </w:rPr>
              <w:t>Work Plan of the SATRC WG Spectrum</w:t>
            </w:r>
          </w:p>
        </w:tc>
      </w:tr>
    </w:tbl>
    <w:p w14:paraId="028807AA" w14:textId="77777777" w:rsidR="00A4521A" w:rsidRDefault="00A4521A" w:rsidP="00113440">
      <w:pPr>
        <w:ind w:left="720"/>
        <w:jc w:val="both"/>
        <w:rPr>
          <w:b/>
        </w:rPr>
      </w:pPr>
    </w:p>
    <w:p w14:paraId="709543F8" w14:textId="1BC17FF4" w:rsidR="006C0234" w:rsidRPr="00AE1344" w:rsidRDefault="00A4521A" w:rsidP="00AE1344">
      <w:pPr>
        <w:pStyle w:val="ListParagraph"/>
        <w:numPr>
          <w:ilvl w:val="0"/>
          <w:numId w:val="13"/>
        </w:numPr>
        <w:jc w:val="both"/>
        <w:rPr>
          <w:b/>
        </w:rPr>
      </w:pPr>
      <w:r w:rsidRPr="00AE1344">
        <w:rPr>
          <w:b/>
        </w:rPr>
        <w:t>C</w:t>
      </w:r>
      <w:r w:rsidR="00C20F19">
        <w:rPr>
          <w:b/>
        </w:rPr>
        <w:t>losing</w:t>
      </w:r>
    </w:p>
    <w:p w14:paraId="724967B5" w14:textId="051C6D37" w:rsidR="001C5FA9" w:rsidRDefault="001C5FA9" w:rsidP="00A4521A">
      <w:pPr>
        <w:jc w:val="both"/>
        <w:rPr>
          <w:bCs/>
        </w:rPr>
      </w:pPr>
    </w:p>
    <w:p w14:paraId="66B9B431" w14:textId="5E0C540E" w:rsidR="00271A60" w:rsidRPr="000D4BBB" w:rsidRDefault="001C5FA9" w:rsidP="00D3020C">
      <w:pPr>
        <w:ind w:left="720"/>
        <w:jc w:val="both"/>
        <w:rPr>
          <w:bCs/>
        </w:rPr>
      </w:pPr>
      <w:r>
        <w:rPr>
          <w:bCs/>
        </w:rPr>
        <w:t xml:space="preserve">The closing session was graced by Mr. </w:t>
      </w:r>
      <w:proofErr w:type="spellStart"/>
      <w:r>
        <w:rPr>
          <w:bCs/>
        </w:rPr>
        <w:t>Raghunandan</w:t>
      </w:r>
      <w:proofErr w:type="spellEnd"/>
      <w:r>
        <w:rPr>
          <w:bCs/>
        </w:rPr>
        <w:t>, Secretary, TRAI.</w:t>
      </w:r>
      <w:r w:rsidR="001E7715">
        <w:rPr>
          <w:bCs/>
        </w:rPr>
        <w:t xml:space="preserve"> </w:t>
      </w:r>
      <w:r w:rsidR="002A78BA">
        <w:rPr>
          <w:bCs/>
        </w:rPr>
        <w:t xml:space="preserve">He emphasized on importance of spectrum. Subsequently, </w:t>
      </w:r>
      <w:r w:rsidR="00A90EDD">
        <w:rPr>
          <w:bCs/>
        </w:rPr>
        <w:t>h</w:t>
      </w:r>
      <w:r w:rsidR="001E7715">
        <w:rPr>
          <w:bCs/>
        </w:rPr>
        <w:t xml:space="preserve">e thanked all the delegates for attending the session </w:t>
      </w:r>
      <w:r w:rsidR="002A78BA">
        <w:rPr>
          <w:bCs/>
        </w:rPr>
        <w:t xml:space="preserve">and wished everyone a safe journey home. </w:t>
      </w:r>
      <w:r w:rsidR="00271A60">
        <w:rPr>
          <w:bCs/>
        </w:rPr>
        <w:t xml:space="preserve">Chair of the Working Group and APT Secretariat also </w:t>
      </w:r>
      <w:r w:rsidR="002E42C3">
        <w:rPr>
          <w:bCs/>
        </w:rPr>
        <w:t>delivered</w:t>
      </w:r>
      <w:r w:rsidR="00271A60">
        <w:rPr>
          <w:bCs/>
        </w:rPr>
        <w:t xml:space="preserve"> closing remarks. </w:t>
      </w:r>
    </w:p>
    <w:p w14:paraId="1E058940" w14:textId="77777777" w:rsidR="00FD592E" w:rsidRDefault="00C357AD" w:rsidP="009A4A6D">
      <w:pPr>
        <w:jc w:val="center"/>
        <w:rPr>
          <w:snapToGrid w:val="0"/>
        </w:rPr>
      </w:pPr>
      <w:r w:rsidRPr="00E854F4">
        <w:t>___________</w:t>
      </w:r>
    </w:p>
    <w:sectPr w:rsidR="00FD592E" w:rsidSect="008F189A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00EB" w14:textId="77777777" w:rsidR="004A6BF0" w:rsidRDefault="004A6BF0">
      <w:r>
        <w:separator/>
      </w:r>
    </w:p>
  </w:endnote>
  <w:endnote w:type="continuationSeparator" w:id="0">
    <w:p w14:paraId="60F923BD" w14:textId="77777777" w:rsidR="004A6BF0" w:rsidRDefault="004A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휴먼명조">
    <w:altName w:val="Malgun Gothic"/>
    <w:charset w:val="81"/>
    <w:family w:val="roman"/>
    <w:pitch w:val="variable"/>
    <w:sig w:usb0="00000000" w:usb1="29D77CFB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B561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C13D1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E24E" w14:textId="5F8A2956" w:rsidR="0097693B" w:rsidRDefault="009F5536" w:rsidP="003771CA">
    <w:pPr>
      <w:pStyle w:val="Footer"/>
      <w:ind w:right="360"/>
      <w:rPr>
        <w:rStyle w:val="PageNumber"/>
      </w:rPr>
    </w:pPr>
    <w:r w:rsidRPr="009F5536">
      <w:t>SAPVII</w:t>
    </w:r>
    <w:r w:rsidR="00820D06">
      <w:t>I</w:t>
    </w:r>
    <w:r w:rsidRPr="009F5536">
      <w:t>-</w:t>
    </w:r>
    <w:r w:rsidR="002E42C3">
      <w:t>SPEC</w:t>
    </w:r>
    <w:r w:rsidRPr="009F5536">
      <w:t>1/</w:t>
    </w:r>
    <w:r w:rsidR="00820D06">
      <w:t>OUT</w:t>
    </w:r>
    <w:r w:rsidRPr="009F5536">
      <w:t>-0</w:t>
    </w:r>
    <w:r w:rsidR="005307B8">
      <w:t>7</w:t>
    </w:r>
    <w:r w:rsidR="003771CA" w:rsidRPr="002C7EA9">
      <w:rPr>
        <w:rStyle w:val="PageNumber"/>
      </w:rPr>
      <w:t xml:space="preserve"> </w:t>
    </w:r>
    <w:r w:rsidR="003771CA">
      <w:rPr>
        <w:rStyle w:val="PageNumber"/>
      </w:rPr>
      <w:tab/>
    </w:r>
    <w:r w:rsidR="003771CA">
      <w:rPr>
        <w:rStyle w:val="PageNumber"/>
      </w:rPr>
      <w:tab/>
      <w:t xml:space="preserve">   </w:t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60313C">
      <w:rPr>
        <w:rStyle w:val="PageNumber"/>
        <w:noProof/>
      </w:rPr>
      <w:t>5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60313C">
      <w:rPr>
        <w:rStyle w:val="PageNumber"/>
        <w:noProof/>
      </w:rPr>
      <w:t>5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6" w:type="dxa"/>
      <w:jc w:val="center"/>
      <w:tblBorders>
        <w:top w:val="single" w:sz="8" w:space="0" w:color="auto"/>
      </w:tblBorders>
      <w:tblLayout w:type="fixed"/>
      <w:tblCellMar>
        <w:left w:w="29" w:type="dxa"/>
        <w:right w:w="29" w:type="dxa"/>
      </w:tblCellMar>
      <w:tblLook w:val="0000" w:firstRow="0" w:lastRow="0" w:firstColumn="0" w:lastColumn="0" w:noHBand="0" w:noVBand="0"/>
    </w:tblPr>
    <w:tblGrid>
      <w:gridCol w:w="1152"/>
      <w:gridCol w:w="5040"/>
      <w:gridCol w:w="3024"/>
    </w:tblGrid>
    <w:tr w:rsidR="008F189A" w:rsidRPr="008F189A" w14:paraId="386A7114" w14:textId="77777777" w:rsidTr="003928B2">
      <w:trPr>
        <w:cantSplit/>
        <w:trHeight w:val="204"/>
        <w:jc w:val="center"/>
      </w:trPr>
      <w:tc>
        <w:tcPr>
          <w:tcW w:w="1152" w:type="dxa"/>
        </w:tcPr>
        <w:p w14:paraId="21F2F21F" w14:textId="77777777" w:rsidR="008F189A" w:rsidRPr="008F189A" w:rsidRDefault="008F189A" w:rsidP="008F189A">
          <w:pPr>
            <w:rPr>
              <w:b/>
              <w:bCs/>
            </w:rPr>
          </w:pPr>
          <w:r w:rsidRPr="008F189A">
            <w:rPr>
              <w:b/>
              <w:bCs/>
            </w:rPr>
            <w:t>Contact:</w:t>
          </w:r>
        </w:p>
      </w:tc>
      <w:tc>
        <w:tcPr>
          <w:tcW w:w="5040" w:type="dxa"/>
        </w:tcPr>
        <w:p w14:paraId="003F4344" w14:textId="7E351CB2" w:rsidR="008F189A" w:rsidRPr="008F189A" w:rsidRDefault="00040B5E" w:rsidP="008F189A">
          <w:pPr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/>
              <w:szCs w:val="22"/>
              <w:lang w:val="en-GB"/>
            </w:rPr>
          </w:pPr>
          <w:r>
            <w:rPr>
              <w:rFonts w:eastAsia="Batang"/>
              <w:szCs w:val="22"/>
              <w:lang w:val="en-GB"/>
            </w:rPr>
            <w:t>Mr.</w:t>
          </w:r>
          <w:r w:rsidR="004F625C">
            <w:rPr>
              <w:rFonts w:eastAsia="Batang"/>
              <w:szCs w:val="22"/>
              <w:lang w:val="en-GB"/>
            </w:rPr>
            <w:t xml:space="preserve"> S.T Abbas</w:t>
          </w:r>
        </w:p>
        <w:p w14:paraId="16043D6E" w14:textId="62D8AD67" w:rsidR="008F189A" w:rsidRPr="008F189A" w:rsidRDefault="00040B5E" w:rsidP="008F189A">
          <w:pPr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/>
              <w:szCs w:val="22"/>
              <w:lang w:val="en-GB"/>
            </w:rPr>
          </w:pPr>
          <w:r>
            <w:rPr>
              <w:rFonts w:eastAsia="Batang"/>
              <w:szCs w:val="22"/>
              <w:lang w:val="en-GB"/>
            </w:rPr>
            <w:t xml:space="preserve">Chair, SATRC WG </w:t>
          </w:r>
          <w:r w:rsidR="004F625C">
            <w:rPr>
              <w:rFonts w:eastAsia="Batang"/>
              <w:szCs w:val="22"/>
              <w:lang w:val="en-GB"/>
            </w:rPr>
            <w:t>SPEC</w:t>
          </w:r>
        </w:p>
      </w:tc>
      <w:tc>
        <w:tcPr>
          <w:tcW w:w="3024" w:type="dxa"/>
        </w:tcPr>
        <w:p w14:paraId="3BB56181" w14:textId="52E0B80F" w:rsidR="008F189A" w:rsidRPr="008F189A" w:rsidRDefault="008F189A" w:rsidP="008F189A">
          <w:pPr>
            <w:rPr>
              <w:lang w:eastAsia="ja-JP"/>
            </w:rPr>
          </w:pPr>
          <w:r w:rsidRPr="00040B5E">
            <w:rPr>
              <w:b/>
              <w:bCs/>
            </w:rPr>
            <w:t>Email</w:t>
          </w:r>
          <w:r w:rsidRPr="00040B5E">
            <w:rPr>
              <w:rFonts w:hint="eastAsia"/>
              <w:b/>
              <w:bCs/>
            </w:rPr>
            <w:t>:</w:t>
          </w:r>
          <w:r w:rsidR="004F625C">
            <w:t xml:space="preserve"> </w:t>
          </w:r>
          <w:r w:rsidR="00251E16" w:rsidRPr="00251E16">
            <w:t>advmn@trai.gov.in</w:t>
          </w:r>
        </w:p>
      </w:tc>
    </w:tr>
  </w:tbl>
  <w:p w14:paraId="52938ADF" w14:textId="77777777" w:rsidR="0097693B" w:rsidRPr="008F189A" w:rsidRDefault="0097693B" w:rsidP="008F1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CDB11" w14:textId="77777777" w:rsidR="004A6BF0" w:rsidRDefault="004A6BF0">
      <w:r>
        <w:separator/>
      </w:r>
    </w:p>
  </w:footnote>
  <w:footnote w:type="continuationSeparator" w:id="0">
    <w:p w14:paraId="3A1A2BC1" w14:textId="77777777" w:rsidR="004A6BF0" w:rsidRDefault="004A6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9940" w14:textId="77777777"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14:paraId="7EA6DD66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4AE092B"/>
    <w:multiLevelType w:val="hybridMultilevel"/>
    <w:tmpl w:val="E35CE4D2"/>
    <w:lvl w:ilvl="0" w:tplc="B2C858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7658"/>
    <w:multiLevelType w:val="hybridMultilevel"/>
    <w:tmpl w:val="C0E0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A7A62"/>
    <w:multiLevelType w:val="hybridMultilevel"/>
    <w:tmpl w:val="5888BE74"/>
    <w:lvl w:ilvl="0" w:tplc="B712AE7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247D080E"/>
    <w:multiLevelType w:val="hybridMultilevel"/>
    <w:tmpl w:val="486CD8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606692F"/>
    <w:multiLevelType w:val="hybridMultilevel"/>
    <w:tmpl w:val="46B03B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1C4033"/>
    <w:multiLevelType w:val="hybridMultilevel"/>
    <w:tmpl w:val="D01AF006"/>
    <w:lvl w:ilvl="0" w:tplc="A5BED74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D23603"/>
    <w:multiLevelType w:val="hybridMultilevel"/>
    <w:tmpl w:val="BF222A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43C2B"/>
    <w:multiLevelType w:val="hybridMultilevel"/>
    <w:tmpl w:val="11DA2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40BF3"/>
    <w:multiLevelType w:val="hybridMultilevel"/>
    <w:tmpl w:val="3042AE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A4D35"/>
    <w:multiLevelType w:val="hybridMultilevel"/>
    <w:tmpl w:val="6F4E66D0"/>
    <w:lvl w:ilvl="0" w:tplc="891C9B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5" w15:restartNumberingAfterBreak="0">
    <w:nsid w:val="3153676D"/>
    <w:multiLevelType w:val="multilevel"/>
    <w:tmpl w:val="FC8061EE"/>
    <w:lvl w:ilvl="0">
      <w:start w:val="4"/>
      <w:numFmt w:val="decimal"/>
      <w:lvlText w:val="%1"/>
      <w:lvlJc w:val="left"/>
      <w:pPr>
        <w:ind w:left="360" w:hanging="360"/>
      </w:pPr>
      <w:rPr>
        <w:rFonts w:eastAsia="BatangChe"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BatangChe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BatangChe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BatangChe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BatangChe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BatangChe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BatangChe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BatangChe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BatangChe" w:hint="default"/>
        <w:i w:val="0"/>
      </w:rPr>
    </w:lvl>
  </w:abstractNum>
  <w:abstractNum w:abstractNumId="16" w15:restartNumberingAfterBreak="0">
    <w:nsid w:val="32DB271F"/>
    <w:multiLevelType w:val="multilevel"/>
    <w:tmpl w:val="06BA4D26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MS Mincho"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MS Mincho"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MS Mincho"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MS Mincho"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MS Mincho"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MS Mincho"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MS Mincho"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MS Mincho" w:hint="default"/>
        <w:i w:val="0"/>
      </w:rPr>
    </w:lvl>
  </w:abstractNum>
  <w:abstractNum w:abstractNumId="17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378822BF"/>
    <w:multiLevelType w:val="hybridMultilevel"/>
    <w:tmpl w:val="3EA4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133DE"/>
    <w:multiLevelType w:val="hybridMultilevel"/>
    <w:tmpl w:val="EE3047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B2619D"/>
    <w:multiLevelType w:val="hybridMultilevel"/>
    <w:tmpl w:val="3466AC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FD3047"/>
    <w:multiLevelType w:val="hybridMultilevel"/>
    <w:tmpl w:val="BAA010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CC2F3E"/>
    <w:multiLevelType w:val="hybridMultilevel"/>
    <w:tmpl w:val="746A6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DC5E94"/>
    <w:multiLevelType w:val="multilevel"/>
    <w:tmpl w:val="A48C0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08859B9"/>
    <w:multiLevelType w:val="hybridMultilevel"/>
    <w:tmpl w:val="894CC6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8363B9"/>
    <w:multiLevelType w:val="hybridMultilevel"/>
    <w:tmpl w:val="02B65A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D6322D"/>
    <w:multiLevelType w:val="hybridMultilevel"/>
    <w:tmpl w:val="64489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974A07"/>
    <w:multiLevelType w:val="hybridMultilevel"/>
    <w:tmpl w:val="8AAC79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A1C49C4"/>
    <w:multiLevelType w:val="hybridMultilevel"/>
    <w:tmpl w:val="49DAA2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A335985"/>
    <w:multiLevelType w:val="hybridMultilevel"/>
    <w:tmpl w:val="0F76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75120"/>
    <w:multiLevelType w:val="hybridMultilevel"/>
    <w:tmpl w:val="FA74BF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3122BBA"/>
    <w:multiLevelType w:val="hybridMultilevel"/>
    <w:tmpl w:val="8662D674"/>
    <w:lvl w:ilvl="0" w:tplc="8DE4E4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06D01"/>
    <w:multiLevelType w:val="hybridMultilevel"/>
    <w:tmpl w:val="5F5E2F9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C23F74"/>
    <w:multiLevelType w:val="hybridMultilevel"/>
    <w:tmpl w:val="02A012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BA6090"/>
    <w:multiLevelType w:val="hybridMultilevel"/>
    <w:tmpl w:val="7C4A97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47800"/>
    <w:multiLevelType w:val="hybridMultilevel"/>
    <w:tmpl w:val="C49668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72EE7"/>
    <w:multiLevelType w:val="hybridMultilevel"/>
    <w:tmpl w:val="BA2A4F9A"/>
    <w:lvl w:ilvl="0" w:tplc="592EB574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A146EC"/>
    <w:multiLevelType w:val="multilevel"/>
    <w:tmpl w:val="28605FCC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MS Mincho"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MS Mincho"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MS Mincho"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MS Mincho"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MS Mincho"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MS Mincho"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MS Mincho"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MS Mincho" w:hint="default"/>
        <w:i w:val="0"/>
      </w:rPr>
    </w:lvl>
  </w:abstractNum>
  <w:abstractNum w:abstractNumId="39" w15:restartNumberingAfterBreak="0">
    <w:nsid w:val="6B421560"/>
    <w:multiLevelType w:val="hybridMultilevel"/>
    <w:tmpl w:val="5358D0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2F0D43"/>
    <w:multiLevelType w:val="multilevel"/>
    <w:tmpl w:val="F746CC2A"/>
    <w:lvl w:ilvl="0">
      <w:start w:val="4"/>
      <w:numFmt w:val="decimal"/>
      <w:lvlText w:val="%1"/>
      <w:lvlJc w:val="left"/>
      <w:pPr>
        <w:ind w:left="360" w:hanging="360"/>
      </w:pPr>
      <w:rPr>
        <w:rFonts w:eastAsia="BatangChe"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BatangChe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BatangChe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BatangChe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BatangChe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BatangChe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BatangChe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BatangChe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BatangChe" w:hint="default"/>
        <w:i w:val="0"/>
      </w:rPr>
    </w:lvl>
  </w:abstractNum>
  <w:abstractNum w:abstractNumId="41" w15:restartNumberingAfterBreak="0">
    <w:nsid w:val="71564FDE"/>
    <w:multiLevelType w:val="hybridMultilevel"/>
    <w:tmpl w:val="5824BED6"/>
    <w:lvl w:ilvl="0" w:tplc="0D4C6BD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75E06FC2"/>
    <w:multiLevelType w:val="hybridMultilevel"/>
    <w:tmpl w:val="4D7E7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75070A"/>
    <w:multiLevelType w:val="hybridMultilevel"/>
    <w:tmpl w:val="7D243F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42AAB"/>
    <w:multiLevelType w:val="hybridMultilevel"/>
    <w:tmpl w:val="38D6BD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AC5EBD"/>
    <w:multiLevelType w:val="hybridMultilevel"/>
    <w:tmpl w:val="75CA4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D41DD"/>
    <w:multiLevelType w:val="hybridMultilevel"/>
    <w:tmpl w:val="496AF6C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501D2F"/>
    <w:multiLevelType w:val="hybridMultilevel"/>
    <w:tmpl w:val="86E0D794"/>
    <w:lvl w:ilvl="0" w:tplc="8D7C6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906747">
    <w:abstractNumId w:val="17"/>
  </w:num>
  <w:num w:numId="2" w16cid:durableId="1899045677">
    <w:abstractNumId w:val="7"/>
  </w:num>
  <w:num w:numId="3" w16cid:durableId="518159464">
    <w:abstractNumId w:val="5"/>
  </w:num>
  <w:num w:numId="4" w16cid:durableId="1456020871">
    <w:abstractNumId w:val="42"/>
  </w:num>
  <w:num w:numId="5" w16cid:durableId="1939287763">
    <w:abstractNumId w:val="14"/>
  </w:num>
  <w:num w:numId="6" w16cid:durableId="2053266939">
    <w:abstractNumId w:val="18"/>
  </w:num>
  <w:num w:numId="7" w16cid:durableId="420953087">
    <w:abstractNumId w:val="4"/>
  </w:num>
  <w:num w:numId="8" w16cid:durableId="1075007974">
    <w:abstractNumId w:val="0"/>
  </w:num>
  <w:num w:numId="9" w16cid:durableId="119996626">
    <w:abstractNumId w:val="30"/>
  </w:num>
  <w:num w:numId="10" w16cid:durableId="276955280">
    <w:abstractNumId w:val="11"/>
  </w:num>
  <w:num w:numId="11" w16cid:durableId="911623383">
    <w:abstractNumId w:val="2"/>
  </w:num>
  <w:num w:numId="12" w16cid:durableId="516387258">
    <w:abstractNumId w:val="23"/>
  </w:num>
  <w:num w:numId="13" w16cid:durableId="1815372076">
    <w:abstractNumId w:val="24"/>
  </w:num>
  <w:num w:numId="14" w16cid:durableId="1216624616">
    <w:abstractNumId w:val="41"/>
  </w:num>
  <w:num w:numId="15" w16cid:durableId="62604425">
    <w:abstractNumId w:val="3"/>
  </w:num>
  <w:num w:numId="16" w16cid:durableId="1387945791">
    <w:abstractNumId w:val="19"/>
  </w:num>
  <w:num w:numId="17" w16cid:durableId="1822848091">
    <w:abstractNumId w:val="11"/>
  </w:num>
  <w:num w:numId="18" w16cid:durableId="2088571865">
    <w:abstractNumId w:val="37"/>
  </w:num>
  <w:num w:numId="19" w16cid:durableId="989941759">
    <w:abstractNumId w:val="36"/>
  </w:num>
  <w:num w:numId="20" w16cid:durableId="561210067">
    <w:abstractNumId w:val="43"/>
  </w:num>
  <w:num w:numId="21" w16cid:durableId="24867187">
    <w:abstractNumId w:val="8"/>
  </w:num>
  <w:num w:numId="22" w16cid:durableId="43533076">
    <w:abstractNumId w:val="47"/>
  </w:num>
  <w:num w:numId="23" w16cid:durableId="184562171">
    <w:abstractNumId w:val="33"/>
  </w:num>
  <w:num w:numId="24" w16cid:durableId="842477617">
    <w:abstractNumId w:val="45"/>
  </w:num>
  <w:num w:numId="25" w16cid:durableId="536478047">
    <w:abstractNumId w:val="22"/>
  </w:num>
  <w:num w:numId="26" w16cid:durableId="372654756">
    <w:abstractNumId w:val="27"/>
  </w:num>
  <w:num w:numId="27" w16cid:durableId="1669941143">
    <w:abstractNumId w:val="21"/>
  </w:num>
  <w:num w:numId="28" w16cid:durableId="1128863703">
    <w:abstractNumId w:val="25"/>
  </w:num>
  <w:num w:numId="29" w16cid:durableId="1793937508">
    <w:abstractNumId w:val="31"/>
  </w:num>
  <w:num w:numId="30" w16cid:durableId="1896433883">
    <w:abstractNumId w:val="28"/>
  </w:num>
  <w:num w:numId="31" w16cid:durableId="1382943553">
    <w:abstractNumId w:val="39"/>
  </w:num>
  <w:num w:numId="32" w16cid:durableId="157042006">
    <w:abstractNumId w:val="29"/>
  </w:num>
  <w:num w:numId="33" w16cid:durableId="337539731">
    <w:abstractNumId w:val="26"/>
  </w:num>
  <w:num w:numId="34" w16cid:durableId="1067534236">
    <w:abstractNumId w:val="44"/>
  </w:num>
  <w:num w:numId="35" w16cid:durableId="1037659300">
    <w:abstractNumId w:val="12"/>
  </w:num>
  <w:num w:numId="36" w16cid:durableId="1746338517">
    <w:abstractNumId w:val="34"/>
  </w:num>
  <w:num w:numId="37" w16cid:durableId="1884518447">
    <w:abstractNumId w:val="46"/>
  </w:num>
  <w:num w:numId="38" w16cid:durableId="290332891">
    <w:abstractNumId w:val="20"/>
  </w:num>
  <w:num w:numId="39" w16cid:durableId="786773763">
    <w:abstractNumId w:val="10"/>
  </w:num>
  <w:num w:numId="40" w16cid:durableId="1865360394">
    <w:abstractNumId w:val="35"/>
  </w:num>
  <w:num w:numId="41" w16cid:durableId="648749438">
    <w:abstractNumId w:val="6"/>
  </w:num>
  <w:num w:numId="42" w16cid:durableId="93602181">
    <w:abstractNumId w:val="9"/>
  </w:num>
  <w:num w:numId="43" w16cid:durableId="142281619">
    <w:abstractNumId w:val="32"/>
  </w:num>
  <w:num w:numId="44" w16cid:durableId="1312976728">
    <w:abstractNumId w:val="1"/>
  </w:num>
  <w:num w:numId="45" w16cid:durableId="1000158199">
    <w:abstractNumId w:val="13"/>
  </w:num>
  <w:num w:numId="46" w16cid:durableId="1551921849">
    <w:abstractNumId w:val="48"/>
  </w:num>
  <w:num w:numId="47" w16cid:durableId="2111270524">
    <w:abstractNumId w:val="40"/>
  </w:num>
  <w:num w:numId="48" w16cid:durableId="1487474728">
    <w:abstractNumId w:val="38"/>
  </w:num>
  <w:num w:numId="49" w16cid:durableId="857354335">
    <w:abstractNumId w:val="15"/>
  </w:num>
  <w:num w:numId="50" w16cid:durableId="3482592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yNDe3MDIwMTQzMTFR0lEKTi0uzszPAykwqgUAd4/ThiwAAAA="/>
  </w:docVars>
  <w:rsids>
    <w:rsidRoot w:val="00597B21"/>
    <w:rsid w:val="000011E8"/>
    <w:rsid w:val="000030CB"/>
    <w:rsid w:val="00010294"/>
    <w:rsid w:val="00020262"/>
    <w:rsid w:val="00032A21"/>
    <w:rsid w:val="0003595B"/>
    <w:rsid w:val="00035A66"/>
    <w:rsid w:val="00036313"/>
    <w:rsid w:val="00040B5E"/>
    <w:rsid w:val="0005286B"/>
    <w:rsid w:val="00053544"/>
    <w:rsid w:val="00053555"/>
    <w:rsid w:val="0005671F"/>
    <w:rsid w:val="000641B0"/>
    <w:rsid w:val="00066F93"/>
    <w:rsid w:val="000720F5"/>
    <w:rsid w:val="000722FC"/>
    <w:rsid w:val="000729DE"/>
    <w:rsid w:val="0007792B"/>
    <w:rsid w:val="00086193"/>
    <w:rsid w:val="000967C7"/>
    <w:rsid w:val="00097EA8"/>
    <w:rsid w:val="000A4256"/>
    <w:rsid w:val="000A55B0"/>
    <w:rsid w:val="000A6769"/>
    <w:rsid w:val="000B08D9"/>
    <w:rsid w:val="000B4F4A"/>
    <w:rsid w:val="000B72DE"/>
    <w:rsid w:val="000C2C39"/>
    <w:rsid w:val="000D4BBB"/>
    <w:rsid w:val="000E58CD"/>
    <w:rsid w:val="000F4367"/>
    <w:rsid w:val="000F5540"/>
    <w:rsid w:val="00106616"/>
    <w:rsid w:val="00111DD7"/>
    <w:rsid w:val="00113440"/>
    <w:rsid w:val="00124E62"/>
    <w:rsid w:val="00136B77"/>
    <w:rsid w:val="00141467"/>
    <w:rsid w:val="001427DA"/>
    <w:rsid w:val="00145277"/>
    <w:rsid w:val="001537D5"/>
    <w:rsid w:val="00171109"/>
    <w:rsid w:val="00175D10"/>
    <w:rsid w:val="00177CEB"/>
    <w:rsid w:val="0018079A"/>
    <w:rsid w:val="00196568"/>
    <w:rsid w:val="001A6A18"/>
    <w:rsid w:val="001B18C2"/>
    <w:rsid w:val="001B642E"/>
    <w:rsid w:val="001C5FA9"/>
    <w:rsid w:val="001C6962"/>
    <w:rsid w:val="001D1379"/>
    <w:rsid w:val="001D5D7E"/>
    <w:rsid w:val="001E7715"/>
    <w:rsid w:val="002024A9"/>
    <w:rsid w:val="002036E8"/>
    <w:rsid w:val="00203C79"/>
    <w:rsid w:val="0021312C"/>
    <w:rsid w:val="0022675E"/>
    <w:rsid w:val="00230566"/>
    <w:rsid w:val="00244681"/>
    <w:rsid w:val="002458F8"/>
    <w:rsid w:val="00251E16"/>
    <w:rsid w:val="00254A1B"/>
    <w:rsid w:val="002577E2"/>
    <w:rsid w:val="00262EAB"/>
    <w:rsid w:val="00271A60"/>
    <w:rsid w:val="00271A6F"/>
    <w:rsid w:val="0028148C"/>
    <w:rsid w:val="00281F21"/>
    <w:rsid w:val="0028454D"/>
    <w:rsid w:val="00284AB2"/>
    <w:rsid w:val="00287EC7"/>
    <w:rsid w:val="002926D4"/>
    <w:rsid w:val="00296540"/>
    <w:rsid w:val="002A3A27"/>
    <w:rsid w:val="002A78BA"/>
    <w:rsid w:val="002B5AA0"/>
    <w:rsid w:val="002B5EF6"/>
    <w:rsid w:val="002C07DA"/>
    <w:rsid w:val="002C7EA9"/>
    <w:rsid w:val="002D7CF8"/>
    <w:rsid w:val="002E42C3"/>
    <w:rsid w:val="002E6473"/>
    <w:rsid w:val="002F027A"/>
    <w:rsid w:val="002F2C66"/>
    <w:rsid w:val="00302EC2"/>
    <w:rsid w:val="00303452"/>
    <w:rsid w:val="003136F0"/>
    <w:rsid w:val="00340DEB"/>
    <w:rsid w:val="003578AB"/>
    <w:rsid w:val="00374086"/>
    <w:rsid w:val="003771CA"/>
    <w:rsid w:val="003937C8"/>
    <w:rsid w:val="00393C1E"/>
    <w:rsid w:val="003A232C"/>
    <w:rsid w:val="003A76C7"/>
    <w:rsid w:val="003B3274"/>
    <w:rsid w:val="003B6263"/>
    <w:rsid w:val="003C21A5"/>
    <w:rsid w:val="003C64A7"/>
    <w:rsid w:val="003D1CC3"/>
    <w:rsid w:val="003D3FDA"/>
    <w:rsid w:val="003D4768"/>
    <w:rsid w:val="003D7783"/>
    <w:rsid w:val="003E095A"/>
    <w:rsid w:val="003E0E68"/>
    <w:rsid w:val="003F04B3"/>
    <w:rsid w:val="003F2317"/>
    <w:rsid w:val="003F76BE"/>
    <w:rsid w:val="00404663"/>
    <w:rsid w:val="004104F0"/>
    <w:rsid w:val="00420822"/>
    <w:rsid w:val="00420EA1"/>
    <w:rsid w:val="0042421D"/>
    <w:rsid w:val="00424C2D"/>
    <w:rsid w:val="00426646"/>
    <w:rsid w:val="00432388"/>
    <w:rsid w:val="00443F74"/>
    <w:rsid w:val="0045458F"/>
    <w:rsid w:val="004626A1"/>
    <w:rsid w:val="00466739"/>
    <w:rsid w:val="004825F2"/>
    <w:rsid w:val="00486F61"/>
    <w:rsid w:val="0049312C"/>
    <w:rsid w:val="00495D45"/>
    <w:rsid w:val="004A000C"/>
    <w:rsid w:val="004A6BF0"/>
    <w:rsid w:val="004C5D17"/>
    <w:rsid w:val="004D347E"/>
    <w:rsid w:val="004D648C"/>
    <w:rsid w:val="004E6516"/>
    <w:rsid w:val="004F050A"/>
    <w:rsid w:val="004F20EE"/>
    <w:rsid w:val="004F625C"/>
    <w:rsid w:val="005307B8"/>
    <w:rsid w:val="00530E8C"/>
    <w:rsid w:val="005310FF"/>
    <w:rsid w:val="00544C8A"/>
    <w:rsid w:val="00545CF7"/>
    <w:rsid w:val="00552C9B"/>
    <w:rsid w:val="00552EE6"/>
    <w:rsid w:val="005532AA"/>
    <w:rsid w:val="00554410"/>
    <w:rsid w:val="00563333"/>
    <w:rsid w:val="00571CDD"/>
    <w:rsid w:val="00580DCA"/>
    <w:rsid w:val="00587875"/>
    <w:rsid w:val="00593C8D"/>
    <w:rsid w:val="00597B21"/>
    <w:rsid w:val="005A33DF"/>
    <w:rsid w:val="005B6015"/>
    <w:rsid w:val="005C37B1"/>
    <w:rsid w:val="005C7E76"/>
    <w:rsid w:val="005F0EE6"/>
    <w:rsid w:val="005F351B"/>
    <w:rsid w:val="0060313C"/>
    <w:rsid w:val="006053BE"/>
    <w:rsid w:val="00607E2B"/>
    <w:rsid w:val="00612659"/>
    <w:rsid w:val="00614171"/>
    <w:rsid w:val="00623332"/>
    <w:rsid w:val="0062681A"/>
    <w:rsid w:val="00627E64"/>
    <w:rsid w:val="0063062B"/>
    <w:rsid w:val="0063359A"/>
    <w:rsid w:val="00635D80"/>
    <w:rsid w:val="006620B3"/>
    <w:rsid w:val="0066667C"/>
    <w:rsid w:val="00667229"/>
    <w:rsid w:val="0067040A"/>
    <w:rsid w:val="00671B95"/>
    <w:rsid w:val="006738E3"/>
    <w:rsid w:val="006751D6"/>
    <w:rsid w:val="0068070C"/>
    <w:rsid w:val="00682BE5"/>
    <w:rsid w:val="00687CDB"/>
    <w:rsid w:val="006A5A82"/>
    <w:rsid w:val="006A7EF3"/>
    <w:rsid w:val="006B2A73"/>
    <w:rsid w:val="006C0234"/>
    <w:rsid w:val="006C7574"/>
    <w:rsid w:val="006D508F"/>
    <w:rsid w:val="007049B2"/>
    <w:rsid w:val="007208A0"/>
    <w:rsid w:val="00721D2A"/>
    <w:rsid w:val="00731EB4"/>
    <w:rsid w:val="0074190C"/>
    <w:rsid w:val="00741C7F"/>
    <w:rsid w:val="0075096A"/>
    <w:rsid w:val="00754990"/>
    <w:rsid w:val="00762576"/>
    <w:rsid w:val="00764515"/>
    <w:rsid w:val="00770163"/>
    <w:rsid w:val="007A2FB0"/>
    <w:rsid w:val="007A3CFA"/>
    <w:rsid w:val="007B0E2E"/>
    <w:rsid w:val="007B72D0"/>
    <w:rsid w:val="007D17EB"/>
    <w:rsid w:val="007D4EF3"/>
    <w:rsid w:val="007E6C90"/>
    <w:rsid w:val="007F7740"/>
    <w:rsid w:val="0080570B"/>
    <w:rsid w:val="00806BBC"/>
    <w:rsid w:val="008109D2"/>
    <w:rsid w:val="00812E51"/>
    <w:rsid w:val="0081446D"/>
    <w:rsid w:val="008148E1"/>
    <w:rsid w:val="00820D06"/>
    <w:rsid w:val="0082432D"/>
    <w:rsid w:val="00833E77"/>
    <w:rsid w:val="00834E81"/>
    <w:rsid w:val="008351FC"/>
    <w:rsid w:val="00845931"/>
    <w:rsid w:val="008527B7"/>
    <w:rsid w:val="00857C08"/>
    <w:rsid w:val="00865017"/>
    <w:rsid w:val="0088109B"/>
    <w:rsid w:val="00882A03"/>
    <w:rsid w:val="00883294"/>
    <w:rsid w:val="00884DF1"/>
    <w:rsid w:val="00893259"/>
    <w:rsid w:val="00893CEC"/>
    <w:rsid w:val="00895888"/>
    <w:rsid w:val="008A4013"/>
    <w:rsid w:val="008A6327"/>
    <w:rsid w:val="008B3AD7"/>
    <w:rsid w:val="008B4F9A"/>
    <w:rsid w:val="008B57AE"/>
    <w:rsid w:val="008B5C07"/>
    <w:rsid w:val="008C59FC"/>
    <w:rsid w:val="008D0E09"/>
    <w:rsid w:val="008E0CB0"/>
    <w:rsid w:val="008E56C6"/>
    <w:rsid w:val="008E5A63"/>
    <w:rsid w:val="008E5F85"/>
    <w:rsid w:val="008F14DA"/>
    <w:rsid w:val="008F189A"/>
    <w:rsid w:val="008F1F2B"/>
    <w:rsid w:val="00900D24"/>
    <w:rsid w:val="00906EB0"/>
    <w:rsid w:val="00922A59"/>
    <w:rsid w:val="00931A28"/>
    <w:rsid w:val="009550DE"/>
    <w:rsid w:val="00971326"/>
    <w:rsid w:val="00974F1A"/>
    <w:rsid w:val="0097693B"/>
    <w:rsid w:val="0098304F"/>
    <w:rsid w:val="00992C35"/>
    <w:rsid w:val="009A0F1A"/>
    <w:rsid w:val="009A3C1F"/>
    <w:rsid w:val="009A4A6D"/>
    <w:rsid w:val="009C3A88"/>
    <w:rsid w:val="009D0984"/>
    <w:rsid w:val="009D58B5"/>
    <w:rsid w:val="009E6D93"/>
    <w:rsid w:val="009E77AA"/>
    <w:rsid w:val="009F5536"/>
    <w:rsid w:val="00A03ABE"/>
    <w:rsid w:val="00A065B6"/>
    <w:rsid w:val="00A0758E"/>
    <w:rsid w:val="00A1683E"/>
    <w:rsid w:val="00A438A8"/>
    <w:rsid w:val="00A44BFA"/>
    <w:rsid w:val="00A4521A"/>
    <w:rsid w:val="00A53045"/>
    <w:rsid w:val="00A548EF"/>
    <w:rsid w:val="00A549AE"/>
    <w:rsid w:val="00A567A3"/>
    <w:rsid w:val="00A66BE7"/>
    <w:rsid w:val="00A72A1F"/>
    <w:rsid w:val="00A73663"/>
    <w:rsid w:val="00A75413"/>
    <w:rsid w:val="00A76F9E"/>
    <w:rsid w:val="00A90EDD"/>
    <w:rsid w:val="00A948CF"/>
    <w:rsid w:val="00AA3898"/>
    <w:rsid w:val="00AA41DB"/>
    <w:rsid w:val="00AA474C"/>
    <w:rsid w:val="00AB032C"/>
    <w:rsid w:val="00AB1BDB"/>
    <w:rsid w:val="00AB2055"/>
    <w:rsid w:val="00AC4BB3"/>
    <w:rsid w:val="00AC63C7"/>
    <w:rsid w:val="00AD7E5F"/>
    <w:rsid w:val="00AE1344"/>
    <w:rsid w:val="00B17169"/>
    <w:rsid w:val="00B25D6A"/>
    <w:rsid w:val="00B30C81"/>
    <w:rsid w:val="00B36888"/>
    <w:rsid w:val="00B43A0B"/>
    <w:rsid w:val="00B714C5"/>
    <w:rsid w:val="00B71AF5"/>
    <w:rsid w:val="00B95C52"/>
    <w:rsid w:val="00B9638D"/>
    <w:rsid w:val="00BA3DB1"/>
    <w:rsid w:val="00BA66BC"/>
    <w:rsid w:val="00BB4D83"/>
    <w:rsid w:val="00BC76D8"/>
    <w:rsid w:val="00BC7EE6"/>
    <w:rsid w:val="00BD20C0"/>
    <w:rsid w:val="00BD2B76"/>
    <w:rsid w:val="00BD79C3"/>
    <w:rsid w:val="00BF338D"/>
    <w:rsid w:val="00BF663E"/>
    <w:rsid w:val="00C15633"/>
    <w:rsid w:val="00C15C31"/>
    <w:rsid w:val="00C20F19"/>
    <w:rsid w:val="00C2783F"/>
    <w:rsid w:val="00C3055F"/>
    <w:rsid w:val="00C33F77"/>
    <w:rsid w:val="00C34638"/>
    <w:rsid w:val="00C357AD"/>
    <w:rsid w:val="00C466C8"/>
    <w:rsid w:val="00C67285"/>
    <w:rsid w:val="00C82CDE"/>
    <w:rsid w:val="00CA2DCA"/>
    <w:rsid w:val="00CA6C67"/>
    <w:rsid w:val="00CA7B1F"/>
    <w:rsid w:val="00CC4FFE"/>
    <w:rsid w:val="00CD369D"/>
    <w:rsid w:val="00CD4F05"/>
    <w:rsid w:val="00CD5431"/>
    <w:rsid w:val="00CD75B4"/>
    <w:rsid w:val="00CE1672"/>
    <w:rsid w:val="00CE74EB"/>
    <w:rsid w:val="00CF1DF6"/>
    <w:rsid w:val="00CF2491"/>
    <w:rsid w:val="00CF47F3"/>
    <w:rsid w:val="00D07087"/>
    <w:rsid w:val="00D1217E"/>
    <w:rsid w:val="00D203E5"/>
    <w:rsid w:val="00D23019"/>
    <w:rsid w:val="00D27433"/>
    <w:rsid w:val="00D3020C"/>
    <w:rsid w:val="00D3325E"/>
    <w:rsid w:val="00D33C60"/>
    <w:rsid w:val="00D37C4F"/>
    <w:rsid w:val="00D40798"/>
    <w:rsid w:val="00D4148A"/>
    <w:rsid w:val="00D57772"/>
    <w:rsid w:val="00D65EEC"/>
    <w:rsid w:val="00D75A4D"/>
    <w:rsid w:val="00D8478B"/>
    <w:rsid w:val="00D86151"/>
    <w:rsid w:val="00D879D8"/>
    <w:rsid w:val="00D92894"/>
    <w:rsid w:val="00DA45FD"/>
    <w:rsid w:val="00DA7595"/>
    <w:rsid w:val="00DB0A68"/>
    <w:rsid w:val="00DB76EF"/>
    <w:rsid w:val="00DC027D"/>
    <w:rsid w:val="00DC43A3"/>
    <w:rsid w:val="00DD066F"/>
    <w:rsid w:val="00DD68FC"/>
    <w:rsid w:val="00DE4D0D"/>
    <w:rsid w:val="00DF20EA"/>
    <w:rsid w:val="00E035A1"/>
    <w:rsid w:val="00E11CD0"/>
    <w:rsid w:val="00E3442B"/>
    <w:rsid w:val="00E515ED"/>
    <w:rsid w:val="00E674D3"/>
    <w:rsid w:val="00E70314"/>
    <w:rsid w:val="00E818DD"/>
    <w:rsid w:val="00E854F4"/>
    <w:rsid w:val="00EA33F1"/>
    <w:rsid w:val="00EB11B2"/>
    <w:rsid w:val="00EC1A88"/>
    <w:rsid w:val="00EC36D6"/>
    <w:rsid w:val="00EF2A3D"/>
    <w:rsid w:val="00EF2EBB"/>
    <w:rsid w:val="00EF54F5"/>
    <w:rsid w:val="00F21B58"/>
    <w:rsid w:val="00F373F5"/>
    <w:rsid w:val="00F43D42"/>
    <w:rsid w:val="00F44AA1"/>
    <w:rsid w:val="00F80501"/>
    <w:rsid w:val="00F84067"/>
    <w:rsid w:val="00F852EB"/>
    <w:rsid w:val="00F91019"/>
    <w:rsid w:val="00F91942"/>
    <w:rsid w:val="00FA57C3"/>
    <w:rsid w:val="00FC165D"/>
    <w:rsid w:val="00FC2CE0"/>
    <w:rsid w:val="00FC48A6"/>
    <w:rsid w:val="00FD068C"/>
    <w:rsid w:val="00FD407A"/>
    <w:rsid w:val="00FD592E"/>
    <w:rsid w:val="00FE1665"/>
    <w:rsid w:val="00F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B4BB76"/>
  <w15:chartTrackingRefBased/>
  <w15:docId w15:val="{EF24E625-10CF-4F58-88DB-0E0CB784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3055F"/>
    <w:rPr>
      <w:color w:val="0000FF"/>
      <w:u w:val="single"/>
    </w:rPr>
  </w:style>
  <w:style w:type="paragraph" w:styleId="ListParagraph">
    <w:name w:val="List Paragraph"/>
    <w:aliases w:val="List Paragraph (numbered (a)),Bullet List,FooterText,List with no spacing,HEAD 3,Bullets,Dot pt,F5 List Paragraph,List Paragraph1,No Spacing1,List Paragraph Char Char Char,Indicator Text,Numbered Para 1,Bullet 1,List Paragraph12"/>
    <w:basedOn w:val="Normal"/>
    <w:link w:val="ListParagraphChar"/>
    <w:uiPriority w:val="34"/>
    <w:qFormat/>
    <w:rsid w:val="00974F1A"/>
    <w:pPr>
      <w:autoSpaceDE w:val="0"/>
      <w:autoSpaceDN w:val="0"/>
      <w:ind w:left="720"/>
    </w:pPr>
    <w:rPr>
      <w:rFonts w:eastAsia="MS Mincho"/>
      <w:szCs w:val="20"/>
      <w:lang w:eastAsia="ja-JP"/>
    </w:rPr>
  </w:style>
  <w:style w:type="paragraph" w:styleId="BalloonText">
    <w:name w:val="Balloon Text"/>
    <w:basedOn w:val="Normal"/>
    <w:link w:val="BalloonTextChar"/>
    <w:rsid w:val="00806B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6BBC"/>
    <w:rPr>
      <w:rFonts w:ascii="Segoe UI" w:eastAsia="BatangChe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5536"/>
    <w:rPr>
      <w:rFonts w:eastAsia="BatangChe"/>
      <w:sz w:val="24"/>
      <w:szCs w:val="24"/>
    </w:rPr>
  </w:style>
  <w:style w:type="character" w:customStyle="1" w:styleId="ListParagraphChar">
    <w:name w:val="List Paragraph Char"/>
    <w:aliases w:val="List Paragraph (numbered (a)) Char,Bullet List Char,FooterText Char,List with no spacing Char,HEAD 3 Char,Bullets Char,Dot pt Char,F5 List Paragraph Char,List Paragraph1 Char,No Spacing1 Char,List Paragraph Char Char Char Char"/>
    <w:basedOn w:val="DefaultParagraphFont"/>
    <w:link w:val="ListParagraph"/>
    <w:uiPriority w:val="34"/>
    <w:qFormat/>
    <w:locked/>
    <w:rsid w:val="0060313C"/>
    <w:rPr>
      <w:rFonts w:eastAsia="MS Mincho"/>
      <w:sz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40B5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95D45"/>
    <w:rPr>
      <w:rFonts w:eastAsia="BatangCh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PT%20Docs\AWG\AWG-21-2017\AWG-21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AWG-21 Document Template</Template>
  <TotalTime>1264</TotalTime>
  <Pages>4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APT Secretariat</dc:creator>
  <cp:keywords/>
  <cp:lastModifiedBy>Nidup Gyeltshen</cp:lastModifiedBy>
  <cp:revision>163</cp:revision>
  <cp:lastPrinted>1899-12-31T17:00:00Z</cp:lastPrinted>
  <dcterms:created xsi:type="dcterms:W3CDTF">2019-08-21T04:34:00Z</dcterms:created>
  <dcterms:modified xsi:type="dcterms:W3CDTF">2022-06-30T01:00:00Z</dcterms:modified>
</cp:coreProperties>
</file>