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00"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7961"/>
        <w:gridCol w:w="2640"/>
      </w:tblGrid>
      <w:tr w:rsidR="00562A2E" w:rsidRPr="00562A2E" w:rsidTr="00644632">
        <w:trPr>
          <w:cantSplit/>
        </w:trPr>
        <w:tc>
          <w:tcPr>
            <w:tcW w:w="1399" w:type="dxa"/>
            <w:vMerge w:val="restart"/>
          </w:tcPr>
          <w:p w:rsidR="00562A2E" w:rsidRPr="00562A2E" w:rsidRDefault="00562A2E" w:rsidP="00562A2E">
            <w:pPr>
              <w:widowControl w:val="0"/>
              <w:wordWrap w:val="0"/>
              <w:jc w:val="both"/>
              <w:rPr>
                <w:kern w:val="2"/>
                <w:lang w:eastAsia="ko-KR"/>
              </w:rPr>
            </w:pPr>
            <w:r w:rsidRPr="00562A2E">
              <w:rPr>
                <w:noProof/>
                <w:kern w:val="2"/>
              </w:rPr>
              <w:drawing>
                <wp:inline distT="0" distB="0" distL="0" distR="0" wp14:anchorId="063F0C1F" wp14:editId="3BC0AA4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10601" w:type="dxa"/>
            <w:gridSpan w:val="2"/>
          </w:tcPr>
          <w:p w:rsidR="00562A2E" w:rsidRPr="00562A2E" w:rsidRDefault="00562A2E" w:rsidP="00562A2E">
            <w:pPr>
              <w:keepNext/>
              <w:widowControl w:val="0"/>
              <w:wordWrap w:val="0"/>
              <w:jc w:val="both"/>
              <w:outlineLvl w:val="7"/>
              <w:rPr>
                <w:bCs/>
                <w:kern w:val="2"/>
                <w:lang w:eastAsia="ko-KR"/>
              </w:rPr>
            </w:pPr>
            <w:r w:rsidRPr="00562A2E">
              <w:rPr>
                <w:bCs/>
                <w:kern w:val="2"/>
                <w:lang w:eastAsia="ko-KR"/>
              </w:rPr>
              <w:t>ASIA-PACIFIC TELECOMMUNITY</w:t>
            </w:r>
          </w:p>
        </w:tc>
      </w:tr>
      <w:tr w:rsidR="00562A2E" w:rsidRPr="00562A2E" w:rsidTr="00644632">
        <w:trPr>
          <w:cantSplit/>
        </w:trPr>
        <w:tc>
          <w:tcPr>
            <w:tcW w:w="1399" w:type="dxa"/>
            <w:vMerge/>
          </w:tcPr>
          <w:p w:rsidR="00562A2E" w:rsidRPr="00562A2E" w:rsidRDefault="00562A2E" w:rsidP="00562A2E"/>
        </w:tc>
        <w:tc>
          <w:tcPr>
            <w:tcW w:w="7961" w:type="dxa"/>
          </w:tcPr>
          <w:p w:rsidR="00562A2E" w:rsidRPr="00562A2E" w:rsidRDefault="00644632" w:rsidP="00562A2E">
            <w:pPr>
              <w:spacing w:line="0" w:lineRule="atLeast"/>
            </w:pPr>
            <w:r w:rsidRPr="00B300F4">
              <w:rPr>
                <w:b/>
              </w:rPr>
              <w:t>SOUTH ASIAN TELECOMMUNICATIONS REGULATOR’S COUNCIL (SATRC</w:t>
            </w:r>
            <w:r w:rsidR="00562A2E" w:rsidRPr="00562A2E">
              <w:rPr>
                <w:b/>
              </w:rPr>
              <w:t xml:space="preserve">) </w:t>
            </w:r>
          </w:p>
        </w:tc>
        <w:tc>
          <w:tcPr>
            <w:tcW w:w="2640" w:type="dxa"/>
          </w:tcPr>
          <w:p w:rsidR="00562A2E" w:rsidRPr="00562A2E" w:rsidRDefault="00562A2E" w:rsidP="00562A2E">
            <w:pPr>
              <w:rPr>
                <w:b/>
                <w:bCs/>
              </w:rPr>
            </w:pPr>
          </w:p>
        </w:tc>
      </w:tr>
      <w:tr w:rsidR="00562A2E" w:rsidRPr="00562A2E" w:rsidTr="00644632">
        <w:trPr>
          <w:cantSplit/>
          <w:trHeight w:val="219"/>
        </w:trPr>
        <w:tc>
          <w:tcPr>
            <w:tcW w:w="1399" w:type="dxa"/>
            <w:vMerge/>
          </w:tcPr>
          <w:p w:rsidR="00562A2E" w:rsidRPr="00562A2E" w:rsidRDefault="00562A2E" w:rsidP="00562A2E"/>
        </w:tc>
        <w:tc>
          <w:tcPr>
            <w:tcW w:w="7961" w:type="dxa"/>
          </w:tcPr>
          <w:p w:rsidR="00562A2E" w:rsidRPr="00562A2E" w:rsidRDefault="00562A2E" w:rsidP="00562A2E"/>
        </w:tc>
        <w:tc>
          <w:tcPr>
            <w:tcW w:w="2640" w:type="dxa"/>
          </w:tcPr>
          <w:p w:rsidR="00562A2E" w:rsidRPr="00562A2E" w:rsidRDefault="00562A2E" w:rsidP="000F08B3">
            <w:pPr>
              <w:keepNext/>
              <w:outlineLvl w:val="0"/>
              <w:rPr>
                <w:b/>
                <w:bCs/>
                <w:u w:val="single"/>
              </w:rPr>
            </w:pPr>
          </w:p>
        </w:tc>
      </w:tr>
    </w:tbl>
    <w:p w:rsidR="0040245C" w:rsidRPr="0040245C" w:rsidRDefault="0040245C" w:rsidP="0040245C">
      <w:pPr>
        <w:rPr>
          <w:b/>
          <w:bCs/>
          <w:caps/>
          <w:sz w:val="28"/>
          <w:szCs w:val="28"/>
          <w:lang w:eastAsia="ko-KR"/>
        </w:rPr>
      </w:pPr>
    </w:p>
    <w:p w:rsidR="0040245C" w:rsidRPr="0040245C" w:rsidRDefault="0040245C" w:rsidP="0040245C">
      <w:pPr>
        <w:jc w:val="center"/>
      </w:pPr>
    </w:p>
    <w:p w:rsidR="0040245C" w:rsidRPr="0040245C" w:rsidRDefault="0040245C" w:rsidP="0040245C">
      <w:pPr>
        <w:jc w:val="center"/>
        <w:rPr>
          <w:b/>
        </w:rPr>
      </w:pPr>
    </w:p>
    <w:p w:rsidR="0040245C" w:rsidRDefault="0040245C" w:rsidP="0040245C">
      <w:pPr>
        <w:jc w:val="center"/>
        <w:rPr>
          <w:rFonts w:eastAsia="Malgun Gothic"/>
          <w:b/>
          <w:bCs/>
          <w:szCs w:val="22"/>
        </w:rPr>
      </w:pPr>
    </w:p>
    <w:p w:rsidR="007D1D73" w:rsidRDefault="007D1D73" w:rsidP="0040245C">
      <w:pPr>
        <w:jc w:val="center"/>
        <w:rPr>
          <w:rFonts w:eastAsia="Malgun Gothic"/>
          <w:b/>
          <w:bCs/>
          <w:szCs w:val="22"/>
        </w:rPr>
      </w:pPr>
    </w:p>
    <w:p w:rsidR="007D1D73" w:rsidRDefault="007D1D73" w:rsidP="0040245C">
      <w:pPr>
        <w:jc w:val="center"/>
        <w:rPr>
          <w:rFonts w:eastAsia="Malgun Gothic"/>
          <w:b/>
          <w:bCs/>
          <w:szCs w:val="22"/>
        </w:rPr>
      </w:pPr>
    </w:p>
    <w:p w:rsidR="00644632" w:rsidRPr="00775D32" w:rsidRDefault="00644632" w:rsidP="00644632">
      <w:pPr>
        <w:jc w:val="center"/>
        <w:rPr>
          <w:rFonts w:eastAsia="Malgun Gothic"/>
          <w:b/>
          <w:sz w:val="26"/>
          <w:szCs w:val="26"/>
        </w:rPr>
      </w:pPr>
      <w:r w:rsidRPr="00775D32">
        <w:rPr>
          <w:rFonts w:eastAsia="Malgun Gothic"/>
          <w:b/>
          <w:sz w:val="26"/>
          <w:szCs w:val="26"/>
        </w:rPr>
        <w:t>SATRC REPORT ON</w:t>
      </w:r>
    </w:p>
    <w:p w:rsidR="00644632" w:rsidRPr="00775D32" w:rsidRDefault="00644632" w:rsidP="00644632">
      <w:pPr>
        <w:jc w:val="center"/>
        <w:rPr>
          <w:b/>
          <w:bCs/>
          <w:caps/>
          <w:sz w:val="26"/>
          <w:szCs w:val="26"/>
        </w:rPr>
      </w:pPr>
      <w:r w:rsidRPr="00775D32">
        <w:rPr>
          <w:b/>
          <w:bCs/>
          <w:caps/>
          <w:sz w:val="26"/>
          <w:szCs w:val="26"/>
        </w:rPr>
        <w:t>Estimation of spectrum requirement for IMT systems in satrc countries</w:t>
      </w:r>
    </w:p>
    <w:p w:rsidR="007D1D73" w:rsidRDefault="007D1D73" w:rsidP="0040245C">
      <w:pPr>
        <w:jc w:val="center"/>
        <w:rPr>
          <w:rFonts w:eastAsia="Malgun Gothic"/>
          <w:b/>
          <w:bCs/>
          <w:szCs w:val="22"/>
        </w:rPr>
      </w:pPr>
    </w:p>
    <w:p w:rsidR="007D1D73" w:rsidRDefault="007D1D73" w:rsidP="0040245C">
      <w:pPr>
        <w:jc w:val="center"/>
        <w:rPr>
          <w:rFonts w:eastAsia="Malgun Gothic"/>
          <w:b/>
          <w:bCs/>
          <w:szCs w:val="22"/>
        </w:rPr>
      </w:pPr>
    </w:p>
    <w:p w:rsidR="007D1D73" w:rsidRDefault="007D1D73" w:rsidP="0040245C">
      <w:pPr>
        <w:jc w:val="center"/>
        <w:rPr>
          <w:rFonts w:eastAsia="Malgun Gothic"/>
          <w:b/>
          <w:bCs/>
          <w:szCs w:val="22"/>
        </w:rPr>
      </w:pPr>
    </w:p>
    <w:p w:rsidR="007D1D73" w:rsidRPr="0040245C" w:rsidRDefault="007D1D73" w:rsidP="0040245C">
      <w:pPr>
        <w:jc w:val="center"/>
        <w:rPr>
          <w:rFonts w:eastAsia="Malgun Gothic"/>
          <w:b/>
          <w:bCs/>
          <w:szCs w:val="22"/>
        </w:rPr>
      </w:pPr>
    </w:p>
    <w:p w:rsidR="0040245C" w:rsidRDefault="0040245C" w:rsidP="0040245C">
      <w:pPr>
        <w:jc w:val="center"/>
        <w:rPr>
          <w:rFonts w:eastAsia="Malgun Gothic"/>
          <w:b/>
          <w:bCs/>
          <w:szCs w:val="22"/>
        </w:rPr>
      </w:pPr>
    </w:p>
    <w:p w:rsidR="00775D32" w:rsidRDefault="00775D32" w:rsidP="00775D32">
      <w:pPr>
        <w:jc w:val="center"/>
        <w:rPr>
          <w:bCs/>
          <w:color w:val="000000"/>
          <w:sz w:val="28"/>
          <w:szCs w:val="28"/>
          <w:lang w:eastAsia="ko-KR"/>
        </w:rPr>
      </w:pPr>
    </w:p>
    <w:p w:rsidR="00775D32" w:rsidRDefault="00775D32" w:rsidP="00775D32">
      <w:pPr>
        <w:jc w:val="center"/>
        <w:rPr>
          <w:bCs/>
          <w:color w:val="000000"/>
          <w:sz w:val="28"/>
          <w:szCs w:val="28"/>
          <w:lang w:eastAsia="ko-KR"/>
        </w:rPr>
      </w:pPr>
    </w:p>
    <w:p w:rsidR="00775D32" w:rsidRDefault="00775D32" w:rsidP="00775D32">
      <w:pPr>
        <w:jc w:val="center"/>
        <w:rPr>
          <w:bCs/>
          <w:color w:val="000000"/>
          <w:sz w:val="28"/>
          <w:szCs w:val="28"/>
          <w:lang w:eastAsia="ko-KR"/>
        </w:rPr>
      </w:pPr>
    </w:p>
    <w:p w:rsidR="00775D32" w:rsidRDefault="00775D32" w:rsidP="00775D32">
      <w:pPr>
        <w:jc w:val="center"/>
        <w:rPr>
          <w:bCs/>
          <w:color w:val="000000"/>
          <w:sz w:val="28"/>
          <w:szCs w:val="28"/>
          <w:lang w:eastAsia="ko-KR"/>
        </w:rPr>
      </w:pPr>
    </w:p>
    <w:p w:rsidR="00644632" w:rsidRPr="00B300F4" w:rsidRDefault="00644632" w:rsidP="00644632">
      <w:pPr>
        <w:spacing w:line="312" w:lineRule="auto"/>
        <w:jc w:val="center"/>
        <w:rPr>
          <w:b/>
        </w:rPr>
      </w:pPr>
      <w:r w:rsidRPr="00B300F4">
        <w:rPr>
          <w:b/>
        </w:rPr>
        <w:t xml:space="preserve">Prepared by </w:t>
      </w:r>
    </w:p>
    <w:p w:rsidR="00775D32" w:rsidRDefault="00775D32" w:rsidP="00775D32">
      <w:pPr>
        <w:jc w:val="center"/>
        <w:rPr>
          <w:bCs/>
          <w:color w:val="000000"/>
          <w:sz w:val="28"/>
          <w:szCs w:val="28"/>
          <w:lang w:eastAsia="ko-KR"/>
        </w:rPr>
      </w:pPr>
    </w:p>
    <w:p w:rsidR="00644632" w:rsidRPr="00644632" w:rsidRDefault="00644632" w:rsidP="00644632">
      <w:pPr>
        <w:jc w:val="center"/>
        <w:rPr>
          <w:b/>
          <w:bCs/>
          <w:color w:val="000000"/>
          <w:lang w:eastAsia="ko-KR"/>
        </w:rPr>
      </w:pPr>
      <w:r w:rsidRPr="00644632">
        <w:rPr>
          <w:b/>
          <w:bCs/>
          <w:color w:val="000000"/>
          <w:lang w:eastAsia="ko-KR"/>
        </w:rPr>
        <w:t xml:space="preserve">SATRC Working Group Spectrum </w:t>
      </w:r>
    </w:p>
    <w:p w:rsidR="00644632" w:rsidRPr="00644632" w:rsidRDefault="00644632" w:rsidP="00644632">
      <w:pPr>
        <w:jc w:val="center"/>
        <w:rPr>
          <w:rFonts w:eastAsia="Malgun Gothic"/>
          <w:b/>
          <w:bCs/>
        </w:rPr>
      </w:pPr>
    </w:p>
    <w:p w:rsidR="00775D32" w:rsidRDefault="00775D32" w:rsidP="00775D32">
      <w:pPr>
        <w:jc w:val="center"/>
        <w:rPr>
          <w:bCs/>
          <w:color w:val="000000"/>
          <w:sz w:val="28"/>
          <w:szCs w:val="28"/>
          <w:lang w:eastAsia="ko-KR"/>
        </w:rPr>
      </w:pPr>
    </w:p>
    <w:p w:rsidR="007D1D73" w:rsidRPr="0040245C" w:rsidRDefault="007D1D73" w:rsidP="0040245C">
      <w:pPr>
        <w:jc w:val="center"/>
        <w:rPr>
          <w:rFonts w:eastAsia="Malgun Gothic"/>
          <w:b/>
          <w:bCs/>
          <w:szCs w:val="22"/>
        </w:rPr>
      </w:pPr>
    </w:p>
    <w:p w:rsidR="00644632" w:rsidRPr="00B300F4" w:rsidRDefault="00644632" w:rsidP="00644632">
      <w:pPr>
        <w:spacing w:line="312" w:lineRule="auto"/>
        <w:jc w:val="center"/>
        <w:rPr>
          <w:b/>
        </w:rPr>
      </w:pPr>
      <w:r w:rsidRPr="00B300F4">
        <w:rPr>
          <w:b/>
        </w:rPr>
        <w:t>Adopted by</w:t>
      </w:r>
    </w:p>
    <w:p w:rsidR="00644632" w:rsidRPr="00B300F4" w:rsidRDefault="00644632" w:rsidP="00644632">
      <w:pPr>
        <w:spacing w:line="312" w:lineRule="auto"/>
        <w:jc w:val="center"/>
        <w:rPr>
          <w:b/>
        </w:rPr>
      </w:pPr>
      <w:r w:rsidRPr="00B300F4">
        <w:rPr>
          <w:b/>
        </w:rPr>
        <w:t>17th Meeting of the South Asian Telecommunications Regulator’s Council</w:t>
      </w:r>
    </w:p>
    <w:p w:rsidR="007D1D73" w:rsidRDefault="00644632" w:rsidP="00644632">
      <w:pPr>
        <w:jc w:val="center"/>
        <w:rPr>
          <w:rFonts w:eastAsia="Malgun Gothic"/>
          <w:b/>
          <w:bCs/>
          <w:sz w:val="28"/>
          <w:szCs w:val="22"/>
        </w:rPr>
      </w:pPr>
      <w:r w:rsidRPr="00B300F4">
        <w:rPr>
          <w:b/>
        </w:rPr>
        <w:t>4 - 6 October 2016, Dhaka, Bangladesh</w:t>
      </w: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bookmarkStart w:id="0" w:name="_GoBack"/>
      <w:bookmarkEnd w:id="0"/>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7D1D73" w:rsidRDefault="007D1D73" w:rsidP="0040245C">
      <w:pPr>
        <w:jc w:val="center"/>
        <w:rPr>
          <w:rFonts w:eastAsia="Malgun Gothic"/>
          <w:b/>
          <w:bCs/>
          <w:sz w:val="28"/>
          <w:szCs w:val="22"/>
        </w:rPr>
      </w:pPr>
    </w:p>
    <w:p w:rsidR="0040245C" w:rsidRDefault="00EB4C82" w:rsidP="00EB4C82">
      <w:pPr>
        <w:jc w:val="both"/>
        <w:rPr>
          <w:rFonts w:eastAsia="Malgun Gothic"/>
          <w:b/>
          <w:bCs/>
          <w:sz w:val="28"/>
          <w:szCs w:val="22"/>
        </w:rPr>
      </w:pPr>
      <w:r>
        <w:rPr>
          <w:rFonts w:eastAsia="Malgun Gothic"/>
          <w:b/>
          <w:bCs/>
          <w:sz w:val="28"/>
          <w:szCs w:val="22"/>
        </w:rPr>
        <w:t>EXECUTIVE SUMMARY:</w:t>
      </w:r>
    </w:p>
    <w:p w:rsidR="00EB4C82" w:rsidRDefault="00EB4C82" w:rsidP="00EB4C82">
      <w:pPr>
        <w:jc w:val="both"/>
        <w:rPr>
          <w:rFonts w:eastAsia="Malgun Gothic"/>
          <w:b/>
          <w:bCs/>
          <w:sz w:val="28"/>
          <w:szCs w:val="22"/>
        </w:rPr>
      </w:pPr>
    </w:p>
    <w:p w:rsidR="00EB4C82" w:rsidRDefault="00EB4C82" w:rsidP="00777AB5">
      <w:pPr>
        <w:spacing w:after="240"/>
        <w:jc w:val="both"/>
      </w:pPr>
      <w:r>
        <w:t xml:space="preserve">The rapid growth in internet usage makes the whole world realize the necessity of estimation on spectrum for </w:t>
      </w:r>
      <w:r w:rsidRPr="003650CA">
        <w:rPr>
          <w:rFonts w:eastAsia="TimesNewRoman"/>
        </w:rPr>
        <w:t>International Mobile Telecommunication</w:t>
      </w:r>
      <w:r>
        <w:rPr>
          <w:rFonts w:eastAsia="TimesNewRoman"/>
        </w:rPr>
        <w:t xml:space="preserve">s (IMT) </w:t>
      </w:r>
      <w:r>
        <w:t xml:space="preserve">system. ITU data released in July 2016 shows that the internet users in developing countries are 2.5 billion, where as in developed country it is only1 billion. It gives the idea that it is the right time to get prepared to meet the upcoming demand on internet in SATRC </w:t>
      </w:r>
      <w:r w:rsidRPr="008753F3">
        <w:t>countries; and to do so, the required spectrum need to be estimated.</w:t>
      </w:r>
      <w:r w:rsidR="00DB3FA3">
        <w:t xml:space="preserve"> </w:t>
      </w:r>
    </w:p>
    <w:p w:rsidR="00EB4C82" w:rsidRDefault="00DB3FA3" w:rsidP="00777AB5">
      <w:pPr>
        <w:spacing w:after="240"/>
        <w:jc w:val="both"/>
        <w:rPr>
          <w:rFonts w:eastAsia="Batang"/>
          <w:szCs w:val="20"/>
        </w:rPr>
      </w:pPr>
      <w:r>
        <w:t>This report consists 4 sections that are comprised of 9 sub-sections. In the section-1, the need of this estimation is described in reference of ITU recommendations and reports. In section-2 of this report, the process to estimate the required spectrum including the calculation formula has been described. Section-3 contains a case study to estimate the requirement of spectrum using the method descries in this report.</w:t>
      </w:r>
    </w:p>
    <w:p w:rsidR="00EB4C82" w:rsidRDefault="00EB4C82" w:rsidP="00777AB5">
      <w:pPr>
        <w:tabs>
          <w:tab w:val="left" w:pos="794"/>
          <w:tab w:val="left" w:pos="1191"/>
          <w:tab w:val="left" w:pos="1588"/>
          <w:tab w:val="left" w:pos="1985"/>
        </w:tabs>
        <w:overflowPunct w:val="0"/>
        <w:autoSpaceDE w:val="0"/>
        <w:autoSpaceDN w:val="0"/>
        <w:adjustRightInd w:val="0"/>
        <w:spacing w:before="120" w:after="240"/>
        <w:jc w:val="both"/>
        <w:textAlignment w:val="baseline"/>
        <w:rPr>
          <w:rFonts w:eastAsia="Malgun Gothic"/>
          <w:lang w:eastAsia="ko-KR"/>
        </w:rPr>
      </w:pPr>
      <w:r>
        <w:rPr>
          <w:rFonts w:eastAsia="Batang"/>
          <w:szCs w:val="20"/>
        </w:rPr>
        <w:t xml:space="preserve">As per </w:t>
      </w:r>
      <w:r>
        <w:rPr>
          <w:rFonts w:eastAsia="TimesNewRoman"/>
        </w:rPr>
        <w:t xml:space="preserve">the results of ITU </w:t>
      </w:r>
      <w:r w:rsidRPr="003650CA">
        <w:rPr>
          <w:rFonts w:eastAsia="TimesNewRoman"/>
        </w:rPr>
        <w:t>studies</w:t>
      </w:r>
      <w:r>
        <w:rPr>
          <w:rFonts w:eastAsia="TimesNewRoman"/>
        </w:rPr>
        <w:t>,</w:t>
      </w:r>
      <w:r w:rsidRPr="003650CA">
        <w:rPr>
          <w:rFonts w:eastAsia="TimesNewRoman"/>
        </w:rPr>
        <w:t xml:space="preserve"> the to</w:t>
      </w:r>
      <w:r>
        <w:rPr>
          <w:rFonts w:eastAsia="TimesNewRoman"/>
        </w:rPr>
        <w:t>tal global spectrum requirement</w:t>
      </w:r>
      <w:r w:rsidRPr="003650CA">
        <w:rPr>
          <w:rFonts w:eastAsia="TimesNewRoman"/>
        </w:rPr>
        <w:t xml:space="preserve"> for</w:t>
      </w:r>
      <w:r w:rsidRPr="003650CA">
        <w:rPr>
          <w:rFonts w:eastAsiaTheme="minorEastAsia"/>
          <w:lang w:eastAsia="ko-KR"/>
        </w:rPr>
        <w:t xml:space="preserve"> </w:t>
      </w:r>
      <w:r>
        <w:rPr>
          <w:rFonts w:eastAsia="TimesNewRoman"/>
        </w:rPr>
        <w:t>IMT to be in the range of 1</w:t>
      </w:r>
      <w:r w:rsidRPr="003650CA">
        <w:rPr>
          <w:rFonts w:eastAsia="TimesNewRoman"/>
        </w:rPr>
        <w:t>340 (for lower</w:t>
      </w:r>
      <w:r w:rsidRPr="003650CA">
        <w:rPr>
          <w:rFonts w:eastAsiaTheme="minorEastAsia"/>
          <w:lang w:eastAsia="ko-KR"/>
        </w:rPr>
        <w:t xml:space="preserve"> </w:t>
      </w:r>
      <w:r>
        <w:rPr>
          <w:rFonts w:eastAsia="TimesNewRoman"/>
        </w:rPr>
        <w:t>user density settings) to 1</w:t>
      </w:r>
      <w:r w:rsidRPr="003650CA">
        <w:rPr>
          <w:rFonts w:eastAsia="TimesNewRoman"/>
        </w:rPr>
        <w:t>960 MHz (for higher user density settin</w:t>
      </w:r>
      <w:r>
        <w:rPr>
          <w:rFonts w:eastAsia="TimesNewRoman"/>
        </w:rPr>
        <w:t xml:space="preserve">gs) for the year 2020. </w:t>
      </w:r>
      <w:r w:rsidRPr="008753F3">
        <w:rPr>
          <w:rFonts w:eastAsia="Batang"/>
          <w:szCs w:val="20"/>
        </w:rPr>
        <w:t>In the Report ITU-R M.2078 &amp;</w:t>
      </w:r>
      <w:r w:rsidRPr="008753F3">
        <w:rPr>
          <w:rFonts w:eastAsia="Batang"/>
          <w:szCs w:val="20"/>
          <w:lang w:eastAsia="ja-JP"/>
        </w:rPr>
        <w:t xml:space="preserve"> Report ITU-R M.2290</w:t>
      </w:r>
      <w:r w:rsidRPr="008753F3">
        <w:t xml:space="preserve"> it has been calculated by ITU where the user density is the key fac</w:t>
      </w:r>
      <w:r>
        <w:t>tor to estimate the requirement. Under this work item we</w:t>
      </w:r>
      <w:r>
        <w:rPr>
          <w:rFonts w:eastAsia="Malgun Gothic"/>
          <w:lang w:eastAsia="ko-KR"/>
        </w:rPr>
        <w:t xml:space="preserve"> applied the user density settings in the </w:t>
      </w:r>
      <w:r>
        <w:rPr>
          <w:rFonts w:eastAsia="Times New Roman"/>
          <w:lang w:val="en-GB" w:eastAsia="de-DE"/>
        </w:rPr>
        <w:t xml:space="preserve">ITU developed </w:t>
      </w:r>
      <w:r w:rsidRPr="005F5BCF">
        <w:rPr>
          <w:rFonts w:eastAsia="Times New Roman"/>
          <w:lang w:val="en-GB" w:eastAsia="de-DE"/>
        </w:rPr>
        <w:t xml:space="preserve">MS Excel tool ‘SPECULATOR’ for estimating the spectrum </w:t>
      </w:r>
      <w:r>
        <w:rPr>
          <w:rFonts w:eastAsia="Times New Roman"/>
          <w:lang w:val="en-GB" w:eastAsia="de-DE"/>
        </w:rPr>
        <w:t>requirement</w:t>
      </w:r>
      <w:r w:rsidRPr="005F5BCF">
        <w:rPr>
          <w:rFonts w:eastAsia="Times New Roman"/>
          <w:lang w:val="en-GB" w:eastAsia="de-DE"/>
        </w:rPr>
        <w:t xml:space="preserve"> </w:t>
      </w:r>
      <w:r w:rsidRPr="008753F3">
        <w:rPr>
          <w:rFonts w:eastAsia="Times New Roman"/>
          <w:lang w:val="en-GB" w:eastAsia="de-DE"/>
        </w:rPr>
        <w:t>for IMT</w:t>
      </w:r>
      <w:r>
        <w:rPr>
          <w:rFonts w:eastAsia="Times New Roman"/>
          <w:lang w:val="en-GB" w:eastAsia="de-DE"/>
        </w:rPr>
        <w:t xml:space="preserve"> in SATRC countries. The report is based on the forecasting method from the data received from the countries to forecast the user density of these countries</w:t>
      </w:r>
      <w:r w:rsidRPr="008753F3">
        <w:rPr>
          <w:rFonts w:eastAsia="Malgun Gothic"/>
          <w:lang w:eastAsia="ko-KR"/>
        </w:rPr>
        <w:t>.</w:t>
      </w:r>
      <w:r>
        <w:rPr>
          <w:rFonts w:eastAsia="Malgun Gothic"/>
          <w:lang w:eastAsia="ko-KR"/>
        </w:rPr>
        <w:t xml:space="preserve"> </w:t>
      </w:r>
    </w:p>
    <w:p w:rsidR="00EB4C82" w:rsidRPr="002504D4" w:rsidRDefault="00EB4C82" w:rsidP="00777AB5">
      <w:pPr>
        <w:tabs>
          <w:tab w:val="left" w:pos="794"/>
          <w:tab w:val="left" w:pos="1191"/>
          <w:tab w:val="left" w:pos="1588"/>
          <w:tab w:val="left" w:pos="1985"/>
        </w:tabs>
        <w:overflowPunct w:val="0"/>
        <w:autoSpaceDE w:val="0"/>
        <w:autoSpaceDN w:val="0"/>
        <w:adjustRightInd w:val="0"/>
        <w:spacing w:before="120" w:after="240"/>
        <w:jc w:val="both"/>
        <w:textAlignment w:val="baseline"/>
        <w:rPr>
          <w:rFonts w:eastAsia="Times New Roman"/>
          <w:lang w:eastAsia="ja-JP"/>
        </w:rPr>
      </w:pPr>
      <w:r w:rsidRPr="002504D4">
        <w:rPr>
          <w:rFonts w:eastAsia="Times New Roman"/>
          <w:lang w:eastAsia="ja-JP"/>
        </w:rPr>
        <w:t xml:space="preserve">The tool for calculating the spectrum </w:t>
      </w:r>
      <w:r w:rsidRPr="005E2079">
        <w:rPr>
          <w:rFonts w:eastAsia="Times New Roman"/>
          <w:lang w:eastAsia="ja-JP"/>
        </w:rPr>
        <w:t xml:space="preserve">requirements is given in the </w:t>
      </w:r>
      <w:r w:rsidR="005E2079" w:rsidRPr="005E2079">
        <w:rPr>
          <w:rFonts w:eastAsia="Times New Roman"/>
          <w:lang w:eastAsia="ja-JP"/>
        </w:rPr>
        <w:t>link-</w:t>
      </w:r>
      <w:r w:rsidRPr="005E2079">
        <w:rPr>
          <w:rFonts w:eastAsia="Times New Roman"/>
          <w:lang w:eastAsia="ja-JP"/>
        </w:rPr>
        <w:t xml:space="preserve"> </w:t>
      </w:r>
      <w:hyperlink r:id="rId9" w:history="1">
        <w:r w:rsidRPr="005E2079">
          <w:rPr>
            <w:rStyle w:val="Hyperlink"/>
            <w:rFonts w:eastAsia="Times New Roman"/>
            <w:color w:val="auto"/>
            <w:lang w:eastAsia="ja-JP"/>
          </w:rPr>
          <w:t>http://www.itu.int/en/ITU-R/study-groups/rsg5/rwp5d/Pages/default.aspx</w:t>
        </w:r>
      </w:hyperlink>
      <w:r w:rsidRPr="005E2079">
        <w:rPr>
          <w:rFonts w:eastAsia="Times New Roman"/>
          <w:lang w:eastAsia="ja-JP"/>
        </w:rPr>
        <w:t xml:space="preserve"> .The user guide for the tool as well as a detailed characterization of the spectrum calculation methodology is presented in the book “Spectrum Requirement Planning in Wireless Communications:</w:t>
      </w:r>
      <w:r w:rsidRPr="002504D4">
        <w:rPr>
          <w:rFonts w:eastAsia="Times New Roman"/>
          <w:lang w:eastAsia="ja-JP"/>
        </w:rPr>
        <w:t xml:space="preserve"> Model and Methodology for IMT-Advanced”, edited by H. Takagi &amp; B. H. Walke (John Wiley &amp; Sons, 2008). In this study we used this software tool for computing the spectrum requirement</w:t>
      </w:r>
      <w:r>
        <w:rPr>
          <w:rFonts w:eastAsia="Times New Roman"/>
          <w:lang w:eastAsia="ja-JP"/>
        </w:rPr>
        <w:t xml:space="preserve">. </w:t>
      </w:r>
      <w:r>
        <w:rPr>
          <w:rFonts w:eastAsia="Calibri"/>
          <w:szCs w:val="20"/>
          <w:lang w:val="en-GB" w:bidi="si-LK"/>
        </w:rPr>
        <w:t>T</w:t>
      </w:r>
      <w:r w:rsidRPr="0042156A">
        <w:rPr>
          <w:rFonts w:eastAsia="Calibri"/>
          <w:szCs w:val="20"/>
          <w:lang w:val="en-GB" w:bidi="si-LK"/>
        </w:rPr>
        <w:t>he lower and higher user density settings of the estimate are meant to reflect the</w:t>
      </w:r>
      <w:r w:rsidRPr="0042156A">
        <w:rPr>
          <w:rFonts w:hint="eastAsia"/>
          <w:shd w:val="clear" w:color="auto" w:fill="FFFFFF"/>
          <w:lang w:eastAsia="ko-KR"/>
        </w:rPr>
        <w:t xml:space="preserve"> </w:t>
      </w:r>
      <w:r w:rsidRPr="0042156A">
        <w:rPr>
          <w:rFonts w:eastAsia="Calibri"/>
          <w:szCs w:val="20"/>
          <w:lang w:val="en-GB" w:bidi="si-LK"/>
        </w:rPr>
        <w:t>variation of the mobile data growth in different countries.</w:t>
      </w:r>
    </w:p>
    <w:p w:rsidR="00EB4C82" w:rsidRDefault="00EB4C82" w:rsidP="00777AB5">
      <w:pPr>
        <w:spacing w:after="240"/>
        <w:jc w:val="both"/>
        <w:rPr>
          <w:rFonts w:eastAsia="Batang"/>
          <w:lang w:eastAsia="ko-KR"/>
        </w:rPr>
      </w:pPr>
      <w:r>
        <w:t xml:space="preserve"> As a case study, in this report</w:t>
      </w:r>
      <w:r w:rsidR="005E2079">
        <w:t>,</w:t>
      </w:r>
      <w:r>
        <w:t xml:space="preserve"> the data collected from Bangladesh, are used to estimate the requirement for Bangladesh. </w:t>
      </w:r>
      <w:r w:rsidRPr="002504D4">
        <w:rPr>
          <w:rFonts w:eastAsia="Times New Roman"/>
          <w:lang w:val="en-GB" w:eastAsia="de-DE"/>
        </w:rPr>
        <w:t xml:space="preserve">All the input parameters are same as mentioned in the </w:t>
      </w:r>
      <w:r w:rsidRPr="002504D4">
        <w:rPr>
          <w:rFonts w:eastAsia="Batang"/>
          <w:szCs w:val="20"/>
        </w:rPr>
        <w:t>Report ITU-R M.2290 except user density</w:t>
      </w:r>
      <w:r w:rsidRPr="002504D4">
        <w:rPr>
          <w:rFonts w:eastAsia="Batang"/>
          <w:color w:val="FF0000"/>
          <w:szCs w:val="20"/>
        </w:rPr>
        <w:t xml:space="preserve"> </w:t>
      </w:r>
      <w:r w:rsidRPr="002504D4">
        <w:rPr>
          <w:rFonts w:eastAsia="Batang"/>
          <w:szCs w:val="20"/>
        </w:rPr>
        <w:t>which is considered to be the main differentiator when considering the different geographical area. Session arrival rate per user, mean service bit rate</w:t>
      </w:r>
      <w:r w:rsidRPr="002504D4">
        <w:rPr>
          <w:rFonts w:eastAsia="Batang"/>
          <w:szCs w:val="20"/>
          <w:lang w:eastAsia="ja-JP"/>
        </w:rPr>
        <w:t>,</w:t>
      </w:r>
      <w:r w:rsidRPr="002504D4">
        <w:rPr>
          <w:rFonts w:eastAsia="Batang"/>
          <w:szCs w:val="20"/>
        </w:rPr>
        <w:t xml:space="preserve"> and average session duration are expected to possess similar characteristics in the different deployments. Moreover, the traffic (for packet-switching) is calculated as the multiplication of these four market parameters and if all are changed at the same time, the resulting traffic calculation may become unnecessarily complicated. Therefore, the user density is the only market setting parameter that differs in the different market settings [</w:t>
      </w:r>
      <w:r w:rsidRPr="002504D4">
        <w:rPr>
          <w:rFonts w:eastAsia="Batang"/>
          <w:szCs w:val="20"/>
          <w:lang w:eastAsia="ja-JP"/>
        </w:rPr>
        <w:t>Report ITU-R M.2290]</w:t>
      </w:r>
      <w:r w:rsidRPr="002504D4">
        <w:rPr>
          <w:rFonts w:eastAsia="Batang"/>
          <w:szCs w:val="20"/>
        </w:rPr>
        <w:t>.</w:t>
      </w:r>
      <w:r w:rsidRPr="002504D4">
        <w:rPr>
          <w:rFonts w:eastAsia="Malgun Gothic" w:hint="eastAsia"/>
          <w:lang w:eastAsia="ko-KR"/>
        </w:rPr>
        <w:t xml:space="preserve"> T</w:t>
      </w:r>
      <w:r w:rsidRPr="002504D4">
        <w:rPr>
          <w:rFonts w:eastAsia="Malgun Gothic"/>
          <w:lang w:eastAsia="ko-KR"/>
        </w:rPr>
        <w:t>his paper aim</w:t>
      </w:r>
      <w:r w:rsidRPr="002504D4">
        <w:rPr>
          <w:rFonts w:eastAsia="Malgun Gothic" w:hint="eastAsia"/>
          <w:lang w:eastAsia="ko-KR"/>
        </w:rPr>
        <w:t>s</w:t>
      </w:r>
      <w:r w:rsidRPr="002504D4">
        <w:rPr>
          <w:rFonts w:eastAsia="Malgun Gothic"/>
          <w:lang w:eastAsia="ko-KR"/>
        </w:rPr>
        <w:t xml:space="preserve"> to estimate the spectrum requirements of Bangladesh based on the forecasted mobile subscri</w:t>
      </w:r>
      <w:r w:rsidRPr="002504D4">
        <w:rPr>
          <w:rFonts w:eastAsia="Malgun Gothic" w:hint="eastAsia"/>
          <w:lang w:eastAsia="ko-KR"/>
        </w:rPr>
        <w:t>ptions</w:t>
      </w:r>
      <w:r w:rsidRPr="002504D4">
        <w:rPr>
          <w:rFonts w:eastAsia="Batang"/>
          <w:color w:val="000000"/>
          <w:lang w:eastAsia="ko-KR"/>
        </w:rPr>
        <w:t>. To forecast the mobile subscri</w:t>
      </w:r>
      <w:r w:rsidRPr="002504D4">
        <w:rPr>
          <w:rFonts w:eastAsia="Batang" w:hint="eastAsia"/>
          <w:color w:val="000000"/>
          <w:lang w:eastAsia="ko-KR"/>
        </w:rPr>
        <w:t>ptions</w:t>
      </w:r>
      <w:r w:rsidRPr="002504D4">
        <w:rPr>
          <w:rFonts w:eastAsia="Batang"/>
          <w:color w:val="000000"/>
          <w:lang w:eastAsia="ko-KR"/>
        </w:rPr>
        <w:t>, first we measure the market potential and diffusion parameters from mobile subscri</w:t>
      </w:r>
      <w:r w:rsidRPr="002504D4">
        <w:rPr>
          <w:rFonts w:eastAsia="Batang" w:hint="eastAsia"/>
          <w:color w:val="000000"/>
          <w:lang w:eastAsia="ko-KR"/>
        </w:rPr>
        <w:t>ptions</w:t>
      </w:r>
      <w:r w:rsidRPr="002504D4">
        <w:rPr>
          <w:rFonts w:eastAsia="Batang"/>
          <w:color w:val="000000"/>
          <w:lang w:eastAsia="ko-KR"/>
        </w:rPr>
        <w:t xml:space="preserve"> data of Bangladesh</w:t>
      </w:r>
      <w:r w:rsidRPr="002504D4">
        <w:rPr>
          <w:rFonts w:eastAsia="Batang" w:hint="eastAsia"/>
          <w:color w:val="000000"/>
          <w:lang w:eastAsia="ko-KR"/>
        </w:rPr>
        <w:t>, applying diffusion of innovations theory and suing the Gompertz model (Gompertz</w:t>
      </w:r>
      <w:r w:rsidRPr="002504D4">
        <w:rPr>
          <w:rFonts w:eastAsia="Batang"/>
          <w:color w:val="000000"/>
          <w:lang w:eastAsia="ko-KR"/>
        </w:rPr>
        <w:t>, 1825</w:t>
      </w:r>
      <w:r w:rsidRPr="002504D4">
        <w:rPr>
          <w:rFonts w:eastAsia="Batang" w:hint="eastAsia"/>
          <w:color w:val="000000"/>
          <w:lang w:eastAsia="ko-KR"/>
        </w:rPr>
        <w:t>)</w:t>
      </w:r>
      <w:r w:rsidRPr="002504D4">
        <w:rPr>
          <w:rFonts w:eastAsia="Batang"/>
          <w:color w:val="000000"/>
          <w:lang w:eastAsia="ko-KR"/>
        </w:rPr>
        <w:t xml:space="preserve"> using nonlinear regression (NLS).</w:t>
      </w:r>
      <w:r w:rsidRPr="002504D4">
        <w:rPr>
          <w:rFonts w:eastAsia="Batang" w:hint="eastAsia"/>
          <w:color w:val="000000"/>
          <w:lang w:eastAsia="ko-KR"/>
        </w:rPr>
        <w:t xml:space="preserve"> Results of the forecasting procedure regarding mobile subscriptions were used to compute the user</w:t>
      </w:r>
      <w:r w:rsidRPr="002504D4">
        <w:rPr>
          <w:rFonts w:eastAsia="Batang"/>
          <w:color w:val="000000"/>
          <w:lang w:eastAsia="ko-KR"/>
        </w:rPr>
        <w:t xml:space="preserve"> density</w:t>
      </w:r>
      <w:r w:rsidRPr="002504D4">
        <w:rPr>
          <w:rFonts w:eastAsia="Batang" w:hint="eastAsia"/>
          <w:color w:val="000000"/>
          <w:lang w:eastAsia="ko-KR"/>
        </w:rPr>
        <w:t xml:space="preserve"> and</w:t>
      </w:r>
      <w:r w:rsidRPr="002504D4">
        <w:rPr>
          <w:rFonts w:eastAsia="Batang"/>
          <w:color w:val="000000"/>
          <w:lang w:eastAsia="ko-KR"/>
        </w:rPr>
        <w:t xml:space="preserve"> to estimate the spectrum requirement for IMT systems in Bangladesh</w:t>
      </w:r>
      <w:r>
        <w:rPr>
          <w:rFonts w:eastAsia="Batang"/>
          <w:color w:val="000000"/>
          <w:lang w:eastAsia="ko-KR"/>
        </w:rPr>
        <w:t xml:space="preserve">. </w:t>
      </w:r>
      <w:r w:rsidRPr="00475CD9">
        <w:rPr>
          <w:rFonts w:eastAsia="AdvTimes"/>
        </w:rPr>
        <w:t xml:space="preserve">These models provide an S-shaped curve describing technology diffusion among specific populations. These models can provide demand forecasting at the aggregate (population) level, rather than at the individual customer level. The aggregated S-type diffusion models can be derived from a differential equation. In this </w:t>
      </w:r>
      <w:r w:rsidRPr="00475CD9">
        <w:rPr>
          <w:rFonts w:eastAsia="AdvTimes"/>
        </w:rPr>
        <w:lastRenderedPageBreak/>
        <w:t>study we would like to apply t</w:t>
      </w:r>
      <w:r w:rsidRPr="00475CD9">
        <w:rPr>
          <w:rFonts w:eastAsia="Malgun Gothic"/>
          <w:kern w:val="2"/>
          <w:lang w:eastAsia="ko-KR"/>
        </w:rPr>
        <w:t>he Gompertz (</w:t>
      </w:r>
      <w:r w:rsidRPr="00475CD9">
        <w:rPr>
          <w:rFonts w:eastAsia="Batang"/>
          <w:lang w:eastAsia="ko-KR"/>
        </w:rPr>
        <w:t>Gompertz, 1825) model for forecasting the diffusion of telecommunication market in Bangladesh.</w:t>
      </w:r>
    </w:p>
    <w:p w:rsidR="00EB4C82" w:rsidRDefault="00EB4C82" w:rsidP="00777AB5">
      <w:pPr>
        <w:spacing w:after="240"/>
        <w:jc w:val="both"/>
        <w:rPr>
          <w:rFonts w:eastAsia="Batang"/>
          <w:color w:val="0D0D0D"/>
          <w:lang w:val="en-GB" w:eastAsia="ko-KR"/>
        </w:rPr>
      </w:pPr>
      <w:r w:rsidRPr="00475CD9">
        <w:rPr>
          <w:rFonts w:eastAsia="Batang"/>
          <w:lang w:eastAsia="ko-KR"/>
        </w:rPr>
        <w:t>To forecast the mobile subscri</w:t>
      </w:r>
      <w:r w:rsidRPr="00475CD9">
        <w:rPr>
          <w:rFonts w:eastAsia="Batang" w:hint="eastAsia"/>
          <w:lang w:eastAsia="ko-KR"/>
        </w:rPr>
        <w:t>ptions</w:t>
      </w:r>
      <w:r w:rsidRPr="00475CD9">
        <w:rPr>
          <w:rFonts w:eastAsia="Batang"/>
          <w:lang w:eastAsia="ko-KR"/>
        </w:rPr>
        <w:t>, first the market potential and diffusion parameters from 2G and 3G mobile subscri</w:t>
      </w:r>
      <w:r w:rsidRPr="00475CD9">
        <w:rPr>
          <w:rFonts w:eastAsia="Batang" w:hint="eastAsia"/>
          <w:lang w:eastAsia="ko-KR"/>
        </w:rPr>
        <w:t>ptions</w:t>
      </w:r>
      <w:r w:rsidRPr="00475CD9">
        <w:rPr>
          <w:rFonts w:eastAsia="Batang"/>
          <w:lang w:eastAsia="ko-KR"/>
        </w:rPr>
        <w:t xml:space="preserve"> data of </w:t>
      </w:r>
      <w:r>
        <w:rPr>
          <w:rFonts w:eastAsia="Batang"/>
          <w:lang w:eastAsia="ko-KR"/>
        </w:rPr>
        <w:t xml:space="preserve"> </w:t>
      </w:r>
      <w:r w:rsidRPr="00475CD9">
        <w:rPr>
          <w:rFonts w:eastAsia="Batang"/>
          <w:lang w:eastAsia="ko-KR"/>
        </w:rPr>
        <w:t>Bangladesh (observed mobile subscriptions from 2000-2015 for 2G and 2013-2016 for 3G)</w:t>
      </w:r>
      <w:r>
        <w:rPr>
          <w:rFonts w:eastAsia="Batang"/>
          <w:lang w:eastAsia="ko-KR"/>
        </w:rPr>
        <w:t xml:space="preserve"> has been measured</w:t>
      </w:r>
      <w:r w:rsidRPr="00475CD9">
        <w:rPr>
          <w:rFonts w:eastAsia="Batang" w:hint="eastAsia"/>
          <w:lang w:eastAsia="ko-KR"/>
        </w:rPr>
        <w:t>,</w:t>
      </w:r>
      <w:r w:rsidRPr="00475CD9">
        <w:rPr>
          <w:rFonts w:eastAsia="Batang"/>
          <w:lang w:eastAsia="ko-KR"/>
        </w:rPr>
        <w:t xml:space="preserve"> using nonlinear regression (NLS). It can be noted that 3G has been introduced</w:t>
      </w:r>
      <w:r>
        <w:rPr>
          <w:rFonts w:eastAsia="Batang"/>
          <w:lang w:eastAsia="ko-KR"/>
        </w:rPr>
        <w:t xml:space="preserve"> here</w:t>
      </w:r>
      <w:r w:rsidRPr="00475CD9">
        <w:rPr>
          <w:rFonts w:eastAsia="Batang"/>
          <w:lang w:eastAsia="ko-KR"/>
        </w:rPr>
        <w:t xml:space="preserve"> in 2012 and only four years data </w:t>
      </w:r>
      <w:r>
        <w:rPr>
          <w:rFonts w:eastAsia="Batang"/>
          <w:lang w:eastAsia="ko-KR"/>
        </w:rPr>
        <w:t xml:space="preserve">is available </w:t>
      </w:r>
      <w:r w:rsidRPr="00475CD9">
        <w:rPr>
          <w:rFonts w:eastAsia="Batang"/>
          <w:lang w:eastAsia="ko-KR"/>
        </w:rPr>
        <w:t xml:space="preserve">which are not sufficient for applying regression method, as a result we consider half yearly data for creating more observations. </w:t>
      </w:r>
    </w:p>
    <w:p w:rsidR="00EB4C82" w:rsidRPr="00475CD9" w:rsidRDefault="00EB4C82" w:rsidP="00777AB5">
      <w:pPr>
        <w:tabs>
          <w:tab w:val="left" w:pos="794"/>
          <w:tab w:val="left" w:pos="1191"/>
          <w:tab w:val="left" w:pos="1588"/>
          <w:tab w:val="left" w:pos="1985"/>
        </w:tabs>
        <w:overflowPunct w:val="0"/>
        <w:adjustRightInd w:val="0"/>
        <w:spacing w:before="120" w:after="240"/>
        <w:jc w:val="both"/>
        <w:textAlignment w:val="baseline"/>
        <w:rPr>
          <w:rFonts w:eastAsia="Batang"/>
          <w:color w:val="000000"/>
          <w:lang w:eastAsia="ko-KR"/>
        </w:rPr>
      </w:pPr>
      <w:r w:rsidRPr="000D3949">
        <w:rPr>
          <w:rFonts w:eastAsia="Malgun Gothic"/>
          <w:lang w:eastAsia="ko-KR"/>
        </w:rPr>
        <w:t>As stated in the Report ITU-R.M 2290, only user density to be changed for different geographical area. In this view point, to determine the user density in Bangladesh</w:t>
      </w:r>
      <w:r>
        <w:rPr>
          <w:rFonts w:eastAsia="Malgun Gothic"/>
          <w:lang w:eastAsia="ko-KR"/>
        </w:rPr>
        <w:t>,</w:t>
      </w:r>
      <w:r w:rsidRPr="000D3949">
        <w:rPr>
          <w:rFonts w:eastAsia="Malgun Gothic"/>
          <w:lang w:eastAsia="ko-KR"/>
        </w:rPr>
        <w:t xml:space="preserve"> busy hour traffic data (number of active subscriber per BTS in busy hour and cell area) from the BTS located in the most densely populated area of </w:t>
      </w:r>
      <w:r w:rsidRPr="000D3949">
        <w:rPr>
          <w:rFonts w:eastAsia="Malgun Gothic" w:hint="eastAsia"/>
          <w:lang w:eastAsia="ko-KR"/>
        </w:rPr>
        <w:t>dense urban, sub-urban and rural environment</w:t>
      </w:r>
      <w:r>
        <w:rPr>
          <w:rFonts w:eastAsia="Malgun Gothic"/>
          <w:lang w:eastAsia="ko-KR"/>
        </w:rPr>
        <w:t xml:space="preserve"> have been collected</w:t>
      </w:r>
      <w:r w:rsidRPr="000D3949">
        <w:rPr>
          <w:rFonts w:eastAsia="Malgun Gothic"/>
          <w:lang w:eastAsia="ko-KR"/>
        </w:rPr>
        <w:t xml:space="preserve">. </w:t>
      </w:r>
    </w:p>
    <w:p w:rsidR="00EB4C82" w:rsidRDefault="00EB4C82" w:rsidP="00777AB5">
      <w:pPr>
        <w:tabs>
          <w:tab w:val="left" w:pos="794"/>
          <w:tab w:val="left" w:pos="1191"/>
          <w:tab w:val="left" w:pos="1588"/>
          <w:tab w:val="left" w:pos="1985"/>
        </w:tabs>
        <w:overflowPunct w:val="0"/>
        <w:adjustRightInd w:val="0"/>
        <w:spacing w:before="120" w:after="240"/>
        <w:jc w:val="both"/>
        <w:textAlignment w:val="baseline"/>
        <w:rPr>
          <w:rFonts w:eastAsia="Malgun Gothic"/>
          <w:sz w:val="20"/>
          <w:szCs w:val="20"/>
          <w:lang w:eastAsia="ko-KR"/>
        </w:rPr>
      </w:pPr>
      <w:r w:rsidRPr="007D1EC7">
        <w:rPr>
          <w:rFonts w:eastAsia="Malgun Gothic"/>
          <w:lang w:eastAsia="ko-KR"/>
        </w:rPr>
        <w:t>The observed mobile user density can be used for estimating the current spectrum requirement, but we are estimat</w:t>
      </w:r>
      <w:r>
        <w:rPr>
          <w:rFonts w:eastAsia="Malgun Gothic"/>
          <w:lang w:eastAsia="ko-KR"/>
        </w:rPr>
        <w:t>ing</w:t>
      </w:r>
      <w:r w:rsidRPr="007D1EC7">
        <w:rPr>
          <w:rFonts w:eastAsia="Malgun Gothic"/>
          <w:lang w:eastAsia="ko-KR"/>
        </w:rPr>
        <w:t xml:space="preserve"> the spectrum requirement in 2020 that’s why the forecasted user density to be applied to the ITU spectrum estimation tool (speculator version 2.5).</w:t>
      </w:r>
      <w:r w:rsidRPr="007D1EC7">
        <w:rPr>
          <w:rFonts w:eastAsia="Malgun Gothic"/>
          <w:lang w:val="en-GB" w:eastAsia="ko-KR"/>
        </w:rPr>
        <w:t xml:space="preserve"> T</w:t>
      </w:r>
      <w:r w:rsidRPr="007D1EC7">
        <w:rPr>
          <w:rFonts w:eastAsia="Malgun Gothic" w:hint="eastAsia"/>
          <w:kern w:val="2"/>
          <w:lang w:eastAsia="ko-KR"/>
        </w:rPr>
        <w:t>he potential user density per square km</w:t>
      </w:r>
      <w:r w:rsidRPr="007D1EC7">
        <w:rPr>
          <w:rFonts w:eastAsia="Malgun Gothic"/>
          <w:kern w:val="2"/>
          <w:lang w:eastAsia="ko-KR"/>
        </w:rPr>
        <w:t xml:space="preserve"> </w:t>
      </w:r>
      <w:r w:rsidRPr="007D1EC7">
        <w:rPr>
          <w:rFonts w:eastAsia="Malgun Gothic" w:hint="eastAsia"/>
          <w:kern w:val="2"/>
          <w:lang w:eastAsia="ko-KR"/>
        </w:rPr>
        <w:t xml:space="preserve">in 2020 is computed </w:t>
      </w:r>
      <w:r w:rsidRPr="007D1EC7">
        <w:rPr>
          <w:rFonts w:eastAsia="Malgun Gothic"/>
          <w:kern w:val="2"/>
          <w:lang w:eastAsia="ko-KR"/>
        </w:rPr>
        <w:t xml:space="preserve">by </w:t>
      </w:r>
      <w:r w:rsidRPr="007D1EC7">
        <w:rPr>
          <w:rFonts w:eastAsia="Malgun Gothic" w:hint="eastAsia"/>
          <w:kern w:val="2"/>
          <w:lang w:eastAsia="ko-KR"/>
        </w:rPr>
        <w:t>considering</w:t>
      </w:r>
      <w:r w:rsidRPr="007D1EC7">
        <w:rPr>
          <w:rFonts w:eastAsia="Malgun Gothic"/>
          <w:kern w:val="2"/>
          <w:lang w:eastAsia="ko-KR"/>
        </w:rPr>
        <w:t xml:space="preserve"> yearly </w:t>
      </w:r>
      <w:r w:rsidRPr="007D1EC7">
        <w:rPr>
          <w:rFonts w:eastAsia="Malgun Gothic" w:hint="eastAsia"/>
          <w:kern w:val="2"/>
          <w:lang w:eastAsia="ko-KR"/>
        </w:rPr>
        <w:t>population growth</w:t>
      </w:r>
      <w:r w:rsidR="00777AB5">
        <w:rPr>
          <w:rFonts w:eastAsia="Malgun Gothic"/>
          <w:kern w:val="2"/>
          <w:lang w:eastAsia="ko-KR"/>
        </w:rPr>
        <w:t>.</w:t>
      </w:r>
    </w:p>
    <w:p w:rsidR="00EB4C82" w:rsidRDefault="00EB4C82" w:rsidP="005E2079">
      <w:pPr>
        <w:tabs>
          <w:tab w:val="left" w:pos="794"/>
          <w:tab w:val="left" w:pos="1588"/>
          <w:tab w:val="left" w:pos="1985"/>
        </w:tabs>
        <w:overflowPunct w:val="0"/>
        <w:adjustRightInd w:val="0"/>
        <w:spacing w:before="120" w:after="240"/>
        <w:textAlignment w:val="baseline"/>
        <w:rPr>
          <w:rFonts w:eastAsia="Malgun Gothic"/>
          <w:lang w:eastAsia="ko-KR"/>
        </w:rPr>
      </w:pPr>
      <w:r>
        <w:rPr>
          <w:rFonts w:eastAsia="Malgun Gothic"/>
          <w:sz w:val="20"/>
          <w:szCs w:val="20"/>
          <w:lang w:eastAsia="ko-KR"/>
        </w:rPr>
        <w:t xml:space="preserve">  </w:t>
      </w:r>
      <w:r w:rsidRPr="007D1EC7">
        <w:rPr>
          <w:rFonts w:eastAsia="Malgun Gothic" w:hint="eastAsia"/>
          <w:lang w:eastAsia="ko-KR"/>
        </w:rPr>
        <w:t xml:space="preserve">It can be </w:t>
      </w:r>
      <w:r w:rsidRPr="007D1EC7">
        <w:rPr>
          <w:rFonts w:eastAsia="Malgun Gothic"/>
          <w:lang w:eastAsia="ko-KR"/>
        </w:rPr>
        <w:t>mentioned</w:t>
      </w:r>
      <w:r w:rsidRPr="007D1EC7">
        <w:rPr>
          <w:rFonts w:eastAsia="Malgun Gothic" w:hint="eastAsia"/>
          <w:lang w:eastAsia="ko-KR"/>
        </w:rPr>
        <w:t xml:space="preserve"> that the potential user density is showing little bit higher value because </w:t>
      </w:r>
      <w:r>
        <w:rPr>
          <w:rFonts w:eastAsia="Malgun Gothic"/>
          <w:lang w:eastAsia="ko-KR"/>
        </w:rPr>
        <w:t>of</w:t>
      </w:r>
      <w:r w:rsidRPr="007D1EC7">
        <w:rPr>
          <w:rFonts w:eastAsia="Malgun Gothic"/>
          <w:lang w:eastAsia="ko-KR"/>
        </w:rPr>
        <w:t xml:space="preserve"> no separate data for observed penetration rates in dense urban, sub-urban and rural areas. We are computing spectrum requirement considering busy hour traffic data of the BTS’s located in the highest possible densely populated area. Additionally, it is not possible to count the population density and penetration rates in the office and public area where many floating people gathered every day. Moreover, it is also impossible to gather the penetration rates separately for dense urban, sub-urban and rural area. As a result country’s average penetration rates</w:t>
      </w:r>
      <w:r>
        <w:rPr>
          <w:rFonts w:eastAsia="Malgun Gothic"/>
          <w:lang w:eastAsia="ko-KR"/>
        </w:rPr>
        <w:t xml:space="preserve"> have been used</w:t>
      </w:r>
      <w:r w:rsidRPr="007D1EC7">
        <w:rPr>
          <w:rFonts w:eastAsia="Malgun Gothic"/>
          <w:lang w:eastAsia="ko-KR"/>
        </w:rPr>
        <w:t>.</w:t>
      </w:r>
      <w:r>
        <w:rPr>
          <w:rFonts w:eastAsia="Malgun Gothic"/>
          <w:lang w:eastAsia="ko-KR"/>
        </w:rPr>
        <w:t xml:space="preserve"> </w:t>
      </w:r>
    </w:p>
    <w:p w:rsidR="00EB4C82" w:rsidRPr="0015544E" w:rsidRDefault="00EB4C82" w:rsidP="00777AB5">
      <w:pPr>
        <w:tabs>
          <w:tab w:val="left" w:pos="794"/>
          <w:tab w:val="left" w:pos="1191"/>
          <w:tab w:val="left" w:pos="1588"/>
          <w:tab w:val="left" w:pos="1985"/>
        </w:tabs>
        <w:overflowPunct w:val="0"/>
        <w:adjustRightInd w:val="0"/>
        <w:spacing w:before="120" w:after="240"/>
        <w:jc w:val="both"/>
        <w:textAlignment w:val="baseline"/>
        <w:rPr>
          <w:rFonts w:eastAsia="Malgun Gothic"/>
          <w:lang w:eastAsia="ko-KR"/>
        </w:rPr>
      </w:pPr>
      <w:r w:rsidRPr="0015544E">
        <w:rPr>
          <w:rFonts w:eastAsia="Malgun Gothic"/>
          <w:lang w:eastAsia="ko-KR"/>
        </w:rPr>
        <w:t>The aggregate value of user density is distributed in each service category by multiplying the service penetration rates that is calculated by using service penetration rates</w:t>
      </w:r>
      <w:r w:rsidR="00777AB5">
        <w:rPr>
          <w:rFonts w:eastAsia="Malgun Gothic"/>
          <w:lang w:eastAsia="ko-KR"/>
        </w:rPr>
        <w:t>. That penetration rates</w:t>
      </w:r>
      <w:r w:rsidRPr="0015544E">
        <w:rPr>
          <w:rFonts w:eastAsia="Malgun Gothic"/>
          <w:lang w:eastAsia="ko-KR"/>
        </w:rPr>
        <w:t xml:space="preserve"> are estimated with respect to the user density assembled from ITU database.  This parameter is derived from the users of a particular service and total number of users; therefore its value will not be more than 100% </w:t>
      </w:r>
      <w:r w:rsidRPr="0015544E">
        <w:rPr>
          <w:rFonts w:eastAsia="Malgun Gothic" w:hint="eastAsia"/>
          <w:lang w:eastAsia="ko-KR"/>
        </w:rPr>
        <w:t>(</w:t>
      </w:r>
      <w:r w:rsidRPr="0015544E">
        <w:rPr>
          <w:rFonts w:eastAsia="Malgun Gothic"/>
          <w:lang w:eastAsia="ko-KR"/>
        </w:rPr>
        <w:t>Rec-</w:t>
      </w:r>
      <w:r w:rsidRPr="0015544E">
        <w:rPr>
          <w:rFonts w:eastAsia="Malgun Gothic" w:hint="eastAsia"/>
          <w:lang w:eastAsia="ko-KR"/>
        </w:rPr>
        <w:t>ITU.R M1390)</w:t>
      </w:r>
      <w:r w:rsidRPr="0015544E">
        <w:rPr>
          <w:rFonts w:eastAsia="Malgun Gothic"/>
          <w:lang w:eastAsia="ko-KR"/>
        </w:rPr>
        <w:t xml:space="preserve">. Then the market settings for Bangladesh is calculated from the  ratio of BGD and ITU user density for each service category and market settings mentioned in ITU-R have been applied. </w:t>
      </w:r>
    </w:p>
    <w:p w:rsidR="00EB4C82" w:rsidRDefault="00EB4C82" w:rsidP="00777AB5">
      <w:pPr>
        <w:spacing w:after="240"/>
        <w:ind w:right="200"/>
        <w:jc w:val="both"/>
        <w:rPr>
          <w:rFonts w:eastAsia="Batang"/>
          <w:color w:val="000000"/>
          <w:lang w:eastAsia="ko-KR"/>
        </w:rPr>
      </w:pPr>
      <w:r w:rsidRPr="00AC264D">
        <w:rPr>
          <w:rFonts w:eastAsia="Batang"/>
          <w:color w:val="000000"/>
          <w:lang w:eastAsia="ko-KR"/>
        </w:rPr>
        <w:t>The calculated market settings applied to the spectrum estimation tools (SPECULATOR) and derived the estimated amount of spectrum of 1140 MHz that to be required in Bangladesh by 2020.</w:t>
      </w:r>
      <w:r>
        <w:rPr>
          <w:rFonts w:eastAsia="Batang"/>
          <w:color w:val="000000"/>
          <w:lang w:eastAsia="ko-KR"/>
        </w:rPr>
        <w:t xml:space="preserve"> </w:t>
      </w:r>
    </w:p>
    <w:p w:rsidR="00EB4C82" w:rsidRDefault="00EB4C82" w:rsidP="00777AB5">
      <w:pPr>
        <w:spacing w:after="240"/>
        <w:ind w:right="200"/>
        <w:jc w:val="both"/>
        <w:rPr>
          <w:rFonts w:eastAsia="Batang"/>
          <w:lang w:eastAsia="ko-KR"/>
        </w:rPr>
      </w:pPr>
      <w:r w:rsidRPr="00AC264D">
        <w:rPr>
          <w:rFonts w:eastAsia="Batang"/>
        </w:rPr>
        <w:t>In this report, the algorithm underlying ITU’s methodology for calculating spectrum requirements of IMT systems</w:t>
      </w:r>
      <w:r w:rsidR="00777AB5">
        <w:rPr>
          <w:rFonts w:eastAsia="Batang"/>
        </w:rPr>
        <w:t xml:space="preserve"> have been analyzed.</w:t>
      </w:r>
      <w:r w:rsidRPr="00AC264D">
        <w:rPr>
          <w:rFonts w:eastAsia="Batang"/>
        </w:rPr>
        <w:t xml:space="preserve"> </w:t>
      </w:r>
      <w:r w:rsidR="00777AB5">
        <w:rPr>
          <w:rFonts w:eastAsia="Batang"/>
        </w:rPr>
        <w:t>A</w:t>
      </w:r>
      <w:r w:rsidRPr="00AC264D">
        <w:rPr>
          <w:rFonts w:eastAsia="Batang"/>
        </w:rPr>
        <w:t>n approach for estimating the spectrum requirements using diffusion model</w:t>
      </w:r>
      <w:r w:rsidR="00777AB5">
        <w:rPr>
          <w:rFonts w:eastAsia="Batang"/>
        </w:rPr>
        <w:t xml:space="preserve"> has been proposed</w:t>
      </w:r>
      <w:r w:rsidRPr="00AC264D">
        <w:rPr>
          <w:rFonts w:eastAsia="Batang"/>
        </w:rPr>
        <w:t xml:space="preserve">. According to ITU–R, the market parameters remain unchanged except user density for estimating the spectrum requirement for a specific country. </w:t>
      </w:r>
      <w:r w:rsidR="00777AB5">
        <w:rPr>
          <w:rFonts w:eastAsia="Batang"/>
        </w:rPr>
        <w:t>W</w:t>
      </w:r>
      <w:r w:rsidRPr="00AC264D">
        <w:rPr>
          <w:rFonts w:eastAsia="Batang"/>
          <w:lang w:eastAsia="ko-KR"/>
        </w:rPr>
        <w:t>ell know diffusion model to forecast the user density in Bangladesh and computed approximate user density for each service category</w:t>
      </w:r>
      <w:r w:rsidR="00777AB5">
        <w:rPr>
          <w:rFonts w:eastAsia="Batang"/>
          <w:lang w:eastAsia="ko-KR"/>
        </w:rPr>
        <w:t xml:space="preserve"> have been applied</w:t>
      </w:r>
      <w:r w:rsidRPr="00AC264D">
        <w:rPr>
          <w:rFonts w:eastAsia="Batang"/>
          <w:lang w:eastAsia="ko-KR"/>
        </w:rPr>
        <w:t>.</w:t>
      </w:r>
    </w:p>
    <w:p w:rsidR="00777AB5" w:rsidRDefault="00EB4C82" w:rsidP="00777AB5">
      <w:pPr>
        <w:widowControl w:val="0"/>
        <w:autoSpaceDE w:val="0"/>
        <w:autoSpaceDN w:val="0"/>
        <w:adjustRightInd w:val="0"/>
        <w:spacing w:after="240"/>
        <w:jc w:val="both"/>
        <w:rPr>
          <w:rFonts w:eastAsia="Batang"/>
          <w:lang w:val="en-GB" w:eastAsia="ko-KR"/>
        </w:rPr>
      </w:pPr>
      <w:r w:rsidRPr="00AC264D">
        <w:rPr>
          <w:rFonts w:eastAsia="Batang"/>
        </w:rPr>
        <w:t>Using the ITU-R spectrum estimation methodology, the spectrum requirements of IMT systems for lower and higher user density settings are 1340 MHz and 1960 MHz respectively for the year of 2020.</w:t>
      </w:r>
      <w:r w:rsidR="00777AB5">
        <w:rPr>
          <w:rFonts w:eastAsia="Batang"/>
        </w:rPr>
        <w:t xml:space="preserve"> </w:t>
      </w:r>
      <w:r w:rsidRPr="00AC264D">
        <w:rPr>
          <w:rFonts w:eastAsia="Batang"/>
        </w:rPr>
        <w:t xml:space="preserve">The predicted total spectrum bandwidth requirements of Bangladesh for the year 2020 are calculated as 1140 MHz, which is lower than 1340 MHz. It happened because of slow growth of 3G subscriptions. Now 3G is almost matured in the most of the countries whereas penetration rate has been reported as only 13.97% in Bangladesh at the end of 2015. </w:t>
      </w:r>
    </w:p>
    <w:p w:rsidR="00EB4C82" w:rsidRPr="00E01105" w:rsidRDefault="00777AB5" w:rsidP="00777AB5">
      <w:pPr>
        <w:widowControl w:val="0"/>
        <w:autoSpaceDE w:val="0"/>
        <w:autoSpaceDN w:val="0"/>
        <w:adjustRightInd w:val="0"/>
        <w:spacing w:after="240"/>
        <w:jc w:val="both"/>
        <w:rPr>
          <w:rFonts w:eastAsia="Batang"/>
          <w:color w:val="FF0000"/>
          <w:lang w:eastAsia="ko-KR"/>
        </w:rPr>
      </w:pPr>
      <w:r>
        <w:rPr>
          <w:rFonts w:eastAsia="Batang"/>
          <w:lang w:val="en-GB" w:eastAsia="ko-KR"/>
        </w:rPr>
        <w:lastRenderedPageBreak/>
        <w:t>T</w:t>
      </w:r>
      <w:r w:rsidR="00EB4C82" w:rsidRPr="00AC264D">
        <w:rPr>
          <w:rFonts w:eastAsia="Batang"/>
          <w:lang w:val="en-GB" w:eastAsia="ko-KR"/>
        </w:rPr>
        <w:t xml:space="preserve">hese findings </w:t>
      </w:r>
      <w:r>
        <w:rPr>
          <w:rFonts w:eastAsia="Batang"/>
          <w:lang w:val="en-GB" w:eastAsia="ko-KR"/>
        </w:rPr>
        <w:t>may</w:t>
      </w:r>
      <w:r w:rsidR="00EB4C82" w:rsidRPr="00AC264D">
        <w:rPr>
          <w:rFonts w:eastAsia="Batang"/>
          <w:lang w:val="en-GB" w:eastAsia="ko-KR"/>
        </w:rPr>
        <w:t xml:space="preserve"> help the regulators to seek additional spectrum to meet the future demand. </w:t>
      </w:r>
      <w:r w:rsidR="00EB4C82" w:rsidRPr="00AC264D">
        <w:rPr>
          <w:rFonts w:eastAsia="Malgun Gothic" w:hint="eastAsia"/>
          <w:kern w:val="2"/>
          <w:lang w:eastAsia="ko-KR"/>
        </w:rPr>
        <w:t xml:space="preserve">Moreover, the proposed spectrum estimation model with subscriptions forecasting </w:t>
      </w:r>
      <w:r w:rsidR="00EB4C82" w:rsidRPr="00AC264D">
        <w:rPr>
          <w:rFonts w:eastAsia="Malgun Gothic"/>
          <w:kern w:val="2"/>
          <w:lang w:eastAsia="ko-KR"/>
        </w:rPr>
        <w:t>can be used to</w:t>
      </w:r>
      <w:r w:rsidR="00EB4C82" w:rsidRPr="00AC264D">
        <w:rPr>
          <w:rFonts w:eastAsia="Malgun Gothic" w:hint="eastAsia"/>
          <w:kern w:val="2"/>
          <w:lang w:eastAsia="ko-KR"/>
        </w:rPr>
        <w:t xml:space="preserve"> estimate the national spectrum requirement </w:t>
      </w:r>
      <w:r w:rsidR="00EB4C82" w:rsidRPr="00AC264D">
        <w:rPr>
          <w:rFonts w:eastAsia="Malgun Gothic"/>
          <w:kern w:val="2"/>
          <w:lang w:eastAsia="ko-KR"/>
        </w:rPr>
        <w:t>in SATRC countries.</w:t>
      </w:r>
    </w:p>
    <w:p w:rsidR="00EB4C82" w:rsidRDefault="00EB4C82"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Default="000C23F8" w:rsidP="00777AB5">
      <w:pPr>
        <w:spacing w:after="240"/>
        <w:jc w:val="both"/>
        <w:rPr>
          <w:rFonts w:eastAsia="Malgun Gothic"/>
          <w:b/>
          <w:bCs/>
          <w:sz w:val="28"/>
          <w:szCs w:val="22"/>
        </w:rPr>
      </w:pPr>
    </w:p>
    <w:p w:rsidR="000C23F8" w:rsidRPr="0040245C" w:rsidRDefault="000C23F8" w:rsidP="00777AB5">
      <w:pPr>
        <w:spacing w:after="240"/>
        <w:jc w:val="both"/>
        <w:rPr>
          <w:rFonts w:eastAsia="Malgun Gothic"/>
          <w:b/>
          <w:bCs/>
          <w:sz w:val="28"/>
          <w:szCs w:val="22"/>
        </w:rPr>
      </w:pPr>
    </w:p>
    <w:p w:rsidR="0040245C" w:rsidRPr="0040245C" w:rsidRDefault="0040245C" w:rsidP="0040245C">
      <w:pPr>
        <w:jc w:val="center"/>
        <w:rPr>
          <w:rFonts w:eastAsia="Malgun Gothic"/>
          <w:b/>
          <w:bCs/>
          <w:sz w:val="28"/>
          <w:szCs w:val="22"/>
          <w:lang w:eastAsia="ko-KR"/>
        </w:rPr>
      </w:pPr>
    </w:p>
    <w:sdt>
      <w:sdtPr>
        <w:rPr>
          <w:rFonts w:ascii="Bookman Old Style" w:eastAsiaTheme="minorHAnsi" w:hAnsi="Bookman Old Style" w:cstheme="minorBidi"/>
          <w:b w:val="0"/>
          <w:bCs w:val="0"/>
          <w:noProof/>
          <w:color w:val="auto"/>
          <w:sz w:val="22"/>
          <w:szCs w:val="22"/>
          <w:lang w:eastAsia="ko-KR" w:bidi="ar-SA"/>
        </w:rPr>
        <w:id w:val="4141362"/>
        <w:docPartObj>
          <w:docPartGallery w:val="Table of Contents"/>
          <w:docPartUnique/>
        </w:docPartObj>
      </w:sdtPr>
      <w:sdtEndPr>
        <w:rPr>
          <w:rFonts w:eastAsia="Calibri" w:cs="Times New Roman"/>
        </w:rPr>
      </w:sdtEndPr>
      <w:sdtContent>
        <w:p w:rsidR="00CB7494" w:rsidRPr="005C6550" w:rsidRDefault="00CB7494" w:rsidP="00CB7494">
          <w:pPr>
            <w:pStyle w:val="TOCHeading"/>
            <w:rPr>
              <w:color w:val="auto"/>
              <w:sz w:val="22"/>
              <w:szCs w:val="22"/>
            </w:rPr>
          </w:pPr>
          <w:r w:rsidRPr="005C6550">
            <w:rPr>
              <w:color w:val="auto"/>
              <w:sz w:val="22"/>
              <w:szCs w:val="22"/>
            </w:rPr>
            <w:t>Table of Contents</w:t>
          </w:r>
        </w:p>
        <w:p w:rsidR="00A561F8" w:rsidRPr="005C6550" w:rsidRDefault="00A561F8" w:rsidP="00A561F8">
          <w:pPr>
            <w:rPr>
              <w:sz w:val="22"/>
              <w:szCs w:val="22"/>
              <w:lang w:bidi="en-US"/>
            </w:rPr>
          </w:pPr>
        </w:p>
        <w:p w:rsidR="00CB7494" w:rsidRPr="005C6550" w:rsidRDefault="00CB7494" w:rsidP="00142658">
          <w:pPr>
            <w:pStyle w:val="TOC1"/>
          </w:pPr>
          <w:r w:rsidRPr="005C6550">
            <w:fldChar w:fldCharType="begin"/>
          </w:r>
          <w:r w:rsidRPr="005C6550">
            <w:instrText xml:space="preserve"> TOC \o "1-3" \h \z \u </w:instrText>
          </w:r>
          <w:r w:rsidRPr="005C6550">
            <w:fldChar w:fldCharType="separate"/>
          </w:r>
          <w:hyperlink w:anchor="_Toc456950439" w:history="1">
            <w:r w:rsidRPr="005C6550">
              <w:rPr>
                <w:rStyle w:val="Hyperlink"/>
                <w:lang w:bidi="hi-IN"/>
              </w:rPr>
              <w:t>EXECTIVE SUMMARY</w:t>
            </w:r>
            <w:r w:rsidRPr="005C6550">
              <w:rPr>
                <w:webHidden/>
              </w:rPr>
              <w:tab/>
            </w:r>
            <w:r w:rsidR="0092558D" w:rsidRPr="005C6550">
              <w:rPr>
                <w:webHidden/>
              </w:rPr>
              <w:t>……..….</w:t>
            </w:r>
            <w:r w:rsidRPr="005C6550">
              <w:rPr>
                <w:webHidden/>
              </w:rPr>
              <w:fldChar w:fldCharType="begin"/>
            </w:r>
            <w:r w:rsidRPr="005C6550">
              <w:rPr>
                <w:webHidden/>
              </w:rPr>
              <w:instrText xml:space="preserve"> PAGEREF _Toc456950439 \h </w:instrText>
            </w:r>
            <w:r w:rsidRPr="005C6550">
              <w:rPr>
                <w:webHidden/>
              </w:rPr>
            </w:r>
            <w:r w:rsidRPr="005C6550">
              <w:rPr>
                <w:webHidden/>
              </w:rPr>
              <w:fldChar w:fldCharType="separate"/>
            </w:r>
            <w:r w:rsidRPr="005C6550">
              <w:rPr>
                <w:webHidden/>
              </w:rPr>
              <w:t>1</w:t>
            </w:r>
            <w:r w:rsidRPr="005C6550">
              <w:rPr>
                <w:webHidden/>
              </w:rPr>
              <w:fldChar w:fldCharType="end"/>
            </w:r>
          </w:hyperlink>
        </w:p>
        <w:p w:rsidR="00A561F8" w:rsidRPr="005C6550" w:rsidRDefault="00A561F8" w:rsidP="00A561F8">
          <w:pPr>
            <w:rPr>
              <w:sz w:val="22"/>
              <w:szCs w:val="22"/>
            </w:rPr>
          </w:pPr>
        </w:p>
        <w:p w:rsidR="00CB7494" w:rsidRPr="005C6550" w:rsidRDefault="00C475C4" w:rsidP="00142658">
          <w:pPr>
            <w:pStyle w:val="TOC1"/>
            <w:rPr>
              <w:rFonts w:eastAsiaTheme="minorEastAsia"/>
              <w:lang w:val="en-IN" w:eastAsia="en-IN"/>
            </w:rPr>
          </w:pPr>
          <w:hyperlink w:anchor="_Toc456950440" w:history="1">
            <w:r w:rsidR="00532C64" w:rsidRPr="005C6550">
              <w:rPr>
                <w:rStyle w:val="Hyperlink"/>
              </w:rPr>
              <w:t>CHAPTER-1: Objectives</w:t>
            </w:r>
          </w:hyperlink>
          <w:r w:rsidR="00142658" w:rsidRPr="005C6550">
            <w:t>………………………………………………………………………………..4</w:t>
          </w:r>
        </w:p>
        <w:p w:rsidR="00CB7494" w:rsidRPr="000C23F8" w:rsidRDefault="00C475C4" w:rsidP="002052E6">
          <w:pPr>
            <w:pStyle w:val="TOC2"/>
            <w:rPr>
              <w:rFonts w:ascii="Times New Roman" w:eastAsiaTheme="minorEastAsia" w:hAnsi="Times New Roman"/>
              <w:lang w:val="en-IN" w:eastAsia="en-IN"/>
            </w:rPr>
          </w:pPr>
          <w:hyperlink w:anchor="_Toc456950441" w:history="1">
            <w:r w:rsidR="00532C64" w:rsidRPr="005C6550">
              <w:rPr>
                <w:rStyle w:val="Hyperlink"/>
                <w:lang w:bidi="hi-IN"/>
              </w:rPr>
              <w:t>1.1</w:t>
            </w:r>
          </w:hyperlink>
          <w:r w:rsidR="00532C64" w:rsidRPr="005C6550">
            <w:t xml:space="preserve"> Introduction…………………………………………………………………………</w:t>
          </w:r>
          <w:r w:rsidR="0092558D" w:rsidRPr="005C6550">
            <w:t>.</w:t>
          </w:r>
          <w:r w:rsidR="00532C64" w:rsidRPr="005C6550">
            <w:t>…</w:t>
          </w:r>
          <w:r w:rsidR="00142658" w:rsidRPr="005C6550">
            <w:t>……….</w:t>
          </w:r>
          <w:r w:rsidR="0092558D" w:rsidRPr="005C6550">
            <w:t>….</w:t>
          </w:r>
          <w:r w:rsidR="00532C64" w:rsidRPr="005C6550">
            <w:t>5</w:t>
          </w:r>
        </w:p>
        <w:p w:rsidR="00532C64" w:rsidRPr="005C6550" w:rsidRDefault="00532C64" w:rsidP="002052E6">
          <w:pPr>
            <w:pStyle w:val="TOC2"/>
          </w:pPr>
          <w:r w:rsidRPr="005C6550">
            <w:t>1.2 Identified spectrum bands for IMT………………………………………………</w:t>
          </w:r>
          <w:r w:rsidR="00142658" w:rsidRPr="005C6550">
            <w:t>……….</w:t>
          </w:r>
          <w:r w:rsidR="0092558D" w:rsidRPr="005C6550">
            <w:t>…...</w:t>
          </w:r>
          <w:r w:rsidRPr="005C6550">
            <w:t xml:space="preserve">7 </w:t>
          </w:r>
        </w:p>
        <w:p w:rsidR="00A561F8" w:rsidRPr="005C6550" w:rsidRDefault="00A561F8" w:rsidP="00A561F8">
          <w:pPr>
            <w:rPr>
              <w:sz w:val="22"/>
              <w:szCs w:val="22"/>
              <w:lang w:eastAsia="ko-KR"/>
            </w:rPr>
          </w:pPr>
        </w:p>
        <w:p w:rsidR="00CB7494" w:rsidRPr="005C6550" w:rsidRDefault="00C475C4" w:rsidP="00142658">
          <w:pPr>
            <w:pStyle w:val="TOC1"/>
            <w:rPr>
              <w:rFonts w:eastAsiaTheme="minorEastAsia"/>
              <w:lang w:val="en-IN" w:eastAsia="en-IN"/>
            </w:rPr>
          </w:pPr>
          <w:hyperlink w:anchor="_Toc456950445" w:history="1">
            <w:r w:rsidR="00532C64" w:rsidRPr="005C6550">
              <w:rPr>
                <w:rStyle w:val="Hyperlink"/>
              </w:rPr>
              <w:t>CHAPTER- 2</w:t>
            </w:r>
            <w:r w:rsidR="00CB7494" w:rsidRPr="005C6550">
              <w:rPr>
                <w:rStyle w:val="Hyperlink"/>
              </w:rPr>
              <w:t xml:space="preserve">: </w:t>
            </w:r>
            <w:r w:rsidR="00532C64" w:rsidRPr="005C6550">
              <w:rPr>
                <w:rStyle w:val="Hyperlink"/>
              </w:rPr>
              <w:t>Spectrum Estimation Method of ITU</w:t>
            </w:r>
          </w:hyperlink>
          <w:r w:rsidR="00142658" w:rsidRPr="005C6550">
            <w:t>……………………….…………………..7</w:t>
          </w:r>
        </w:p>
        <w:p w:rsidR="00CB7494" w:rsidRPr="005C6550" w:rsidRDefault="00C475C4" w:rsidP="002052E6">
          <w:pPr>
            <w:pStyle w:val="TOC2"/>
            <w:rPr>
              <w:rFonts w:eastAsiaTheme="minorEastAsia"/>
              <w:lang w:val="en-IN" w:eastAsia="en-IN"/>
            </w:rPr>
          </w:pPr>
          <w:hyperlink w:anchor="_Toc456950446" w:history="1">
            <w:r w:rsidR="00BC689B" w:rsidRPr="005C6550">
              <w:rPr>
                <w:rStyle w:val="Hyperlink"/>
                <w:lang w:bidi="hi-IN"/>
              </w:rPr>
              <w:t>2.1 Method</w:t>
            </w:r>
            <w:r w:rsidR="00CB7494" w:rsidRPr="005C6550">
              <w:rPr>
                <w:webHidden/>
              </w:rPr>
              <w:tab/>
            </w:r>
            <w:r w:rsidR="00FA1E3F" w:rsidRPr="005C6550">
              <w:rPr>
                <w:webHidden/>
              </w:rPr>
              <w:t>..…</w:t>
            </w:r>
            <w:r w:rsidR="0092558D" w:rsidRPr="005C6550">
              <w:rPr>
                <w:webHidden/>
              </w:rPr>
              <w:t>..</w:t>
            </w:r>
            <w:r w:rsidR="00C41A93" w:rsidRPr="005C6550">
              <w:rPr>
                <w:webHidden/>
              </w:rPr>
              <w:t>7</w:t>
            </w:r>
          </w:hyperlink>
        </w:p>
        <w:p w:rsidR="00C41A93" w:rsidRPr="005C6550" w:rsidRDefault="00C41A93" w:rsidP="00C41A93">
          <w:pPr>
            <w:spacing w:line="360" w:lineRule="auto"/>
            <w:ind w:left="270"/>
            <w:jc w:val="both"/>
            <w:rPr>
              <w:rFonts w:ascii="Bookman Old Style" w:eastAsiaTheme="minorEastAsia" w:hAnsi="Bookman Old Style"/>
              <w:sz w:val="22"/>
              <w:szCs w:val="22"/>
              <w:lang w:val="en-GB" w:eastAsia="ko-KR" w:bidi="si-LK"/>
            </w:rPr>
          </w:pPr>
          <w:r w:rsidRPr="005C6550">
            <w:rPr>
              <w:rFonts w:ascii="Bookman Old Style" w:eastAsiaTheme="minorEastAsia" w:hAnsi="Bookman Old Style"/>
              <w:sz w:val="22"/>
              <w:szCs w:val="22"/>
              <w:lang w:val="en-GB" w:eastAsia="ko-KR" w:bidi="si-LK"/>
            </w:rPr>
            <w:t>2.2 Input parameters for spectrum estimation</w:t>
          </w:r>
          <w:r w:rsidR="00F3342E" w:rsidRPr="005C6550">
            <w:rPr>
              <w:rFonts w:ascii="Bookman Old Style" w:eastAsiaTheme="minorEastAsia" w:hAnsi="Bookman Old Style"/>
              <w:sz w:val="22"/>
              <w:szCs w:val="22"/>
              <w:lang w:val="en-GB" w:eastAsia="ko-KR" w:bidi="si-LK"/>
            </w:rPr>
            <w:t>.......................</w:t>
          </w:r>
          <w:r w:rsidR="00142658" w:rsidRPr="005C6550">
            <w:rPr>
              <w:rFonts w:ascii="Bookman Old Style" w:eastAsiaTheme="minorEastAsia" w:hAnsi="Bookman Old Style"/>
              <w:sz w:val="22"/>
              <w:szCs w:val="22"/>
              <w:lang w:val="en-GB" w:eastAsia="ko-KR" w:bidi="si-LK"/>
            </w:rPr>
            <w:t>..........</w:t>
          </w:r>
          <w:r w:rsidR="00F3342E" w:rsidRPr="005C6550">
            <w:rPr>
              <w:rFonts w:ascii="Bookman Old Style" w:eastAsiaTheme="minorEastAsia" w:hAnsi="Bookman Old Style"/>
              <w:sz w:val="22"/>
              <w:szCs w:val="22"/>
              <w:lang w:val="en-GB" w:eastAsia="ko-KR" w:bidi="si-LK"/>
            </w:rPr>
            <w:t>.............</w:t>
          </w:r>
          <w:r w:rsidR="000E491B" w:rsidRPr="005C6550">
            <w:rPr>
              <w:rFonts w:ascii="Bookman Old Style" w:eastAsiaTheme="minorEastAsia" w:hAnsi="Bookman Old Style"/>
              <w:sz w:val="22"/>
              <w:szCs w:val="22"/>
              <w:lang w:val="en-GB" w:eastAsia="ko-KR" w:bidi="si-LK"/>
            </w:rPr>
            <w:t>.</w:t>
          </w:r>
          <w:r w:rsidR="00142658" w:rsidRPr="005C6550">
            <w:rPr>
              <w:rFonts w:ascii="Bookman Old Style" w:eastAsiaTheme="minorEastAsia" w:hAnsi="Bookman Old Style"/>
              <w:sz w:val="22"/>
              <w:szCs w:val="22"/>
              <w:lang w:val="en-GB" w:eastAsia="ko-KR" w:bidi="si-LK"/>
            </w:rPr>
            <w:t>..........</w:t>
          </w:r>
          <w:r w:rsidR="00FA1E3F" w:rsidRPr="005C6550">
            <w:rPr>
              <w:rFonts w:ascii="Bookman Old Style" w:eastAsiaTheme="minorEastAsia" w:hAnsi="Bookman Old Style"/>
              <w:sz w:val="22"/>
              <w:szCs w:val="22"/>
              <w:lang w:val="en-GB" w:eastAsia="ko-KR" w:bidi="si-LK"/>
            </w:rPr>
            <w:t>..</w:t>
          </w:r>
          <w:r w:rsidR="0092558D" w:rsidRPr="005C6550">
            <w:rPr>
              <w:rFonts w:ascii="Bookman Old Style" w:eastAsiaTheme="minorEastAsia" w:hAnsi="Bookman Old Style"/>
              <w:sz w:val="22"/>
              <w:szCs w:val="22"/>
              <w:lang w:val="en-GB" w:eastAsia="ko-KR" w:bidi="si-LK"/>
            </w:rPr>
            <w:t>.</w:t>
          </w:r>
          <w:r w:rsidR="00FA1E3F" w:rsidRPr="005C6550">
            <w:rPr>
              <w:rFonts w:ascii="Bookman Old Style" w:eastAsiaTheme="minorEastAsia" w:hAnsi="Bookman Old Style"/>
              <w:sz w:val="22"/>
              <w:szCs w:val="22"/>
              <w:lang w:val="en-GB" w:eastAsia="ko-KR" w:bidi="si-LK"/>
            </w:rPr>
            <w:t>.</w:t>
          </w:r>
          <w:r w:rsidR="000E491B" w:rsidRPr="005C6550">
            <w:rPr>
              <w:rFonts w:ascii="Bookman Old Style" w:eastAsiaTheme="minorEastAsia" w:hAnsi="Bookman Old Style"/>
              <w:sz w:val="22"/>
              <w:szCs w:val="22"/>
              <w:lang w:val="en-GB" w:eastAsia="ko-KR" w:bidi="si-LK"/>
            </w:rPr>
            <w:t>9</w:t>
          </w:r>
        </w:p>
        <w:p w:rsidR="00CB7494" w:rsidRPr="005C6550" w:rsidRDefault="00C475C4" w:rsidP="00B60C11">
          <w:pPr>
            <w:pStyle w:val="TOC3"/>
            <w:rPr>
              <w:sz w:val="22"/>
            </w:rPr>
          </w:pPr>
          <w:hyperlink w:anchor="_Toc456950452" w:history="1">
            <w:r w:rsidR="005732B9" w:rsidRPr="005C6550">
              <w:rPr>
                <w:rStyle w:val="Hyperlink"/>
                <w:rFonts w:eastAsia="Calibri" w:cs="Times New Roman"/>
                <w:noProof/>
                <w:sz w:val="22"/>
              </w:rPr>
              <w:t>2</w:t>
            </w:r>
            <w:r w:rsidR="00CB7494" w:rsidRPr="005C6550">
              <w:rPr>
                <w:rStyle w:val="Hyperlink"/>
                <w:rFonts w:eastAsia="Calibri" w:cs="Times New Roman"/>
                <w:noProof/>
                <w:sz w:val="22"/>
              </w:rPr>
              <w:t>.</w:t>
            </w:r>
            <w:r w:rsidR="005732B9" w:rsidRPr="005C6550">
              <w:rPr>
                <w:rStyle w:val="Hyperlink"/>
                <w:rFonts w:eastAsia="Calibri" w:cs="Times New Roman"/>
                <w:noProof/>
                <w:sz w:val="22"/>
              </w:rPr>
              <w:t>2</w:t>
            </w:r>
            <w:r w:rsidR="005732B9" w:rsidRPr="005C6550">
              <w:rPr>
                <w:rFonts w:eastAsiaTheme="minorEastAsia"/>
                <w:noProof/>
                <w:sz w:val="22"/>
                <w:lang w:val="en-IN" w:eastAsia="en-IN"/>
              </w:rPr>
              <w:t>.1</w:t>
            </w:r>
            <w:r w:rsidR="005732B9" w:rsidRPr="005C6550">
              <w:rPr>
                <w:rFonts w:eastAsiaTheme="minorEastAsia"/>
                <w:noProof/>
                <w:sz w:val="22"/>
                <w:lang w:val="en-IN" w:eastAsia="en-IN"/>
              </w:rPr>
              <w:tab/>
              <w:t>Technical</w:t>
            </w:r>
            <w:r w:rsidR="003F556B" w:rsidRPr="005C6550">
              <w:rPr>
                <w:rFonts w:eastAsiaTheme="minorEastAsia"/>
                <w:noProof/>
                <w:sz w:val="22"/>
                <w:lang w:val="en-IN" w:eastAsia="en-IN"/>
              </w:rPr>
              <w:t xml:space="preserve"> Parameters.............................................................................9</w:t>
            </w:r>
            <w:r w:rsidR="00FF5761" w:rsidRPr="005C6550">
              <w:rPr>
                <w:rFonts w:eastAsiaTheme="minorEastAsia"/>
                <w:noProof/>
                <w:sz w:val="22"/>
                <w:lang w:val="en-IN" w:eastAsia="en-IN"/>
              </w:rPr>
              <w:t xml:space="preserve"> </w:t>
            </w:r>
          </w:hyperlink>
        </w:p>
        <w:p w:rsidR="00A561F8" w:rsidRPr="005C6550" w:rsidRDefault="00A561F8" w:rsidP="00A561F8">
          <w:pPr>
            <w:rPr>
              <w:sz w:val="22"/>
              <w:szCs w:val="22"/>
            </w:rPr>
          </w:pPr>
        </w:p>
        <w:p w:rsidR="00CB7494" w:rsidRPr="005C6550" w:rsidRDefault="00C475C4" w:rsidP="00142658">
          <w:pPr>
            <w:pStyle w:val="TOC1"/>
            <w:rPr>
              <w:rFonts w:asciiTheme="minorHAnsi" w:hAnsiTheme="minorHAnsi"/>
              <w:lang w:val="en-IN" w:eastAsia="en-IN"/>
            </w:rPr>
          </w:pPr>
          <w:hyperlink w:anchor="_Toc456950456" w:history="1">
            <w:r w:rsidR="00CB7494" w:rsidRPr="005C6550">
              <w:rPr>
                <w:rStyle w:val="Hyperlink"/>
              </w:rPr>
              <w:t xml:space="preserve">CHAPTER </w:t>
            </w:r>
            <w:r w:rsidR="00F3342E" w:rsidRPr="005C6550">
              <w:rPr>
                <w:rStyle w:val="Hyperlink"/>
              </w:rPr>
              <w:t>3</w:t>
            </w:r>
            <w:r w:rsidR="00CB7494" w:rsidRPr="005C6550">
              <w:rPr>
                <w:rStyle w:val="Hyperlink"/>
              </w:rPr>
              <w:t xml:space="preserve">: </w:t>
            </w:r>
            <w:r w:rsidR="00F3342E" w:rsidRPr="005C6550">
              <w:rPr>
                <w:lang w:val="en-GB" w:eastAsia="ko-KR" w:bidi="si-LK"/>
              </w:rPr>
              <w:t xml:space="preserve">How to </w:t>
            </w:r>
            <w:r w:rsidR="00142658" w:rsidRPr="005C6550">
              <w:rPr>
                <w:lang w:val="en-GB" w:eastAsia="ko-KR" w:bidi="si-LK"/>
              </w:rPr>
              <w:t>estimate spectrum requirements (</w:t>
            </w:r>
            <w:r w:rsidR="00F3342E" w:rsidRPr="005C6550">
              <w:rPr>
                <w:lang w:val="en-GB" w:eastAsia="ko-KR" w:bidi="si-LK"/>
              </w:rPr>
              <w:t>case</w:t>
            </w:r>
            <w:r w:rsidR="00F3342E" w:rsidRPr="005C6550">
              <w:rPr>
                <w:rFonts w:hint="eastAsia"/>
                <w:lang w:val="en-GB" w:eastAsia="ko-KR" w:bidi="si-LK"/>
              </w:rPr>
              <w:t xml:space="preserve"> </w:t>
            </w:r>
            <w:r w:rsidR="00F3342E" w:rsidRPr="005C6550">
              <w:rPr>
                <w:lang w:val="en-GB" w:eastAsia="ko-KR" w:bidi="si-LK"/>
              </w:rPr>
              <w:t>study in Bangladesh)</w:t>
            </w:r>
          </w:hyperlink>
          <w:r w:rsidR="00142658" w:rsidRPr="005C6550">
            <w:t>.11</w:t>
          </w:r>
          <w:r w:rsidR="00F3342E" w:rsidRPr="005C6550">
            <w:rPr>
              <w:rFonts w:asciiTheme="minorHAnsi" w:hAnsiTheme="minorHAnsi"/>
              <w:lang w:val="en-IN" w:eastAsia="en-IN"/>
            </w:rPr>
            <w:t xml:space="preserve"> </w:t>
          </w:r>
        </w:p>
        <w:p w:rsidR="00CB7494" w:rsidRPr="005C6550" w:rsidRDefault="00C475C4" w:rsidP="002052E6">
          <w:pPr>
            <w:pStyle w:val="TOC2"/>
            <w:rPr>
              <w:rFonts w:asciiTheme="minorHAnsi" w:eastAsiaTheme="minorEastAsia" w:hAnsiTheme="minorHAnsi"/>
              <w:lang w:val="en-IN" w:eastAsia="en-IN"/>
            </w:rPr>
          </w:pPr>
          <w:hyperlink w:anchor="_Toc456950457" w:history="1">
            <w:r w:rsidR="00BA71D8" w:rsidRPr="005C6550">
              <w:rPr>
                <w:rStyle w:val="Hyperlink"/>
              </w:rPr>
              <w:t>3.1</w:t>
            </w:r>
            <w:r w:rsidR="00CB7494" w:rsidRPr="005C6550">
              <w:rPr>
                <w:rStyle w:val="Hyperlink"/>
              </w:rPr>
              <w:t>.</w:t>
            </w:r>
            <w:r w:rsidR="00CB7494" w:rsidRPr="005C6550">
              <w:rPr>
                <w:rFonts w:asciiTheme="minorHAnsi" w:eastAsiaTheme="minorEastAsia" w:hAnsiTheme="minorHAnsi"/>
                <w:lang w:val="en-IN" w:eastAsia="en-IN"/>
              </w:rPr>
              <w:tab/>
            </w:r>
            <w:r w:rsidR="00BA71D8" w:rsidRPr="005C6550">
              <w:rPr>
                <w:rFonts w:eastAsia="Batang"/>
                <w:color w:val="000000"/>
              </w:rPr>
              <w:t xml:space="preserve">Telecommunications </w:t>
            </w:r>
            <w:r w:rsidR="00A561F8" w:rsidRPr="005C6550">
              <w:rPr>
                <w:rFonts w:eastAsia="Batang"/>
                <w:color w:val="000000"/>
              </w:rPr>
              <w:t>m</w:t>
            </w:r>
            <w:r w:rsidR="00BA71D8" w:rsidRPr="005C6550">
              <w:rPr>
                <w:rFonts w:eastAsia="Batang"/>
                <w:color w:val="000000"/>
              </w:rPr>
              <w:t xml:space="preserve">arket of Bangladesh and </w:t>
            </w:r>
            <w:r w:rsidR="00A561F8" w:rsidRPr="005C6550">
              <w:rPr>
                <w:rFonts w:eastAsia="Batang"/>
                <w:color w:val="000000"/>
              </w:rPr>
              <w:t>s</w:t>
            </w:r>
            <w:r w:rsidR="00BA71D8" w:rsidRPr="005C6550">
              <w:rPr>
                <w:rFonts w:eastAsia="Batang"/>
                <w:color w:val="000000"/>
              </w:rPr>
              <w:t xml:space="preserve">pectrum </w:t>
            </w:r>
            <w:r w:rsidR="00A561F8" w:rsidRPr="005C6550">
              <w:rPr>
                <w:rFonts w:eastAsia="Batang"/>
                <w:color w:val="000000"/>
              </w:rPr>
              <w:t>a</w:t>
            </w:r>
            <w:r w:rsidR="00BA71D8" w:rsidRPr="005C6550">
              <w:rPr>
                <w:rFonts w:eastAsia="Batang"/>
                <w:color w:val="000000"/>
              </w:rPr>
              <w:t>ssignment</w:t>
            </w:r>
            <w:r w:rsidR="00FA1E3F" w:rsidRPr="005C6550">
              <w:rPr>
                <w:rFonts w:eastAsia="Batang"/>
                <w:color w:val="000000"/>
              </w:rPr>
              <w:t>…</w:t>
            </w:r>
            <w:r w:rsidR="00CB7494" w:rsidRPr="005C6550">
              <w:rPr>
                <w:webHidden/>
              </w:rPr>
              <w:tab/>
            </w:r>
            <w:r w:rsidR="00FA1E3F" w:rsidRPr="005C6550">
              <w:rPr>
                <w:webHidden/>
              </w:rPr>
              <w:t>1</w:t>
            </w:r>
          </w:hyperlink>
          <w:r w:rsidR="00142658" w:rsidRPr="005C6550">
            <w:t>2</w:t>
          </w:r>
        </w:p>
        <w:p w:rsidR="00CB7494" w:rsidRPr="005C6550" w:rsidRDefault="00C475C4" w:rsidP="002052E6">
          <w:pPr>
            <w:pStyle w:val="TOC2"/>
          </w:pPr>
          <w:hyperlink w:anchor="_Toc456950458" w:history="1">
            <w:r w:rsidR="002B627B" w:rsidRPr="005C6550">
              <w:rPr>
                <w:rStyle w:val="Hyperlink"/>
              </w:rPr>
              <w:t>3</w:t>
            </w:r>
            <w:r w:rsidR="00CB7494" w:rsidRPr="005C6550">
              <w:rPr>
                <w:rStyle w:val="Hyperlink"/>
              </w:rPr>
              <w:t>.</w:t>
            </w:r>
            <w:r w:rsidR="002B627B" w:rsidRPr="005C6550">
              <w:rPr>
                <w:rStyle w:val="Hyperlink"/>
              </w:rPr>
              <w:t>2</w:t>
            </w:r>
            <w:r w:rsidR="00CB7494" w:rsidRPr="005C6550">
              <w:rPr>
                <w:rFonts w:asciiTheme="minorHAnsi" w:eastAsiaTheme="minorEastAsia" w:hAnsiTheme="minorHAnsi"/>
                <w:lang w:val="en-IN" w:eastAsia="en-IN"/>
              </w:rPr>
              <w:tab/>
            </w:r>
            <w:r w:rsidR="002B627B" w:rsidRPr="005C6550">
              <w:rPr>
                <w:rFonts w:eastAsia="Malgun Gothic"/>
                <w:lang w:val="en-GB"/>
              </w:rPr>
              <w:t>Forecasting mobile subscriptions using diffusion model</w:t>
            </w:r>
            <w:r w:rsidR="00CB7494" w:rsidRPr="005C6550">
              <w:rPr>
                <w:webHidden/>
              </w:rPr>
              <w:tab/>
            </w:r>
            <w:r w:rsidR="00142658" w:rsidRPr="005C6550">
              <w:rPr>
                <w:webHidden/>
              </w:rPr>
              <w:t>1</w:t>
            </w:r>
          </w:hyperlink>
          <w:r w:rsidR="00B60C11" w:rsidRPr="005C6550">
            <w:t>4</w:t>
          </w:r>
        </w:p>
        <w:p w:rsidR="00566F8E" w:rsidRPr="005C6550" w:rsidRDefault="00C475C4" w:rsidP="0027561D">
          <w:pPr>
            <w:ind w:left="270"/>
            <w:rPr>
              <w:rFonts w:ascii="Bookman Old Style" w:eastAsia="Malgun Gothic" w:hAnsi="Bookman Old Style" w:cstheme="minorBidi"/>
              <w:noProof/>
              <w:sz w:val="22"/>
              <w:szCs w:val="22"/>
              <w:lang w:val="en-GB" w:eastAsia="ko-KR"/>
            </w:rPr>
          </w:pPr>
          <w:hyperlink w:anchor="_Toc456950458" w:history="1">
            <w:r w:rsidR="00566F8E" w:rsidRPr="005C6550">
              <w:rPr>
                <w:rFonts w:ascii="Bookman Old Style" w:eastAsia="Malgun Gothic" w:hAnsi="Bookman Old Style" w:cstheme="minorBidi"/>
                <w:sz w:val="22"/>
                <w:szCs w:val="22"/>
                <w:lang w:val="en-GB" w:eastAsia="ko-KR"/>
              </w:rPr>
              <w:t>3.</w:t>
            </w:r>
            <w:r w:rsidR="00566F8E" w:rsidRPr="005C6550">
              <w:rPr>
                <w:rFonts w:ascii="Bookman Old Style" w:eastAsia="Malgun Gothic" w:hAnsi="Bookman Old Style" w:cstheme="minorBidi"/>
                <w:noProof/>
                <w:sz w:val="22"/>
                <w:szCs w:val="22"/>
                <w:lang w:val="en-GB" w:eastAsia="ko-KR"/>
              </w:rPr>
              <w:t>3</w:t>
            </w:r>
            <w:r w:rsidR="00566F8E" w:rsidRPr="005C6550">
              <w:rPr>
                <w:rFonts w:ascii="Bookman Old Style" w:eastAsia="Malgun Gothic" w:hAnsi="Bookman Old Style" w:cstheme="minorBidi"/>
                <w:noProof/>
                <w:sz w:val="22"/>
                <w:szCs w:val="22"/>
                <w:lang w:val="en-GB" w:eastAsia="ko-KR"/>
              </w:rPr>
              <w:tab/>
            </w:r>
            <w:r w:rsidR="0027561D" w:rsidRPr="005C6550">
              <w:rPr>
                <w:rFonts w:ascii="Bookman Old Style" w:eastAsia="Malgun Gothic" w:hAnsi="Bookman Old Style" w:cstheme="minorBidi"/>
                <w:noProof/>
                <w:sz w:val="22"/>
                <w:szCs w:val="22"/>
                <w:lang w:val="en-GB" w:eastAsia="ko-KR"/>
              </w:rPr>
              <w:t xml:space="preserve">  </w:t>
            </w:r>
            <w:r w:rsidR="00566F8E" w:rsidRPr="005C6550">
              <w:rPr>
                <w:rFonts w:ascii="Bookman Old Style" w:eastAsia="Malgun Gothic" w:hAnsi="Bookman Old Style" w:cstheme="minorBidi" w:hint="eastAsia"/>
                <w:noProof/>
                <w:sz w:val="22"/>
                <w:szCs w:val="22"/>
                <w:lang w:val="en-GB" w:eastAsia="ko-KR"/>
              </w:rPr>
              <w:t>Computi</w:t>
            </w:r>
            <w:r w:rsidR="00566F8E" w:rsidRPr="005C6550">
              <w:rPr>
                <w:rFonts w:ascii="Bookman Old Style" w:eastAsia="Malgun Gothic" w:hAnsi="Bookman Old Style" w:cstheme="minorBidi"/>
                <w:noProof/>
                <w:sz w:val="22"/>
                <w:szCs w:val="22"/>
                <w:lang w:val="en-GB" w:eastAsia="ko-KR"/>
              </w:rPr>
              <w:t>ng market settings based on user density</w:t>
            </w:r>
            <w:r w:rsidR="0027561D" w:rsidRPr="005C6550">
              <w:rPr>
                <w:rFonts w:ascii="Bookman Old Style" w:eastAsia="Malgun Gothic" w:hAnsi="Bookman Old Style" w:cstheme="minorBidi"/>
                <w:noProof/>
                <w:sz w:val="22"/>
                <w:szCs w:val="22"/>
                <w:lang w:val="en-GB" w:eastAsia="ko-KR"/>
              </w:rPr>
              <w:t>....………………....…</w:t>
            </w:r>
            <w:r w:rsidR="00142658" w:rsidRPr="005C6550">
              <w:rPr>
                <w:rFonts w:ascii="Bookman Old Style" w:eastAsia="Malgun Gothic" w:hAnsi="Bookman Old Style" w:cstheme="minorBidi"/>
                <w:noProof/>
                <w:sz w:val="22"/>
                <w:szCs w:val="22"/>
                <w:lang w:val="en-GB" w:eastAsia="ko-KR"/>
              </w:rPr>
              <w:t>....</w:t>
            </w:r>
          </w:hyperlink>
          <w:r w:rsidR="00B60C11" w:rsidRPr="005C6550">
            <w:rPr>
              <w:rFonts w:ascii="Bookman Old Style" w:eastAsia="Malgun Gothic" w:hAnsi="Bookman Old Style" w:cstheme="minorBidi"/>
              <w:noProof/>
              <w:sz w:val="22"/>
              <w:szCs w:val="22"/>
              <w:lang w:val="en-GB" w:eastAsia="ko-KR"/>
            </w:rPr>
            <w:t xml:space="preserve">..........15 </w:t>
          </w:r>
        </w:p>
        <w:p w:rsidR="00CB7494" w:rsidRPr="005C6550" w:rsidRDefault="00C475C4" w:rsidP="00B60C11">
          <w:pPr>
            <w:pStyle w:val="TOC3"/>
            <w:rPr>
              <w:rFonts w:asciiTheme="minorHAnsi" w:eastAsiaTheme="minorEastAsia" w:hAnsiTheme="minorHAnsi"/>
              <w:noProof/>
              <w:sz w:val="22"/>
              <w:lang w:val="en-IN" w:eastAsia="en-IN"/>
            </w:rPr>
          </w:pPr>
          <w:hyperlink w:anchor="_Toc456950459" w:history="1">
            <w:r w:rsidR="00A561F8" w:rsidRPr="005C6550">
              <w:rPr>
                <w:rStyle w:val="Hyperlink"/>
                <w:rFonts w:eastAsia="Calibri"/>
                <w:noProof/>
                <w:sz w:val="22"/>
                <w:lang w:bidi="hi-IN"/>
              </w:rPr>
              <w:t>3.3.1</w:t>
            </w:r>
            <w:r w:rsidR="00A561F8" w:rsidRPr="005C6550">
              <w:rPr>
                <w:rStyle w:val="Hyperlink"/>
                <w:rFonts w:eastAsia="Calibri"/>
                <w:noProof/>
                <w:sz w:val="22"/>
                <w:lang w:bidi="hi-IN"/>
              </w:rPr>
              <w:tab/>
            </w:r>
            <w:r w:rsidR="00A561F8" w:rsidRPr="005C6550">
              <w:rPr>
                <w:rFonts w:eastAsia="Batang"/>
                <w:sz w:val="22"/>
                <w:lang w:eastAsia="ko-KR"/>
              </w:rPr>
              <w:t>Computing user density for each service category</w:t>
            </w:r>
            <w:r w:rsidR="00CB7494" w:rsidRPr="005C6550">
              <w:rPr>
                <w:noProof/>
                <w:webHidden/>
                <w:sz w:val="22"/>
              </w:rPr>
              <w:tab/>
            </w:r>
            <w:r w:rsidR="00142658" w:rsidRPr="005C6550">
              <w:rPr>
                <w:noProof/>
                <w:webHidden/>
                <w:sz w:val="22"/>
              </w:rPr>
              <w:t>……</w:t>
            </w:r>
            <w:r w:rsidR="00B60C11" w:rsidRPr="005C6550">
              <w:rPr>
                <w:noProof/>
                <w:webHidden/>
                <w:sz w:val="22"/>
              </w:rPr>
              <w:t>……….16</w:t>
            </w:r>
          </w:hyperlink>
        </w:p>
        <w:p w:rsidR="00CB7494" w:rsidRPr="005C6550" w:rsidRDefault="00C475C4" w:rsidP="00B60C11">
          <w:pPr>
            <w:pStyle w:val="TOC3"/>
            <w:rPr>
              <w:sz w:val="22"/>
            </w:rPr>
          </w:pPr>
          <w:hyperlink w:anchor="_Toc456950461" w:history="1">
            <w:r w:rsidR="00A561F8" w:rsidRPr="005C6550">
              <w:rPr>
                <w:rStyle w:val="Hyperlink"/>
                <w:rFonts w:eastAsia="Calibri"/>
                <w:noProof/>
                <w:sz w:val="22"/>
                <w:lang w:bidi="hi-IN"/>
              </w:rPr>
              <w:t>3.3.2 Spectrum estimation result</w:t>
            </w:r>
            <w:r w:rsidR="00CB7494" w:rsidRPr="005C6550">
              <w:rPr>
                <w:noProof/>
                <w:webHidden/>
                <w:sz w:val="22"/>
              </w:rPr>
              <w:tab/>
            </w:r>
            <w:r w:rsidR="00B60C11" w:rsidRPr="005C6550">
              <w:rPr>
                <w:noProof/>
                <w:webHidden/>
                <w:sz w:val="22"/>
              </w:rPr>
              <w:t>21</w:t>
            </w:r>
          </w:hyperlink>
        </w:p>
        <w:p w:rsidR="00A561F8" w:rsidRPr="005C6550" w:rsidRDefault="00A561F8" w:rsidP="00A561F8">
          <w:pPr>
            <w:rPr>
              <w:sz w:val="22"/>
              <w:szCs w:val="22"/>
            </w:rPr>
          </w:pPr>
        </w:p>
        <w:p w:rsidR="00CB7494" w:rsidRPr="005C6550" w:rsidRDefault="00CB7494" w:rsidP="00142658">
          <w:pPr>
            <w:pStyle w:val="TOC1"/>
          </w:pPr>
          <w:r w:rsidRPr="005C6550">
            <w:t xml:space="preserve">CHAPTER </w:t>
          </w:r>
          <w:r w:rsidR="008A3CC0" w:rsidRPr="005C6550">
            <w:t>4</w:t>
          </w:r>
          <w:r w:rsidRPr="005C6550">
            <w:t>:</w:t>
          </w:r>
          <w:hyperlink w:anchor="_Toc456950465" w:history="1">
            <w:r w:rsidRPr="005C6550">
              <w:rPr>
                <w:rStyle w:val="Hyperlink"/>
              </w:rPr>
              <w:t>CONCLUSIONS</w:t>
            </w:r>
            <w:r w:rsidRPr="005C6550">
              <w:rPr>
                <w:webHidden/>
              </w:rPr>
              <w:tab/>
            </w:r>
            <w:r w:rsidR="00B60C11" w:rsidRPr="005C6550">
              <w:rPr>
                <w:webHidden/>
              </w:rPr>
              <w:t>21</w:t>
            </w:r>
          </w:hyperlink>
        </w:p>
        <w:p w:rsidR="002121A5" w:rsidRPr="002052E6" w:rsidRDefault="00BD665C" w:rsidP="002052E6">
          <w:pPr>
            <w:pStyle w:val="TOC2"/>
            <w:rPr>
              <w:b/>
            </w:rPr>
          </w:pPr>
          <w:r w:rsidRPr="002052E6">
            <w:rPr>
              <w:b/>
            </w:rPr>
            <w:t>References:…………………………………………………………………………………………….22</w:t>
          </w:r>
        </w:p>
        <w:p w:rsidR="00CB7494" w:rsidRPr="002052E6" w:rsidRDefault="00C475C4" w:rsidP="002052E6">
          <w:pPr>
            <w:pStyle w:val="TOC2"/>
            <w:rPr>
              <w:rFonts w:asciiTheme="minorHAnsi" w:eastAsiaTheme="minorEastAsia" w:hAnsiTheme="minorHAnsi"/>
              <w:b/>
              <w:lang w:val="en-IN" w:eastAsia="en-IN"/>
            </w:rPr>
          </w:pPr>
          <w:hyperlink w:anchor="_Toc456950466" w:history="1">
            <w:r w:rsidR="00B60C11" w:rsidRPr="002052E6">
              <w:rPr>
                <w:rStyle w:val="Hyperlink"/>
                <w:b/>
              </w:rPr>
              <w:t>Apendix</w:t>
            </w:r>
            <w:r w:rsidR="00CB7494" w:rsidRPr="002052E6">
              <w:rPr>
                <w:rStyle w:val="Hyperlink"/>
                <w:b/>
              </w:rPr>
              <w:t xml:space="preserve">-I:  </w:t>
            </w:r>
            <w:r w:rsidR="00A561F8" w:rsidRPr="002052E6">
              <w:rPr>
                <w:rStyle w:val="Hyperlink"/>
                <w:b/>
              </w:rPr>
              <w:t>Questionnaire and answers from different countries</w:t>
            </w:r>
            <w:r w:rsidR="00CB7494" w:rsidRPr="002052E6">
              <w:rPr>
                <w:b/>
                <w:webHidden/>
              </w:rPr>
              <w:tab/>
            </w:r>
            <w:r w:rsidR="00B60C11" w:rsidRPr="002052E6">
              <w:rPr>
                <w:b/>
                <w:webHidden/>
              </w:rPr>
              <w:t>23</w:t>
            </w:r>
          </w:hyperlink>
        </w:p>
        <w:p w:rsidR="00CB7494" w:rsidRDefault="00CB7494" w:rsidP="002052E6">
          <w:pPr>
            <w:pStyle w:val="TOC2"/>
          </w:pPr>
          <w:r w:rsidRPr="005C6550">
            <w:fldChar w:fldCharType="end"/>
          </w:r>
        </w:p>
      </w:sdtContent>
    </w:sdt>
    <w:p w:rsidR="00CB7494" w:rsidRDefault="00CB7494">
      <w:pPr>
        <w:spacing w:after="200" w:line="276" w:lineRule="auto"/>
        <w:rPr>
          <w:rFonts w:eastAsia="Malgun Gothic"/>
          <w:b/>
          <w:sz w:val="28"/>
          <w:szCs w:val="28"/>
          <w:lang w:eastAsia="ko-KR"/>
        </w:rPr>
      </w:pPr>
    </w:p>
    <w:p w:rsidR="00EB4C82" w:rsidRDefault="00EB4C82" w:rsidP="0040245C">
      <w:pPr>
        <w:spacing w:line="360" w:lineRule="auto"/>
        <w:jc w:val="both"/>
        <w:rPr>
          <w:rFonts w:eastAsia="Malgun Gothic"/>
          <w:b/>
          <w:sz w:val="28"/>
          <w:szCs w:val="28"/>
          <w:lang w:eastAsia="ko-KR"/>
        </w:rPr>
      </w:pPr>
    </w:p>
    <w:p w:rsidR="00532C64" w:rsidRDefault="00532C64" w:rsidP="0040245C">
      <w:pPr>
        <w:spacing w:line="360" w:lineRule="auto"/>
        <w:jc w:val="both"/>
        <w:rPr>
          <w:rFonts w:eastAsia="Malgun Gothic"/>
          <w:b/>
          <w:sz w:val="28"/>
          <w:szCs w:val="28"/>
          <w:lang w:eastAsia="ko-KR"/>
        </w:rPr>
      </w:pPr>
    </w:p>
    <w:p w:rsidR="000E491B" w:rsidRDefault="000E491B" w:rsidP="0040245C">
      <w:pPr>
        <w:spacing w:line="360" w:lineRule="auto"/>
        <w:jc w:val="both"/>
        <w:rPr>
          <w:rFonts w:eastAsia="Malgun Gothic"/>
          <w:b/>
          <w:sz w:val="28"/>
          <w:szCs w:val="28"/>
          <w:lang w:eastAsia="ko-KR"/>
        </w:rPr>
      </w:pPr>
    </w:p>
    <w:p w:rsidR="000E491B" w:rsidRDefault="000E491B" w:rsidP="0040245C">
      <w:pPr>
        <w:spacing w:line="360" w:lineRule="auto"/>
        <w:jc w:val="both"/>
        <w:rPr>
          <w:rFonts w:eastAsia="Malgun Gothic"/>
          <w:b/>
          <w:sz w:val="28"/>
          <w:szCs w:val="28"/>
          <w:lang w:eastAsia="ko-KR"/>
        </w:rPr>
      </w:pPr>
    </w:p>
    <w:p w:rsidR="000E491B" w:rsidRDefault="000E491B" w:rsidP="0040245C">
      <w:pPr>
        <w:spacing w:line="360" w:lineRule="auto"/>
        <w:jc w:val="both"/>
        <w:rPr>
          <w:rFonts w:eastAsia="Malgun Gothic"/>
          <w:b/>
          <w:sz w:val="28"/>
          <w:szCs w:val="28"/>
          <w:lang w:eastAsia="ko-KR"/>
        </w:rPr>
      </w:pPr>
    </w:p>
    <w:p w:rsidR="000E491B" w:rsidRDefault="000E491B" w:rsidP="0040245C">
      <w:pPr>
        <w:spacing w:line="360" w:lineRule="auto"/>
        <w:jc w:val="both"/>
        <w:rPr>
          <w:rFonts w:eastAsia="Malgun Gothic"/>
          <w:b/>
          <w:sz w:val="28"/>
          <w:szCs w:val="28"/>
          <w:lang w:eastAsia="ko-KR"/>
        </w:rPr>
      </w:pPr>
    </w:p>
    <w:p w:rsidR="000E491B" w:rsidRDefault="000E491B" w:rsidP="0040245C">
      <w:pPr>
        <w:spacing w:line="360" w:lineRule="auto"/>
        <w:jc w:val="both"/>
        <w:rPr>
          <w:rFonts w:eastAsia="Malgun Gothic"/>
          <w:b/>
          <w:sz w:val="28"/>
          <w:szCs w:val="28"/>
          <w:lang w:eastAsia="ko-KR"/>
        </w:rPr>
      </w:pPr>
    </w:p>
    <w:p w:rsidR="000E491B" w:rsidRDefault="000E491B" w:rsidP="0040245C">
      <w:pPr>
        <w:spacing w:line="360" w:lineRule="auto"/>
        <w:jc w:val="both"/>
        <w:rPr>
          <w:rFonts w:eastAsia="Malgun Gothic"/>
          <w:b/>
          <w:sz w:val="28"/>
          <w:szCs w:val="28"/>
          <w:lang w:eastAsia="ko-KR"/>
        </w:rPr>
      </w:pPr>
    </w:p>
    <w:p w:rsidR="0040245C" w:rsidRPr="0040245C" w:rsidRDefault="00DB3FA3" w:rsidP="0040245C">
      <w:pPr>
        <w:spacing w:line="360" w:lineRule="auto"/>
        <w:jc w:val="both"/>
        <w:rPr>
          <w:rFonts w:eastAsia="Malgun Gothic"/>
          <w:b/>
          <w:sz w:val="28"/>
          <w:szCs w:val="28"/>
          <w:lang w:eastAsia="ko-KR"/>
        </w:rPr>
      </w:pPr>
      <w:r>
        <w:rPr>
          <w:rFonts w:eastAsia="Malgun Gothic"/>
          <w:b/>
          <w:sz w:val="28"/>
          <w:szCs w:val="28"/>
          <w:lang w:eastAsia="ko-KR"/>
        </w:rPr>
        <w:lastRenderedPageBreak/>
        <w:t xml:space="preserve">1. </w:t>
      </w:r>
      <w:r w:rsidR="0040245C" w:rsidRPr="0040245C">
        <w:rPr>
          <w:rFonts w:eastAsia="Malgun Gothic" w:hint="eastAsia"/>
          <w:b/>
          <w:sz w:val="28"/>
          <w:szCs w:val="28"/>
          <w:lang w:eastAsia="ko-KR"/>
        </w:rPr>
        <w:t>Objectives:</w:t>
      </w:r>
    </w:p>
    <w:p w:rsidR="0040245C" w:rsidRDefault="0040245C" w:rsidP="000C23F8">
      <w:pPr>
        <w:jc w:val="both"/>
        <w:rPr>
          <w:rFonts w:eastAsia="Calibri"/>
          <w:color w:val="FF0000"/>
          <w:szCs w:val="20"/>
          <w:lang w:val="en-GB" w:bidi="si-LK"/>
        </w:rPr>
      </w:pPr>
      <w:r w:rsidRPr="0040245C">
        <w:rPr>
          <w:rFonts w:eastAsia="Calibri"/>
          <w:lang w:val="en-GB" w:bidi="si-LK"/>
        </w:rPr>
        <w:t xml:space="preserve">ITU figures, released in July 2016, show that </w:t>
      </w:r>
      <w:r w:rsidRPr="0040245C">
        <w:rPr>
          <w:rStyle w:val="apple-converted-space"/>
          <w:shd w:val="clear" w:color="auto" w:fill="FFFFFF"/>
        </w:rPr>
        <w:t>developing</w:t>
      </w:r>
      <w:r w:rsidRPr="0040245C">
        <w:rPr>
          <w:shd w:val="clear" w:color="auto" w:fill="FFFFFF"/>
        </w:rPr>
        <w:t xml:space="preserve"> countries now count vast majority of Internet users, with 2.5 billion users compared with one billion in developed countries. </w:t>
      </w:r>
      <w:r w:rsidRPr="0040245C">
        <w:t>The new edition of ITU's</w:t>
      </w:r>
      <w:r w:rsidRPr="0040245C">
        <w:rPr>
          <w:rStyle w:val="apple-converted-space"/>
        </w:rPr>
        <w:t> </w:t>
      </w:r>
      <w:hyperlink r:id="rId10" w:history="1">
        <w:r w:rsidRPr="0040245C">
          <w:rPr>
            <w:rStyle w:val="Strong"/>
            <w:b w:val="0"/>
            <w:bdr w:val="none" w:sz="0" w:space="0" w:color="auto" w:frame="1"/>
          </w:rPr>
          <w:t>ICT Facts &amp; Figures</w:t>
        </w:r>
      </w:hyperlink>
      <w:r w:rsidRPr="0040245C">
        <w:rPr>
          <w:rStyle w:val="apple-converted-space"/>
          <w:b/>
        </w:rPr>
        <w:t> </w:t>
      </w:r>
      <w:r w:rsidRPr="0040245C">
        <w:t>reveals that mobile phone coverage is now near-ubiquitous, with an estimated 95% of the global population – or some seven billion people living in an area covered by a basic 2G mobile-cellular network. Advanced mobile-broadband networks (LTE) have spread quickly over the last three years and reach almost four billion people today corresponding to 53% of the global population. The number of mobile-broadband subscription continues to grow at double digit rates in developing countries to reach a penetration rate of close to 41%. Globally, the total number of mobile-broadband subscription is expected to reach 3.6 billion by the end of 2016, compared with 3.2 billion at the end of 2015.</w:t>
      </w:r>
      <w:r w:rsidRPr="0040245C">
        <w:rPr>
          <w:rFonts w:hint="eastAsia"/>
          <w:shd w:val="clear" w:color="auto" w:fill="FFFFFF"/>
          <w:lang w:eastAsia="ko-KR"/>
        </w:rPr>
        <w:t xml:space="preserve"> </w:t>
      </w:r>
      <w:r w:rsidRPr="0040245C">
        <w:rPr>
          <w:rFonts w:eastAsia="Calibri"/>
          <w:szCs w:val="20"/>
          <w:lang w:val="en-GB" w:bidi="si-LK"/>
        </w:rPr>
        <w:t>Mobile broadband (delivered) over smart phones</w:t>
      </w:r>
      <w:r w:rsidRPr="0040245C">
        <w:rPr>
          <w:rFonts w:hint="eastAsia"/>
          <w:shd w:val="clear" w:color="auto" w:fill="FFFFFF"/>
          <w:lang w:eastAsia="ko-KR"/>
        </w:rPr>
        <w:t xml:space="preserve"> </w:t>
      </w:r>
      <w:r w:rsidRPr="0040245C">
        <w:rPr>
          <w:rFonts w:eastAsia="Calibri"/>
          <w:szCs w:val="20"/>
          <w:lang w:val="en-GB" w:bidi="si-LK"/>
        </w:rPr>
        <w:t>and tablets has become the fastest growing segment of the global ICT market and is now more</w:t>
      </w:r>
      <w:r w:rsidRPr="0040245C">
        <w:rPr>
          <w:rFonts w:hint="eastAsia"/>
          <w:shd w:val="clear" w:color="auto" w:fill="FFFFFF"/>
          <w:lang w:eastAsia="ko-KR"/>
        </w:rPr>
        <w:t xml:space="preserve"> </w:t>
      </w:r>
      <w:r w:rsidRPr="0040245C">
        <w:rPr>
          <w:rFonts w:eastAsia="Calibri"/>
          <w:szCs w:val="20"/>
          <w:lang w:val="en-GB" w:bidi="si-LK"/>
        </w:rPr>
        <w:t>affordable than fixed broadband in some countries.</w:t>
      </w:r>
      <w:r w:rsidRPr="0040245C">
        <w:rPr>
          <w:rFonts w:hint="eastAsia"/>
          <w:shd w:val="clear" w:color="auto" w:fill="FFFFFF"/>
          <w:lang w:eastAsia="ko-KR"/>
        </w:rPr>
        <w:t xml:space="preserve"> </w:t>
      </w:r>
      <w:r w:rsidRPr="0040245C">
        <w:rPr>
          <w:rFonts w:eastAsia="Malgun Gothic"/>
        </w:rPr>
        <w:t>According to the study report of Cisco 2016</w:t>
      </w:r>
      <w:r w:rsidRPr="0040245C">
        <w:rPr>
          <w:rFonts w:eastAsia="Malgun Gothic"/>
          <w:color w:val="404040"/>
        </w:rPr>
        <w:t xml:space="preserve">, </w:t>
      </w:r>
      <w:r w:rsidRPr="0040245C">
        <w:rPr>
          <w:rFonts w:eastAsia="Malgun Gothic"/>
        </w:rPr>
        <w:t>Global mobile data traffic reached 3.7 exabytes per month at the end of 2015, up from 2.1 exabytes per month at the end of 2014. Overall mobile data traffic is expected to grow to 30.6 exabytes per month by 2020, an eight</w:t>
      </w:r>
      <w:r w:rsidRPr="0040245C">
        <w:rPr>
          <w:rFonts w:eastAsia="Malgun Gothic" w:hint="eastAsia"/>
        </w:rPr>
        <w:t>-</w:t>
      </w:r>
      <w:r w:rsidRPr="0040245C">
        <w:rPr>
          <w:rFonts w:eastAsia="Malgun Gothic"/>
        </w:rPr>
        <w:t>fold increase over 2015 (Cisco, 2016).</w:t>
      </w:r>
      <w:r w:rsidRPr="0040245C">
        <w:rPr>
          <w:rFonts w:eastAsia="Malgun Gothic" w:hint="eastAsia"/>
          <w:color w:val="0D0D0D"/>
        </w:rPr>
        <w:t xml:space="preserve">To ensure the socioeconomic </w:t>
      </w:r>
      <w:r w:rsidRPr="0040245C">
        <w:rPr>
          <w:rFonts w:eastAsia="Malgun Gothic"/>
          <w:color w:val="0D0D0D"/>
        </w:rPr>
        <w:t>returns</w:t>
      </w:r>
      <w:r w:rsidRPr="0040245C">
        <w:rPr>
          <w:rFonts w:eastAsia="Malgun Gothic" w:hint="eastAsia"/>
          <w:color w:val="0D0D0D"/>
        </w:rPr>
        <w:t xml:space="preserve"> of mobile broadband, </w:t>
      </w:r>
      <w:r w:rsidRPr="0040245C">
        <w:rPr>
          <w:rFonts w:eastAsia="Malgun Gothic"/>
        </w:rPr>
        <w:t xml:space="preserve">the </w:t>
      </w:r>
      <w:r w:rsidRPr="0040245C">
        <w:rPr>
          <w:rFonts w:eastAsia="Malgun Gothic" w:hint="eastAsia"/>
        </w:rPr>
        <w:t xml:space="preserve">network </w:t>
      </w:r>
      <w:r w:rsidRPr="0040245C">
        <w:rPr>
          <w:rFonts w:eastAsia="Malgun Gothic"/>
        </w:rPr>
        <w:t xml:space="preserve">system </w:t>
      </w:r>
      <w:r w:rsidRPr="0040245C">
        <w:rPr>
          <w:rFonts w:eastAsia="Malgun Gothic" w:hint="eastAsia"/>
        </w:rPr>
        <w:t>should enable</w:t>
      </w:r>
      <w:r w:rsidRPr="0040245C">
        <w:rPr>
          <w:rFonts w:eastAsia="Malgun Gothic"/>
        </w:rPr>
        <w:t xml:space="preserve"> a consistent and ubiquitous data rate of 5 Mbps as a minimum requirement for all users</w:t>
      </w:r>
      <w:r w:rsidRPr="0040245C">
        <w:rPr>
          <w:rFonts w:eastAsia="Malgun Gothic" w:hint="eastAsia"/>
        </w:rPr>
        <w:t xml:space="preserve"> within 2020. This</w:t>
      </w:r>
      <w:r w:rsidRPr="0040245C">
        <w:rPr>
          <w:rFonts w:eastAsia="Malgun Gothic" w:hint="eastAsia"/>
          <w:color w:val="0D0D0D"/>
        </w:rPr>
        <w:t xml:space="preserve"> will</w:t>
      </w:r>
      <w:r w:rsidRPr="0040245C">
        <w:rPr>
          <w:rFonts w:eastAsia="Malgun Gothic"/>
          <w:color w:val="0D0D0D"/>
        </w:rPr>
        <w:t xml:space="preserve"> </w:t>
      </w:r>
      <w:r w:rsidRPr="0040245C">
        <w:rPr>
          <w:rFonts w:eastAsia="Malgun Gothic" w:hint="eastAsia"/>
          <w:color w:val="0D0D0D"/>
        </w:rPr>
        <w:t>d</w:t>
      </w:r>
      <w:r w:rsidRPr="0040245C">
        <w:rPr>
          <w:rFonts w:eastAsia="Malgun Gothic"/>
          <w:color w:val="0D0D0D"/>
        </w:rPr>
        <w:t>efinitely generate</w:t>
      </w:r>
      <w:r w:rsidRPr="0040245C">
        <w:rPr>
          <w:rFonts w:eastAsia="Malgun Gothic" w:hint="eastAsia"/>
          <w:color w:val="0D0D0D"/>
        </w:rPr>
        <w:t xml:space="preserve"> a </w:t>
      </w:r>
      <w:r w:rsidRPr="0040245C">
        <w:rPr>
          <w:rFonts w:eastAsia="Malgun Gothic"/>
          <w:color w:val="0D0D0D"/>
        </w:rPr>
        <w:t xml:space="preserve">huge traffic </w:t>
      </w:r>
      <w:r w:rsidRPr="0040245C">
        <w:rPr>
          <w:rFonts w:eastAsia="Malgun Gothic" w:hint="eastAsia"/>
          <w:color w:val="0D0D0D"/>
        </w:rPr>
        <w:t xml:space="preserve">and </w:t>
      </w:r>
      <w:r w:rsidRPr="0040245C">
        <w:rPr>
          <w:rFonts w:eastAsia="Malgun Gothic"/>
          <w:color w:val="0D0D0D"/>
        </w:rPr>
        <w:t>put unusual stress on the spectrum resource</w:t>
      </w:r>
      <w:r w:rsidRPr="0040245C">
        <w:rPr>
          <w:rFonts w:eastAsia="Malgun Gothic" w:hint="eastAsia"/>
          <w:color w:val="0D0D0D"/>
        </w:rPr>
        <w:t>s</w:t>
      </w:r>
      <w:r w:rsidRPr="0040245C">
        <w:rPr>
          <w:rFonts w:eastAsia="Malgun Gothic"/>
          <w:color w:val="0D0D0D"/>
        </w:rPr>
        <w:t>, which is a prized and indispensable input for mobile services. Sufficient</w:t>
      </w:r>
      <w:r w:rsidRPr="0040245C">
        <w:rPr>
          <w:rFonts w:eastAsia="Malgun Gothic" w:hint="eastAsia"/>
          <w:color w:val="0D0D0D"/>
        </w:rPr>
        <w:t xml:space="preserve"> spectrum availability and service oriented spectrum management policy can en</w:t>
      </w:r>
      <w:r w:rsidRPr="0040245C">
        <w:rPr>
          <w:rFonts w:eastAsia="Malgun Gothic"/>
          <w:color w:val="0D0D0D"/>
        </w:rPr>
        <w:t>sure</w:t>
      </w:r>
      <w:r w:rsidRPr="0040245C">
        <w:rPr>
          <w:rFonts w:eastAsia="Malgun Gothic" w:hint="eastAsia"/>
          <w:color w:val="0D0D0D"/>
        </w:rPr>
        <w:t xml:space="preserve"> the </w:t>
      </w:r>
      <w:r w:rsidRPr="0040245C">
        <w:rPr>
          <w:rFonts w:eastAsia="Malgun Gothic"/>
          <w:color w:val="0D0D0D"/>
        </w:rPr>
        <w:t xml:space="preserve">smooth diffusion of </w:t>
      </w:r>
      <w:r w:rsidRPr="0040245C">
        <w:rPr>
          <w:rFonts w:eastAsia="Malgun Gothic" w:hint="eastAsia"/>
          <w:color w:val="0D0D0D"/>
        </w:rPr>
        <w:t>mobile subscriptions and mobile broadband services through the next generation</w:t>
      </w:r>
      <w:r w:rsidRPr="0040245C">
        <w:rPr>
          <w:rFonts w:eastAsia="Malgun Gothic"/>
          <w:color w:val="0D0D0D"/>
        </w:rPr>
        <w:t xml:space="preserve"> </w:t>
      </w:r>
      <w:r w:rsidRPr="0040245C">
        <w:rPr>
          <w:rFonts w:eastAsia="Malgun Gothic" w:hint="eastAsia"/>
          <w:color w:val="0D0D0D"/>
        </w:rPr>
        <w:t xml:space="preserve">network </w:t>
      </w:r>
      <w:r w:rsidRPr="0040245C">
        <w:rPr>
          <w:rFonts w:eastAsia="Malgun Gothic"/>
          <w:color w:val="0D0D0D"/>
        </w:rPr>
        <w:t>technologies</w:t>
      </w:r>
      <w:r w:rsidRPr="0040245C">
        <w:rPr>
          <w:rFonts w:eastAsia="Malgun Gothic" w:hint="eastAsia"/>
          <w:color w:val="0D0D0D"/>
        </w:rPr>
        <w:t xml:space="preserve"> for mobile communications.</w:t>
      </w:r>
      <w:r w:rsidRPr="0040245C">
        <w:rPr>
          <w:rFonts w:eastAsia="Malgun Gothic"/>
          <w:color w:val="0D0D0D"/>
        </w:rPr>
        <w:t xml:space="preserve"> </w:t>
      </w:r>
      <w:r w:rsidRPr="0040245C">
        <w:rPr>
          <w:rFonts w:eastAsia="Malgun Gothic" w:hint="eastAsia"/>
          <w:color w:val="0D0D0D"/>
        </w:rPr>
        <w:t xml:space="preserve">On the above ground, estimating </w:t>
      </w:r>
      <w:r w:rsidRPr="0040245C">
        <w:rPr>
          <w:rFonts w:eastAsia="Malgun Gothic"/>
          <w:color w:val="0D0D0D"/>
        </w:rPr>
        <w:t xml:space="preserve">spectrum requirement is </w:t>
      </w:r>
      <w:r w:rsidRPr="0040245C">
        <w:rPr>
          <w:rFonts w:eastAsia="Malgun Gothic" w:hint="eastAsia"/>
          <w:color w:val="0D0D0D"/>
        </w:rPr>
        <w:t>a daunting task</w:t>
      </w:r>
      <w:r w:rsidRPr="0040245C">
        <w:rPr>
          <w:rFonts w:eastAsia="Malgun Gothic"/>
          <w:color w:val="0D0D0D"/>
        </w:rPr>
        <w:t xml:space="preserve"> to </w:t>
      </w:r>
      <w:r w:rsidRPr="0040245C">
        <w:rPr>
          <w:rFonts w:eastAsia="Malgun Gothic" w:hint="eastAsia"/>
          <w:color w:val="0D0D0D"/>
        </w:rPr>
        <w:t>improve the productivity and efficiency of the telecom market</w:t>
      </w:r>
      <w:r w:rsidRPr="0040245C">
        <w:rPr>
          <w:rFonts w:eastAsia="Malgun Gothic"/>
          <w:color w:val="0D0D0D"/>
        </w:rPr>
        <w:t xml:space="preserve">. </w:t>
      </w:r>
      <w:r w:rsidRPr="0040245C">
        <w:rPr>
          <w:rFonts w:eastAsia="Calibri"/>
          <w:szCs w:val="20"/>
          <w:lang w:val="en-GB" w:bidi="si-LK"/>
        </w:rPr>
        <w:t>This report aims to provide the guidelines for estimating the spectrum requirement for IMT systems in SATRC countries and secure the new spectrum bands for meeting the forthcoming demand.</w:t>
      </w:r>
      <w:r w:rsidRPr="0040245C">
        <w:rPr>
          <w:rFonts w:eastAsia="Calibri"/>
          <w:color w:val="FF0000"/>
          <w:szCs w:val="20"/>
          <w:lang w:val="en-GB" w:bidi="si-LK"/>
        </w:rPr>
        <w:t xml:space="preserve"> </w:t>
      </w:r>
    </w:p>
    <w:p w:rsidR="000C23F8" w:rsidRPr="0040245C" w:rsidRDefault="000C23F8" w:rsidP="000C23F8">
      <w:pPr>
        <w:jc w:val="both"/>
        <w:rPr>
          <w:rFonts w:eastAsia="Calibri"/>
          <w:color w:val="FF0000"/>
          <w:szCs w:val="20"/>
          <w:lang w:val="en-GB" w:bidi="si-LK"/>
        </w:rPr>
      </w:pPr>
    </w:p>
    <w:p w:rsidR="0040245C" w:rsidRPr="0040245C" w:rsidRDefault="0040245C" w:rsidP="0040245C">
      <w:pPr>
        <w:pStyle w:val="ListParagraph"/>
        <w:numPr>
          <w:ilvl w:val="1"/>
          <w:numId w:val="16"/>
        </w:numPr>
        <w:rPr>
          <w:rFonts w:eastAsia="Malgun Gothic"/>
          <w:b/>
          <w:bCs/>
          <w:sz w:val="28"/>
          <w:szCs w:val="22"/>
          <w:lang w:eastAsia="ko-KR"/>
        </w:rPr>
      </w:pPr>
      <w:r w:rsidRPr="0040245C">
        <w:rPr>
          <w:rFonts w:eastAsia="Malgun Gothic" w:hint="eastAsia"/>
          <w:b/>
          <w:bCs/>
          <w:sz w:val="28"/>
          <w:szCs w:val="22"/>
          <w:lang w:eastAsia="ko-KR"/>
        </w:rPr>
        <w:t xml:space="preserve">Introduction: </w:t>
      </w:r>
    </w:p>
    <w:p w:rsidR="0040245C" w:rsidRPr="0040245C" w:rsidRDefault="0040245C" w:rsidP="0040245C">
      <w:pPr>
        <w:pStyle w:val="ListParagraph"/>
        <w:ind w:left="420"/>
        <w:rPr>
          <w:rFonts w:eastAsia="Malgun Gothic"/>
          <w:b/>
          <w:bCs/>
          <w:sz w:val="28"/>
          <w:szCs w:val="22"/>
          <w:lang w:eastAsia="ko-KR"/>
        </w:rPr>
      </w:pPr>
    </w:p>
    <w:p w:rsidR="0040245C" w:rsidRDefault="0040245C" w:rsidP="000C23F8">
      <w:pPr>
        <w:jc w:val="both"/>
        <w:rPr>
          <w:rFonts w:eastAsia="Batang"/>
          <w:lang w:eastAsia="ja-JP"/>
        </w:rPr>
      </w:pPr>
      <w:r w:rsidRPr="0040245C">
        <w:rPr>
          <w:rFonts w:eastAsia="Batang"/>
          <w:szCs w:val="20"/>
        </w:rPr>
        <w:t xml:space="preserve">For the preparation of WRC-15 agenda item 1.1, Resolution </w:t>
      </w:r>
      <w:r w:rsidRPr="0040245C">
        <w:rPr>
          <w:rFonts w:eastAsia="Batang"/>
          <w:b/>
          <w:szCs w:val="20"/>
        </w:rPr>
        <w:t xml:space="preserve">233 (WRC-12) </w:t>
      </w:r>
      <w:r w:rsidRPr="0040245C">
        <w:rPr>
          <w:rFonts w:eastAsia="Batang"/>
          <w:szCs w:val="20"/>
          <w:lang w:eastAsia="ja-JP"/>
        </w:rPr>
        <w:t>invited</w:t>
      </w:r>
      <w:r w:rsidRPr="0040245C">
        <w:rPr>
          <w:rFonts w:eastAsia="Batang"/>
          <w:szCs w:val="20"/>
        </w:rPr>
        <w:t xml:space="preserve"> ITU-R to study additional spectrum requirements for International Mobile Telecommunications (IMT) and other terrestrial mobile broadband applications. Previously, ITU-R estimated the spectrum requirements for IMT </w:t>
      </w:r>
      <w:r w:rsidRPr="0040245C">
        <w:rPr>
          <w:rFonts w:eastAsia="Batang"/>
          <w:szCs w:val="20"/>
          <w:lang w:eastAsia="ja-JP"/>
        </w:rPr>
        <w:t>in</w:t>
      </w:r>
      <w:r w:rsidRPr="0040245C">
        <w:rPr>
          <w:rFonts w:eastAsia="Batang"/>
          <w:szCs w:val="20"/>
        </w:rPr>
        <w:t xml:space="preserve"> the preparatory studies for WRC-07 agenda item 1.4</w:t>
      </w:r>
      <w:r w:rsidRPr="0040245C">
        <w:rPr>
          <w:rFonts w:eastAsia="Batang"/>
          <w:szCs w:val="20"/>
          <w:lang w:eastAsia="ja-JP"/>
        </w:rPr>
        <w:t xml:space="preserve">, the results of which </w:t>
      </w:r>
      <w:r w:rsidRPr="0040245C">
        <w:rPr>
          <w:rFonts w:eastAsia="Batang"/>
          <w:szCs w:val="20"/>
        </w:rPr>
        <w:t xml:space="preserve">are documented in Report ITU-R M.2078. </w:t>
      </w:r>
      <w:r w:rsidRPr="0040245C">
        <w:rPr>
          <w:rFonts w:eastAsia="Batang"/>
          <w:szCs w:val="20"/>
          <w:lang w:eastAsia="ja-JP"/>
        </w:rPr>
        <w:t>S</w:t>
      </w:r>
      <w:r w:rsidRPr="0040245C">
        <w:rPr>
          <w:rFonts w:eastAsia="Batang"/>
          <w:szCs w:val="20"/>
        </w:rPr>
        <w:t xml:space="preserve">ince the approval of Report ITU-R M.2078 in 2006, there has been significant advancement in IMT technologies and the deployment of IMT networks. Further, traffic growth </w:t>
      </w:r>
      <w:r w:rsidRPr="0040245C">
        <w:rPr>
          <w:rFonts w:eastAsia="Batang"/>
          <w:szCs w:val="20"/>
          <w:lang w:eastAsia="ja-JP"/>
        </w:rPr>
        <w:t xml:space="preserve">in different </w:t>
      </w:r>
      <w:r w:rsidRPr="0040245C">
        <w:rPr>
          <w:rFonts w:eastAsia="Batang"/>
          <w:szCs w:val="20"/>
        </w:rPr>
        <w:t>mobile telecommunication market</w:t>
      </w:r>
      <w:r w:rsidRPr="0040245C">
        <w:rPr>
          <w:rFonts w:eastAsia="Batang"/>
          <w:szCs w:val="20"/>
          <w:lang w:eastAsia="ja-JP"/>
        </w:rPr>
        <w:t>s, including those of IMT networks, has been shown in Report ITU-R M.2243</w:t>
      </w:r>
      <w:r w:rsidRPr="0040245C">
        <w:rPr>
          <w:rFonts w:eastAsia="Batang"/>
          <w:szCs w:val="20"/>
        </w:rPr>
        <w:t>.</w:t>
      </w:r>
      <w:r w:rsidRPr="0040245C">
        <w:rPr>
          <w:rFonts w:eastAsia="Batang"/>
          <w:szCs w:val="20"/>
          <w:lang w:eastAsia="ja-JP"/>
        </w:rPr>
        <w:t xml:space="preserve">Taking into account the recent trends; the Report ITU-R M. 2290 of 2014 </w:t>
      </w:r>
      <w:r w:rsidRPr="0040245C">
        <w:rPr>
          <w:rFonts w:eastAsia="Batang"/>
          <w:szCs w:val="20"/>
        </w:rPr>
        <w:t xml:space="preserve">provides the results of </w:t>
      </w:r>
      <w:r w:rsidRPr="0040245C">
        <w:rPr>
          <w:rFonts w:eastAsia="Batang"/>
          <w:szCs w:val="20"/>
          <w:lang w:eastAsia="ja-JP"/>
        </w:rPr>
        <w:t xml:space="preserve">new </w:t>
      </w:r>
      <w:r w:rsidRPr="0040245C">
        <w:rPr>
          <w:rFonts w:eastAsia="Batang"/>
          <w:szCs w:val="20"/>
        </w:rPr>
        <w:t>studies on estimated spectrum requirements for terrestrial IMT up to the year, 2020</w:t>
      </w:r>
      <w:r w:rsidRPr="0040245C">
        <w:rPr>
          <w:rFonts w:eastAsia="Batang"/>
          <w:szCs w:val="20"/>
          <w:lang w:eastAsia="ja-JP"/>
        </w:rPr>
        <w:t xml:space="preserve">. </w:t>
      </w:r>
      <w:r w:rsidRPr="0040245C">
        <w:rPr>
          <w:rFonts w:eastAsia="Batang"/>
          <w:szCs w:val="20"/>
        </w:rPr>
        <w:t xml:space="preserve">In order to reflect the advancement in technologies and the deployments of IMT networks, </w:t>
      </w:r>
      <w:r w:rsidRPr="0040245C">
        <w:rPr>
          <w:rFonts w:eastAsia="Batang"/>
          <w:szCs w:val="20"/>
          <w:lang w:eastAsia="ja-JP"/>
        </w:rPr>
        <w:t xml:space="preserve">the spectrum requirements are calculated using </w:t>
      </w:r>
      <w:r w:rsidRPr="0040245C">
        <w:rPr>
          <w:rFonts w:eastAsia="Batang"/>
          <w:szCs w:val="20"/>
        </w:rPr>
        <w:t xml:space="preserve">the </w:t>
      </w:r>
      <w:r w:rsidRPr="0040245C">
        <w:rPr>
          <w:rFonts w:eastAsia="Batang"/>
          <w:szCs w:val="20"/>
          <w:lang w:eastAsia="ja-JP"/>
        </w:rPr>
        <w:t xml:space="preserve">updated </w:t>
      </w:r>
      <w:r w:rsidRPr="0040245C">
        <w:rPr>
          <w:rFonts w:eastAsia="Batang"/>
          <w:szCs w:val="20"/>
        </w:rPr>
        <w:t>methodology in Recommendation ITU-R M.1768</w:t>
      </w:r>
      <w:r w:rsidRPr="0040245C">
        <w:rPr>
          <w:rFonts w:eastAsia="Batang"/>
          <w:szCs w:val="20"/>
          <w:lang w:eastAsia="ja-JP"/>
        </w:rPr>
        <w:t>-1</w:t>
      </w:r>
      <w:r w:rsidRPr="0040245C">
        <w:rPr>
          <w:rFonts w:eastAsia="Batang"/>
          <w:szCs w:val="20"/>
        </w:rPr>
        <w:t xml:space="preserve">. </w:t>
      </w:r>
      <w:r w:rsidRPr="0040245C">
        <w:rPr>
          <w:rFonts w:eastAsia="Batang"/>
          <w:szCs w:val="20"/>
          <w:lang w:eastAsia="ja-JP"/>
        </w:rPr>
        <w:t xml:space="preserve">Furthermore, input parameter values to be used in this methodology have been updated from those employed in Report ITU-R M.2078 in order to reflect the recent developments in mobile telecommunication markets. It should be noted that the updated radio aspect parameters used in the methodology are contained in Report ITU-R M.2289. </w:t>
      </w:r>
      <w:r w:rsidRPr="0040245C">
        <w:rPr>
          <w:rFonts w:eastAsia="Batang"/>
        </w:rPr>
        <w:t xml:space="preserve">The Report </w:t>
      </w:r>
      <w:r w:rsidRPr="0040245C">
        <w:rPr>
          <w:rFonts w:eastAsia="Batang"/>
          <w:szCs w:val="20"/>
          <w:lang w:eastAsia="ja-JP"/>
        </w:rPr>
        <w:t xml:space="preserve">ITU-R M.2289 </w:t>
      </w:r>
      <w:r w:rsidRPr="0040245C">
        <w:rPr>
          <w:rFonts w:eastAsia="Batang"/>
        </w:rPr>
        <w:t xml:space="preserve">provides a global perspective on the future spectrum requirement estimate for terrestrial IMT. The input parameters in this </w:t>
      </w:r>
      <w:r w:rsidRPr="0040245C">
        <w:rPr>
          <w:rFonts w:eastAsia="Batang"/>
          <w:szCs w:val="20"/>
          <w:lang w:eastAsia="ja-JP"/>
        </w:rPr>
        <w:t>Report</w:t>
      </w:r>
      <w:r w:rsidRPr="0040245C">
        <w:rPr>
          <w:rFonts w:eastAsia="Batang"/>
        </w:rPr>
        <w:t xml:space="preserve"> represent a possible set of global scenarios of the future mobile traffic growth. </w:t>
      </w:r>
      <w:r w:rsidRPr="0040245C">
        <w:rPr>
          <w:rFonts w:eastAsia="Batang"/>
          <w:lang w:eastAsia="ja-JP"/>
        </w:rPr>
        <w:t xml:space="preserve">In some countries, </w:t>
      </w:r>
      <w:r w:rsidRPr="0040245C">
        <w:rPr>
          <w:rFonts w:eastAsia="Batang"/>
        </w:rPr>
        <w:t>the calculated spectrum requirements may depend on the specific market circumstances and the regulatory conditions,</w:t>
      </w:r>
      <w:r w:rsidRPr="0040245C">
        <w:rPr>
          <w:rFonts w:eastAsia="Batang"/>
          <w:lang w:eastAsia="ja-JP"/>
        </w:rPr>
        <w:t xml:space="preserve"> hence spectrum requirements can be lower than the estimate derived by lower user density settings and in some other countries, spectrum requirement can be higher than </w:t>
      </w:r>
      <w:r w:rsidRPr="0040245C">
        <w:rPr>
          <w:rFonts w:eastAsia="Batang"/>
          <w:lang w:eastAsia="ja-JP"/>
        </w:rPr>
        <w:lastRenderedPageBreak/>
        <w:t>the estimate derived by higher user density settings. ITU estimated the spectrum requirement for higher and lower user density settings and the result is listed in table 1</w:t>
      </w:r>
      <w:r w:rsidR="000C23F8">
        <w:rPr>
          <w:rFonts w:eastAsia="Batang"/>
          <w:lang w:eastAsia="ja-JP"/>
        </w:rPr>
        <w:t>.</w:t>
      </w:r>
    </w:p>
    <w:p w:rsidR="000C23F8" w:rsidRPr="0040245C" w:rsidRDefault="000C23F8" w:rsidP="000C23F8">
      <w:pPr>
        <w:jc w:val="both"/>
        <w:rPr>
          <w:rFonts w:eastAsia="Batang"/>
          <w:szCs w:val="20"/>
          <w:lang w:eastAsia="ja-JP"/>
        </w:rPr>
      </w:pPr>
    </w:p>
    <w:p w:rsidR="0040245C" w:rsidRPr="0040245C" w:rsidRDefault="0040245C" w:rsidP="0040245C">
      <w:pPr>
        <w:keepNext/>
        <w:tabs>
          <w:tab w:val="left" w:pos="794"/>
          <w:tab w:val="left" w:pos="1191"/>
          <w:tab w:val="left" w:pos="1588"/>
          <w:tab w:val="left" w:pos="1985"/>
        </w:tabs>
        <w:overflowPunct w:val="0"/>
        <w:autoSpaceDE w:val="0"/>
        <w:autoSpaceDN w:val="0"/>
        <w:adjustRightInd w:val="0"/>
        <w:spacing w:after="120"/>
        <w:textAlignment w:val="baseline"/>
        <w:rPr>
          <w:rFonts w:eastAsia="Batang"/>
          <w:b/>
          <w:lang w:eastAsia="ja-JP"/>
        </w:rPr>
      </w:pPr>
      <w:r w:rsidRPr="0040245C">
        <w:rPr>
          <w:rFonts w:eastAsia="Batang"/>
          <w:b/>
          <w:lang w:eastAsia="ja-JP"/>
        </w:rPr>
        <w:t>Table 1: Total s</w:t>
      </w:r>
      <w:r w:rsidRPr="0040245C">
        <w:rPr>
          <w:rFonts w:eastAsia="Batang"/>
          <w:b/>
        </w:rPr>
        <w:t>pectrum requirements for both RATG 1 and RATG 2</w:t>
      </w:r>
      <w:r w:rsidRPr="0040245C">
        <w:rPr>
          <w:rFonts w:eastAsia="Batang"/>
          <w:b/>
          <w:lang w:eastAsia="ja-JP"/>
        </w:rPr>
        <w:t xml:space="preserve"> in the year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843"/>
        <w:gridCol w:w="2409"/>
        <w:gridCol w:w="1843"/>
      </w:tblGrid>
      <w:tr w:rsidR="0040245C" w:rsidRPr="0040245C" w:rsidTr="00EB4C82">
        <w:trPr>
          <w:jc w:val="center"/>
        </w:trPr>
        <w:tc>
          <w:tcPr>
            <w:tcW w:w="3114" w:type="dxa"/>
          </w:tcPr>
          <w:p w:rsidR="0040245C" w:rsidRPr="0040245C" w:rsidRDefault="0040245C" w:rsidP="00EB4C8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eastAsia="Malgun Gothic"/>
                <w:b/>
                <w:lang w:val="en-GB"/>
              </w:rPr>
            </w:pPr>
          </w:p>
        </w:tc>
        <w:tc>
          <w:tcPr>
            <w:tcW w:w="1843" w:type="dxa"/>
            <w:vAlign w:val="center"/>
          </w:tcPr>
          <w:p w:rsidR="0040245C" w:rsidRPr="0040245C" w:rsidRDefault="0040245C" w:rsidP="00EB4C8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eastAsia="Malgun Gothic"/>
                <w:lang w:val="en-GB"/>
              </w:rPr>
            </w:pPr>
            <w:r w:rsidRPr="0040245C">
              <w:rPr>
                <w:rFonts w:eastAsia="Malgun Gothic"/>
                <w:lang w:val="en-GB"/>
              </w:rPr>
              <w:t>RATG 1</w:t>
            </w:r>
          </w:p>
        </w:tc>
        <w:tc>
          <w:tcPr>
            <w:tcW w:w="2409" w:type="dxa"/>
            <w:vAlign w:val="center"/>
          </w:tcPr>
          <w:p w:rsidR="0040245C" w:rsidRPr="0040245C" w:rsidRDefault="0040245C" w:rsidP="00EB4C8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Malgun Gothic"/>
                <w:lang w:val="en-GB"/>
              </w:rPr>
            </w:pPr>
            <w:r w:rsidRPr="0040245C">
              <w:rPr>
                <w:rFonts w:eastAsia="Malgun Gothic"/>
                <w:lang w:val="en-GB"/>
              </w:rPr>
              <w:t>RATG 2</w:t>
            </w:r>
          </w:p>
        </w:tc>
        <w:tc>
          <w:tcPr>
            <w:tcW w:w="1843" w:type="dxa"/>
            <w:vAlign w:val="center"/>
          </w:tcPr>
          <w:p w:rsidR="0040245C" w:rsidRPr="0040245C" w:rsidRDefault="0040245C" w:rsidP="00EB4C8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Malgun Gothic"/>
                <w:lang w:val="en-GB"/>
              </w:rPr>
            </w:pPr>
            <w:r w:rsidRPr="0040245C">
              <w:rPr>
                <w:rFonts w:eastAsia="Malgun Gothic"/>
                <w:lang w:val="en-GB"/>
              </w:rPr>
              <w:t>Total</w:t>
            </w:r>
          </w:p>
        </w:tc>
      </w:tr>
      <w:tr w:rsidR="0040245C" w:rsidRPr="0040245C" w:rsidTr="00EB4C82">
        <w:trPr>
          <w:jc w:val="center"/>
        </w:trPr>
        <w:tc>
          <w:tcPr>
            <w:tcW w:w="3114"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textAlignment w:val="baseline"/>
              <w:rPr>
                <w:rFonts w:eastAsia="Batang"/>
                <w:lang w:val="fr-FR" w:eastAsia="ja-JP"/>
              </w:rPr>
            </w:pPr>
            <w:r w:rsidRPr="0040245C">
              <w:rPr>
                <w:rFonts w:eastAsia="Batang"/>
                <w:lang w:val="fr-FR"/>
              </w:rPr>
              <w:t>Lower user density setting</w:t>
            </w:r>
            <w:r w:rsidRPr="0040245C">
              <w:rPr>
                <w:rFonts w:eastAsia="Batang"/>
                <w:lang w:val="fr-FR" w:eastAsia="ja-JP"/>
              </w:rPr>
              <w:t>s</w:t>
            </w:r>
          </w:p>
        </w:tc>
        <w:tc>
          <w:tcPr>
            <w:tcW w:w="1843" w:type="dxa"/>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eastAsia="ja-JP"/>
              </w:rPr>
            </w:pPr>
            <w:r w:rsidRPr="0040245C">
              <w:rPr>
                <w:rFonts w:eastAsia="Batang"/>
                <w:lang w:val="fr-FR" w:eastAsia="ja-JP"/>
              </w:rPr>
              <w:t>440 MHz</w:t>
            </w:r>
          </w:p>
        </w:tc>
        <w:tc>
          <w:tcPr>
            <w:tcW w:w="2409" w:type="dxa"/>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eastAsia="ja-JP"/>
              </w:rPr>
            </w:pPr>
            <w:r w:rsidRPr="0040245C">
              <w:rPr>
                <w:rFonts w:eastAsia="Batang"/>
                <w:lang w:val="fr-FR" w:eastAsia="ja-JP"/>
              </w:rPr>
              <w:t>900 MHz</w:t>
            </w:r>
          </w:p>
        </w:tc>
        <w:tc>
          <w:tcPr>
            <w:tcW w:w="1843" w:type="dxa"/>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eastAsia="ja-JP"/>
              </w:rPr>
            </w:pPr>
            <w:r w:rsidRPr="0040245C">
              <w:rPr>
                <w:rFonts w:eastAsia="Batang"/>
                <w:lang w:val="fr-FR" w:eastAsia="ja-JP"/>
              </w:rPr>
              <w:t>1 340 MHz</w:t>
            </w:r>
          </w:p>
        </w:tc>
      </w:tr>
      <w:tr w:rsidR="0040245C" w:rsidRPr="0040245C" w:rsidTr="00EB4C82">
        <w:trPr>
          <w:jc w:val="center"/>
        </w:trPr>
        <w:tc>
          <w:tcPr>
            <w:tcW w:w="3114"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textAlignment w:val="baseline"/>
              <w:rPr>
                <w:rFonts w:eastAsia="Batang"/>
                <w:lang w:val="fr-FR" w:eastAsia="ja-JP"/>
              </w:rPr>
            </w:pPr>
            <w:r w:rsidRPr="0040245C">
              <w:rPr>
                <w:rFonts w:eastAsia="Batang"/>
                <w:lang w:val="fr-FR"/>
              </w:rPr>
              <w:t>Higher user density setting</w:t>
            </w:r>
            <w:r w:rsidRPr="0040245C">
              <w:rPr>
                <w:rFonts w:eastAsia="Batang"/>
                <w:lang w:val="fr-FR" w:eastAsia="ja-JP"/>
              </w:rPr>
              <w:t>s</w:t>
            </w:r>
          </w:p>
        </w:tc>
        <w:tc>
          <w:tcPr>
            <w:tcW w:w="1843" w:type="dxa"/>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eastAsia="ja-JP"/>
              </w:rPr>
            </w:pPr>
            <w:r w:rsidRPr="0040245C">
              <w:rPr>
                <w:rFonts w:eastAsia="Batang"/>
                <w:lang w:val="fr-FR" w:eastAsia="ja-JP"/>
              </w:rPr>
              <w:t>540 MHz</w:t>
            </w:r>
          </w:p>
        </w:tc>
        <w:tc>
          <w:tcPr>
            <w:tcW w:w="2409" w:type="dxa"/>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eastAsia="ja-JP"/>
              </w:rPr>
            </w:pPr>
            <w:r w:rsidRPr="0040245C">
              <w:rPr>
                <w:rFonts w:eastAsia="Batang"/>
                <w:lang w:val="fr-FR" w:eastAsia="ja-JP"/>
              </w:rPr>
              <w:t>1 420 MHz</w:t>
            </w:r>
          </w:p>
        </w:tc>
        <w:tc>
          <w:tcPr>
            <w:tcW w:w="1843" w:type="dxa"/>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eastAsia="ja-JP"/>
              </w:rPr>
            </w:pPr>
            <w:r w:rsidRPr="0040245C">
              <w:rPr>
                <w:rFonts w:eastAsia="Batang"/>
                <w:lang w:val="fr-FR" w:eastAsia="ja-JP"/>
              </w:rPr>
              <w:t>1 960 MHz</w:t>
            </w:r>
          </w:p>
        </w:tc>
      </w:tr>
    </w:tbl>
    <w:p w:rsidR="000C23F8" w:rsidRDefault="000C23F8" w:rsidP="000C23F8">
      <w:pPr>
        <w:tabs>
          <w:tab w:val="left" w:pos="794"/>
          <w:tab w:val="left" w:pos="1191"/>
          <w:tab w:val="left" w:pos="1588"/>
          <w:tab w:val="left" w:pos="1985"/>
        </w:tabs>
        <w:overflowPunct w:val="0"/>
        <w:autoSpaceDE w:val="0"/>
        <w:autoSpaceDN w:val="0"/>
        <w:adjustRightInd w:val="0"/>
        <w:spacing w:before="120"/>
        <w:jc w:val="both"/>
        <w:textAlignment w:val="baseline"/>
        <w:rPr>
          <w:rFonts w:eastAsia="Batang"/>
          <w:szCs w:val="20"/>
        </w:rPr>
      </w:pPr>
    </w:p>
    <w:p w:rsidR="0040245C" w:rsidRPr="0040245C" w:rsidRDefault="0040245C" w:rsidP="000C23F8">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lang w:eastAsia="ko-KR"/>
        </w:rPr>
      </w:pPr>
      <w:r w:rsidRPr="0040245C">
        <w:rPr>
          <w:rFonts w:eastAsia="Batang"/>
          <w:szCs w:val="20"/>
        </w:rPr>
        <w:t>The use of two market settings, lower and higher user density settings, permits modeling of the differences in markets between different countries. The two settings will result in two final spectrum requirements for IMT systems and the needs of the different countries could lie between these two extremes. This approach was taken in Report ITU-R M.2078 where the user density was considered to be the main differentiator when considering the different market settings. Session arrival rate per user, mean service bit rate</w:t>
      </w:r>
      <w:r w:rsidRPr="0040245C">
        <w:rPr>
          <w:rFonts w:eastAsia="Batang"/>
          <w:szCs w:val="20"/>
          <w:lang w:eastAsia="ja-JP"/>
        </w:rPr>
        <w:t>,</w:t>
      </w:r>
      <w:r w:rsidRPr="0040245C">
        <w:rPr>
          <w:rFonts w:eastAsia="Batang"/>
          <w:szCs w:val="20"/>
        </w:rPr>
        <w:t xml:space="preserve"> and average session duration are expected to possess similar characteristics in the different deployments. Moreover, the traffic (for packet-switching) is calculated as the multiplication of these four market parameters and if all are changed at the same time, the resulting traffic calculation may become unnecessarily complicated. Therefore, the user density is the only market setting parameter that differs in the different market settings (i.e. lower and higher user density settings) [Page no 9 of </w:t>
      </w:r>
      <w:r w:rsidRPr="0040245C">
        <w:rPr>
          <w:rFonts w:eastAsia="Batang"/>
          <w:szCs w:val="20"/>
          <w:lang w:eastAsia="ja-JP"/>
        </w:rPr>
        <w:t>Report ITU-R M.2290]</w:t>
      </w:r>
      <w:r w:rsidRPr="0040245C">
        <w:rPr>
          <w:rFonts w:eastAsia="Batang"/>
          <w:szCs w:val="20"/>
        </w:rPr>
        <w:t>.</w:t>
      </w:r>
      <w:r w:rsidRPr="0040245C">
        <w:rPr>
          <w:rFonts w:eastAsia="Batang" w:hint="eastAsia"/>
          <w:szCs w:val="20"/>
          <w:lang w:eastAsia="ko-KR"/>
        </w:rPr>
        <w:t xml:space="preserve"> </w:t>
      </w:r>
      <w:r w:rsidRPr="0040245C">
        <w:rPr>
          <w:rFonts w:eastAsia="Malgun Gothic"/>
          <w:lang w:eastAsia="ko-KR"/>
        </w:rPr>
        <w:t xml:space="preserve">Currently we know the penetration rates and population density of each country. But question is that what will be the user density and spectrum requirements in the SATRC countries in 2020? On this view, we have circulated a set of questionnaire (Appendix 1) to the SATRC members and receive partial data from India, Nepal and Bhutan. To estimate the market settings for user density in 2020, we would like to apply forecasting method to forecast the user density. Then we applied the user density settings in the </w:t>
      </w:r>
      <w:r w:rsidRPr="0040245C">
        <w:rPr>
          <w:rFonts w:eastAsia="Times New Roman"/>
          <w:lang w:val="en-GB" w:eastAsia="de-DE"/>
        </w:rPr>
        <w:t>ITU developed MS Excel tool ‘SPECULATOR’ for estimating the spectrum requirement for IM</w:t>
      </w:r>
      <w:r w:rsidRPr="0040245C">
        <w:rPr>
          <w:rFonts w:eastAsia="Malgun Gothic"/>
          <w:lang w:eastAsia="ko-KR"/>
        </w:rPr>
        <w:t>.</w:t>
      </w:r>
    </w:p>
    <w:p w:rsidR="0040245C" w:rsidRPr="0040245C" w:rsidRDefault="0040245C" w:rsidP="000C23F8">
      <w:pPr>
        <w:jc w:val="both"/>
        <w:rPr>
          <w:rFonts w:eastAsia="Malgun Gothic"/>
          <w:b/>
          <w:lang w:eastAsia="ko-KR"/>
        </w:rPr>
      </w:pPr>
    </w:p>
    <w:p w:rsidR="0040245C" w:rsidRPr="0040245C" w:rsidRDefault="0040245C" w:rsidP="000C23F8">
      <w:pPr>
        <w:jc w:val="both"/>
        <w:rPr>
          <w:rFonts w:eastAsia="Malgun Gothic"/>
          <w:b/>
          <w:lang w:eastAsia="ko-KR"/>
        </w:rPr>
      </w:pPr>
      <w:r w:rsidRPr="0040245C">
        <w:rPr>
          <w:rFonts w:eastAsia="Malgun Gothic"/>
          <w:b/>
          <w:lang w:eastAsia="ko-KR"/>
        </w:rPr>
        <w:t xml:space="preserve"> </w:t>
      </w:r>
    </w:p>
    <w:p w:rsidR="0040245C" w:rsidRPr="0040245C" w:rsidRDefault="0040245C" w:rsidP="000C23F8">
      <w:pPr>
        <w:jc w:val="both"/>
        <w:rPr>
          <w:rFonts w:eastAsia="Malgun Gothic"/>
          <w:b/>
          <w:lang w:eastAsia="ko-KR"/>
        </w:rPr>
      </w:pPr>
      <w:r w:rsidRPr="0040245C">
        <w:rPr>
          <w:rFonts w:eastAsia="Malgun Gothic"/>
          <w:b/>
          <w:lang w:eastAsia="ko-KR"/>
        </w:rPr>
        <w:t xml:space="preserve">1.2 </w:t>
      </w:r>
      <w:r w:rsidRPr="0040245C">
        <w:rPr>
          <w:rFonts w:eastAsia="Malgun Gothic" w:hint="eastAsia"/>
          <w:b/>
          <w:lang w:eastAsia="ko-KR"/>
        </w:rPr>
        <w:t>Identified spectrum bands for IMT:</w:t>
      </w:r>
    </w:p>
    <w:p w:rsidR="0040245C" w:rsidRPr="0040245C" w:rsidRDefault="0040245C" w:rsidP="000C23F8">
      <w:pPr>
        <w:widowControl w:val="0"/>
        <w:tabs>
          <w:tab w:val="left" w:pos="3600"/>
        </w:tabs>
        <w:autoSpaceDE w:val="0"/>
        <w:autoSpaceDN w:val="0"/>
        <w:adjustRightInd w:val="0"/>
        <w:jc w:val="both"/>
        <w:rPr>
          <w:rFonts w:eastAsia="TimesNewRoman"/>
        </w:rPr>
      </w:pPr>
      <w:r w:rsidRPr="0040245C">
        <w:rPr>
          <w:rFonts w:eastAsia="TimesNewRoman"/>
        </w:rPr>
        <w:t>The results of studies that estimate the total global spectrum requirements for</w:t>
      </w:r>
      <w:r w:rsidRPr="0040245C">
        <w:rPr>
          <w:rFonts w:eastAsiaTheme="minorEastAsia"/>
          <w:lang w:eastAsia="ko-KR"/>
        </w:rPr>
        <w:t xml:space="preserve"> </w:t>
      </w:r>
      <w:r w:rsidRPr="0040245C">
        <w:rPr>
          <w:rFonts w:eastAsia="TimesNewRoman"/>
        </w:rPr>
        <w:t>International Mobile Telecommunications (IMT) to be in the range of 1340 (for lower</w:t>
      </w:r>
      <w:r w:rsidRPr="0040245C">
        <w:rPr>
          <w:rFonts w:eastAsiaTheme="minorEastAsia"/>
          <w:lang w:eastAsia="ko-KR"/>
        </w:rPr>
        <w:t xml:space="preserve"> </w:t>
      </w:r>
      <w:r w:rsidRPr="0040245C">
        <w:rPr>
          <w:rFonts w:eastAsia="TimesNewRoman"/>
        </w:rPr>
        <w:t xml:space="preserve">user density settings) to 1960 MHz (for higher user density settings) for the year 2020. To meet the growing demand of spectrum, the following potential candidate bands were selected for conducting the sharing and compatibility study based on </w:t>
      </w:r>
      <w:r w:rsidRPr="0040245C">
        <w:rPr>
          <w:rFonts w:eastAsia="TimesNewRoman,Italic"/>
          <w:iCs/>
        </w:rPr>
        <w:t xml:space="preserve">Resolution </w:t>
      </w:r>
      <w:r w:rsidRPr="0040245C">
        <w:rPr>
          <w:rFonts w:eastAsia="TimesNewRoman,Italic"/>
          <w:bCs/>
        </w:rPr>
        <w:t xml:space="preserve">233 </w:t>
      </w:r>
      <w:r w:rsidRPr="0040245C">
        <w:rPr>
          <w:rFonts w:eastAsia="TimesNewRoman,Italic"/>
          <w:bCs/>
          <w:iCs/>
        </w:rPr>
        <w:t>(WRC-12)</w:t>
      </w:r>
      <w:r w:rsidRPr="0040245C">
        <w:rPr>
          <w:rFonts w:eastAsia="TimesNewRoman,Italic"/>
          <w:iCs/>
        </w:rPr>
        <w:t>.</w:t>
      </w:r>
      <w:r w:rsidRPr="0040245C">
        <w:rPr>
          <w:rFonts w:eastAsia="TimesNewRoman"/>
        </w:rPr>
        <w:t xml:space="preserve">  </w:t>
      </w:r>
    </w:p>
    <w:p w:rsidR="000C23F8" w:rsidRDefault="000C23F8" w:rsidP="000C23F8">
      <w:pPr>
        <w:widowControl w:val="0"/>
        <w:autoSpaceDE w:val="0"/>
        <w:autoSpaceDN w:val="0"/>
        <w:adjustRightInd w:val="0"/>
        <w:jc w:val="both"/>
        <w:rPr>
          <w:rFonts w:eastAsia="TimesNewRoman"/>
        </w:rPr>
      </w:pPr>
    </w:p>
    <w:p w:rsidR="0040245C" w:rsidRPr="0040245C" w:rsidRDefault="0040245C" w:rsidP="000C23F8">
      <w:pPr>
        <w:widowControl w:val="0"/>
        <w:autoSpaceDE w:val="0"/>
        <w:autoSpaceDN w:val="0"/>
        <w:adjustRightInd w:val="0"/>
        <w:jc w:val="both"/>
        <w:rPr>
          <w:rFonts w:eastAsia="TimesNewRoman"/>
        </w:rPr>
      </w:pPr>
      <w:r w:rsidRPr="0040245C">
        <w:rPr>
          <w:rFonts w:eastAsia="TimesNewRoman"/>
        </w:rPr>
        <w:t>470-694/698 MHz, 1350-1400 MHz,</w:t>
      </w:r>
      <w:r w:rsidRPr="0040245C">
        <w:rPr>
          <w:rFonts w:eastAsiaTheme="minorEastAsia"/>
          <w:lang w:eastAsia="ko-KR"/>
        </w:rPr>
        <w:t xml:space="preserve"> </w:t>
      </w:r>
      <w:r w:rsidRPr="0040245C">
        <w:rPr>
          <w:rFonts w:eastAsia="TimesNewRoman"/>
        </w:rPr>
        <w:t>1427-1452 MHz, 1452-1492 MHz, 1492-1518 MHz, 1518-1525 MHz,</w:t>
      </w:r>
      <w:r w:rsidRPr="0040245C">
        <w:rPr>
          <w:rFonts w:eastAsiaTheme="minorEastAsia"/>
          <w:lang w:eastAsia="ko-KR"/>
        </w:rPr>
        <w:t xml:space="preserve"> </w:t>
      </w:r>
      <w:r w:rsidRPr="0040245C">
        <w:rPr>
          <w:rFonts w:eastAsia="TimesNewRoman"/>
        </w:rPr>
        <w:t>1695-1710 MHz, 2700-2900 MHz, 3300-3400 MHz, 3400-3600 MHz,</w:t>
      </w:r>
      <w:r w:rsidRPr="0040245C">
        <w:rPr>
          <w:rFonts w:eastAsiaTheme="minorEastAsia" w:hint="eastAsia"/>
          <w:lang w:eastAsia="ko-KR"/>
        </w:rPr>
        <w:t xml:space="preserve"> </w:t>
      </w:r>
      <w:r w:rsidRPr="0040245C">
        <w:rPr>
          <w:rFonts w:eastAsia="TimesNewRoman"/>
        </w:rPr>
        <w:t>3600-3700 MHz, 3700-3800 MHz, 3800-4200 MHz, 4400-4500 MHz,</w:t>
      </w:r>
      <w:r w:rsidRPr="0040245C">
        <w:rPr>
          <w:rFonts w:eastAsiaTheme="minorEastAsia" w:hint="eastAsia"/>
          <w:lang w:eastAsia="ko-KR"/>
        </w:rPr>
        <w:t xml:space="preserve"> </w:t>
      </w:r>
      <w:r w:rsidRPr="0040245C">
        <w:rPr>
          <w:rFonts w:eastAsia="TimesNewRoman"/>
        </w:rPr>
        <w:t>4500-4800 MHz, 4800-4990 MHz, 5350-5470 MHz, 5725-5850 MHz, and</w:t>
      </w:r>
      <w:r w:rsidRPr="0040245C">
        <w:rPr>
          <w:rFonts w:eastAsiaTheme="minorEastAsia" w:hint="eastAsia"/>
          <w:lang w:eastAsia="ko-KR"/>
        </w:rPr>
        <w:t xml:space="preserve"> </w:t>
      </w:r>
      <w:r w:rsidRPr="0040245C">
        <w:rPr>
          <w:rFonts w:eastAsia="TimesNewRoman"/>
        </w:rPr>
        <w:t>5925-6425 MHz .</w:t>
      </w:r>
    </w:p>
    <w:p w:rsidR="000C23F8" w:rsidRDefault="000C23F8" w:rsidP="000C23F8">
      <w:pPr>
        <w:widowControl w:val="0"/>
        <w:autoSpaceDE w:val="0"/>
        <w:autoSpaceDN w:val="0"/>
        <w:adjustRightInd w:val="0"/>
        <w:jc w:val="both"/>
        <w:rPr>
          <w:rFonts w:eastAsiaTheme="minorEastAsia"/>
          <w:lang w:eastAsia="ko-KR"/>
        </w:rPr>
      </w:pPr>
    </w:p>
    <w:p w:rsidR="0040245C" w:rsidRPr="0040245C" w:rsidRDefault="0040245C" w:rsidP="000C23F8">
      <w:pPr>
        <w:widowControl w:val="0"/>
        <w:autoSpaceDE w:val="0"/>
        <w:autoSpaceDN w:val="0"/>
        <w:adjustRightInd w:val="0"/>
        <w:jc w:val="both"/>
        <w:rPr>
          <w:rFonts w:eastAsia="TimesNewRoman"/>
        </w:rPr>
      </w:pPr>
      <w:r w:rsidRPr="0040245C">
        <w:rPr>
          <w:rFonts w:eastAsiaTheme="minorEastAsia"/>
          <w:lang w:eastAsia="ko-KR"/>
        </w:rPr>
        <w:t xml:space="preserve">The sector members of ITU expressed their </w:t>
      </w:r>
      <w:r w:rsidRPr="0040245C">
        <w:rPr>
          <w:rFonts w:eastAsiaTheme="minorEastAsia" w:hint="eastAsia"/>
          <w:lang w:eastAsia="ko-KR"/>
        </w:rPr>
        <w:t xml:space="preserve">views and proposals </w:t>
      </w:r>
      <w:r w:rsidRPr="0040245C">
        <w:rPr>
          <w:rFonts w:eastAsiaTheme="minorEastAsia"/>
          <w:lang w:eastAsia="ko-KR"/>
        </w:rPr>
        <w:t xml:space="preserve">on the CPM report of WRC 2015 and finally the decisions have been incorporated in the Final Acts. </w:t>
      </w:r>
      <w:r w:rsidRPr="0040245C">
        <w:rPr>
          <w:rFonts w:eastAsiaTheme="minorEastAsia" w:hint="eastAsia"/>
          <w:lang w:eastAsia="ko-KR"/>
        </w:rPr>
        <w:t xml:space="preserve"> </w:t>
      </w:r>
      <w:r w:rsidRPr="0040245C">
        <w:rPr>
          <w:rFonts w:eastAsia="TimesNewRoman"/>
        </w:rPr>
        <w:t>According to the provision of RR the following bands are identified for mobile communication system in region 3.</w:t>
      </w:r>
    </w:p>
    <w:p w:rsidR="000C23F8" w:rsidRDefault="000C23F8" w:rsidP="000C23F8">
      <w:pPr>
        <w:widowControl w:val="0"/>
        <w:autoSpaceDE w:val="0"/>
        <w:autoSpaceDN w:val="0"/>
        <w:adjustRightInd w:val="0"/>
        <w:jc w:val="both"/>
        <w:rPr>
          <w:rFonts w:eastAsiaTheme="minorEastAsia"/>
          <w:lang w:eastAsia="ko-KR"/>
        </w:rPr>
      </w:pPr>
    </w:p>
    <w:p w:rsidR="0040245C" w:rsidRDefault="0040245C" w:rsidP="000C23F8">
      <w:pPr>
        <w:widowControl w:val="0"/>
        <w:autoSpaceDE w:val="0"/>
        <w:autoSpaceDN w:val="0"/>
        <w:adjustRightInd w:val="0"/>
        <w:jc w:val="both"/>
        <w:rPr>
          <w:rFonts w:eastAsiaTheme="minorEastAsia"/>
          <w:lang w:eastAsia="ko-KR"/>
        </w:rPr>
      </w:pPr>
      <w:r w:rsidRPr="0040245C">
        <w:rPr>
          <w:rFonts w:eastAsiaTheme="minorEastAsia" w:hint="eastAsia"/>
          <w:lang w:eastAsia="ko-KR"/>
        </w:rPr>
        <w:t>Table 2: Ide</w:t>
      </w:r>
      <w:r w:rsidRPr="0040245C">
        <w:rPr>
          <w:rFonts w:eastAsiaTheme="minorEastAsia"/>
          <w:lang w:eastAsia="ko-KR"/>
        </w:rPr>
        <w:t>ntified spectrum bands for IMT in region 3</w:t>
      </w:r>
      <w:r w:rsidR="000C23F8">
        <w:rPr>
          <w:rFonts w:eastAsiaTheme="minorEastAsia"/>
          <w:lang w:eastAsia="ko-KR"/>
        </w:rPr>
        <w:t>.</w:t>
      </w:r>
    </w:p>
    <w:p w:rsidR="000C23F8" w:rsidRPr="0040245C" w:rsidRDefault="000C23F8" w:rsidP="000C23F8">
      <w:pPr>
        <w:widowControl w:val="0"/>
        <w:autoSpaceDE w:val="0"/>
        <w:autoSpaceDN w:val="0"/>
        <w:adjustRightInd w:val="0"/>
        <w:jc w:val="both"/>
        <w:rPr>
          <w:rFonts w:eastAsiaTheme="minorEastAsia"/>
          <w:lang w:eastAsia="ko-KR"/>
        </w:rPr>
      </w:pPr>
    </w:p>
    <w:tbl>
      <w:tblPr>
        <w:tblStyle w:val="TableGrid"/>
        <w:tblW w:w="7792" w:type="dxa"/>
        <w:tblLayout w:type="fixed"/>
        <w:tblLook w:val="04A0" w:firstRow="1" w:lastRow="0" w:firstColumn="1" w:lastColumn="0" w:noHBand="0" w:noVBand="1"/>
      </w:tblPr>
      <w:tblGrid>
        <w:gridCol w:w="1696"/>
        <w:gridCol w:w="3544"/>
        <w:gridCol w:w="2552"/>
      </w:tblGrid>
      <w:tr w:rsidR="0040245C" w:rsidRPr="0040245C" w:rsidTr="00EB4C82">
        <w:trPr>
          <w:trHeight w:val="484"/>
        </w:trPr>
        <w:tc>
          <w:tcPr>
            <w:tcW w:w="1696" w:type="dxa"/>
            <w:vMerge w:val="restart"/>
          </w:tcPr>
          <w:p w:rsidR="0040245C" w:rsidRPr="0040245C" w:rsidRDefault="0040245C" w:rsidP="00EB4C82">
            <w:pPr>
              <w:jc w:val="both"/>
              <w:rPr>
                <w:rFonts w:eastAsia="Malgun Gothic"/>
                <w:sz w:val="20"/>
                <w:szCs w:val="20"/>
                <w:lang w:eastAsia="ko-KR"/>
              </w:rPr>
            </w:pPr>
            <w:r w:rsidRPr="0040245C">
              <w:rPr>
                <w:rFonts w:eastAsia="Gulim"/>
                <w:bCs/>
                <w:kern w:val="24"/>
                <w:sz w:val="20"/>
                <w:szCs w:val="20"/>
                <w:lang w:eastAsia="ko-KR"/>
              </w:rPr>
              <w:t>Spectrum Band</w:t>
            </w:r>
          </w:p>
        </w:tc>
        <w:tc>
          <w:tcPr>
            <w:tcW w:w="3544" w:type="dxa"/>
            <w:vMerge w:val="restart"/>
          </w:tcPr>
          <w:p w:rsidR="0040245C" w:rsidRPr="0040245C" w:rsidRDefault="0040245C" w:rsidP="00EB4C82">
            <w:pPr>
              <w:rPr>
                <w:rFonts w:eastAsia="Gulim"/>
                <w:sz w:val="20"/>
                <w:szCs w:val="20"/>
                <w:lang w:eastAsia="ko-KR"/>
              </w:rPr>
            </w:pPr>
            <w:r w:rsidRPr="0040245C">
              <w:rPr>
                <w:rFonts w:eastAsia="Gulim"/>
                <w:bCs/>
                <w:kern w:val="24"/>
                <w:sz w:val="20"/>
                <w:szCs w:val="20"/>
                <w:lang w:eastAsia="ko-KR"/>
              </w:rPr>
              <w:t>Spectrum Range</w:t>
            </w:r>
            <w:r w:rsidRPr="0040245C">
              <w:rPr>
                <w:rFonts w:eastAsia="Gulim"/>
                <w:sz w:val="20"/>
                <w:szCs w:val="20"/>
                <w:lang w:eastAsia="ko-KR"/>
              </w:rPr>
              <w:t xml:space="preserve"> </w:t>
            </w:r>
            <w:r w:rsidRPr="0040245C">
              <w:rPr>
                <w:rFonts w:eastAsia="Gulim"/>
                <w:bCs/>
                <w:kern w:val="24"/>
                <w:sz w:val="20"/>
                <w:szCs w:val="20"/>
                <w:lang w:eastAsia="ko-KR"/>
              </w:rPr>
              <w:t>(MHz)</w:t>
            </w:r>
          </w:p>
        </w:tc>
        <w:tc>
          <w:tcPr>
            <w:tcW w:w="2552" w:type="dxa"/>
            <w:vMerge w:val="restart"/>
          </w:tcPr>
          <w:p w:rsidR="0040245C" w:rsidRPr="0040245C" w:rsidRDefault="0040245C" w:rsidP="00EB4C82">
            <w:pPr>
              <w:jc w:val="both"/>
              <w:rPr>
                <w:rFonts w:eastAsia="Malgun Gothic"/>
                <w:sz w:val="20"/>
                <w:szCs w:val="20"/>
                <w:lang w:eastAsia="ko-KR"/>
              </w:rPr>
            </w:pPr>
            <w:r w:rsidRPr="0040245C">
              <w:rPr>
                <w:rFonts w:eastAsia="Gulim"/>
                <w:bCs/>
                <w:kern w:val="24"/>
                <w:sz w:val="20"/>
                <w:szCs w:val="20"/>
                <w:lang w:eastAsia="ko-KR"/>
              </w:rPr>
              <w:t>Total Spectrum</w:t>
            </w:r>
          </w:p>
        </w:tc>
      </w:tr>
      <w:tr w:rsidR="0040245C" w:rsidRPr="0040245C" w:rsidTr="00EB4C82">
        <w:trPr>
          <w:trHeight w:val="322"/>
        </w:trPr>
        <w:tc>
          <w:tcPr>
            <w:tcW w:w="1696" w:type="dxa"/>
            <w:vMerge/>
          </w:tcPr>
          <w:p w:rsidR="0040245C" w:rsidRPr="0040245C" w:rsidRDefault="0040245C" w:rsidP="00EB4C82">
            <w:pPr>
              <w:jc w:val="both"/>
              <w:rPr>
                <w:rFonts w:eastAsia="Gulim"/>
                <w:bCs/>
                <w:kern w:val="24"/>
                <w:sz w:val="20"/>
                <w:szCs w:val="20"/>
                <w:lang w:eastAsia="ko-KR"/>
              </w:rPr>
            </w:pPr>
          </w:p>
        </w:tc>
        <w:tc>
          <w:tcPr>
            <w:tcW w:w="3544" w:type="dxa"/>
            <w:vMerge/>
          </w:tcPr>
          <w:p w:rsidR="0040245C" w:rsidRPr="0040245C" w:rsidRDefault="0040245C" w:rsidP="00EB4C82">
            <w:pPr>
              <w:rPr>
                <w:rFonts w:eastAsia="Gulim"/>
                <w:bCs/>
                <w:kern w:val="24"/>
                <w:sz w:val="20"/>
                <w:szCs w:val="20"/>
                <w:lang w:eastAsia="ko-KR"/>
              </w:rPr>
            </w:pPr>
          </w:p>
        </w:tc>
        <w:tc>
          <w:tcPr>
            <w:tcW w:w="2552" w:type="dxa"/>
            <w:vMerge/>
          </w:tcPr>
          <w:p w:rsidR="0040245C" w:rsidRPr="0040245C" w:rsidRDefault="0040245C" w:rsidP="00EB4C82">
            <w:pPr>
              <w:jc w:val="both"/>
              <w:rPr>
                <w:rFonts w:eastAsia="Gulim"/>
                <w:bCs/>
                <w:kern w:val="24"/>
                <w:sz w:val="20"/>
                <w:szCs w:val="20"/>
                <w:lang w:eastAsia="ko-KR"/>
              </w:rPr>
            </w:pPr>
          </w:p>
        </w:tc>
      </w:tr>
      <w:tr w:rsidR="0040245C" w:rsidRPr="0040245C" w:rsidTr="00EB4C82">
        <w:tc>
          <w:tcPr>
            <w:tcW w:w="1696" w:type="dxa"/>
          </w:tcPr>
          <w:p w:rsidR="0040245C" w:rsidRPr="0040245C" w:rsidRDefault="0040245C" w:rsidP="00EB4C82">
            <w:pPr>
              <w:rPr>
                <w:sz w:val="20"/>
                <w:szCs w:val="20"/>
              </w:rPr>
            </w:pPr>
            <w:r w:rsidRPr="0040245C">
              <w:rPr>
                <w:sz w:val="20"/>
                <w:szCs w:val="20"/>
              </w:rPr>
              <w:t>450 MHz</w:t>
            </w:r>
          </w:p>
        </w:tc>
        <w:tc>
          <w:tcPr>
            <w:tcW w:w="3544" w:type="dxa"/>
          </w:tcPr>
          <w:p w:rsidR="0040245C" w:rsidRPr="0040245C" w:rsidRDefault="0040245C" w:rsidP="00EB4C82">
            <w:pPr>
              <w:rPr>
                <w:sz w:val="20"/>
                <w:szCs w:val="20"/>
              </w:rPr>
            </w:pPr>
            <w:r w:rsidRPr="0040245C">
              <w:rPr>
                <w:sz w:val="20"/>
                <w:szCs w:val="20"/>
              </w:rPr>
              <w:t>450-460/460-470</w:t>
            </w:r>
          </w:p>
        </w:tc>
        <w:tc>
          <w:tcPr>
            <w:tcW w:w="2552" w:type="dxa"/>
          </w:tcPr>
          <w:p w:rsidR="0040245C" w:rsidRPr="0040245C" w:rsidRDefault="0040245C" w:rsidP="00EB4C82">
            <w:pPr>
              <w:rPr>
                <w:sz w:val="20"/>
                <w:szCs w:val="20"/>
              </w:rPr>
            </w:pPr>
            <w:r w:rsidRPr="0040245C">
              <w:rPr>
                <w:sz w:val="20"/>
                <w:szCs w:val="20"/>
              </w:rPr>
              <w:t>20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700 MHz</w:t>
            </w:r>
          </w:p>
        </w:tc>
        <w:tc>
          <w:tcPr>
            <w:tcW w:w="3544" w:type="dxa"/>
          </w:tcPr>
          <w:p w:rsidR="0040245C" w:rsidRPr="0040245C" w:rsidRDefault="0040245C" w:rsidP="00EB4C82">
            <w:pPr>
              <w:rPr>
                <w:sz w:val="20"/>
                <w:szCs w:val="20"/>
              </w:rPr>
            </w:pPr>
            <w:r w:rsidRPr="0040245C">
              <w:rPr>
                <w:sz w:val="20"/>
                <w:szCs w:val="20"/>
              </w:rPr>
              <w:t>703-748/758-803</w:t>
            </w:r>
          </w:p>
        </w:tc>
        <w:tc>
          <w:tcPr>
            <w:tcW w:w="2552" w:type="dxa"/>
          </w:tcPr>
          <w:p w:rsidR="0040245C" w:rsidRPr="0040245C" w:rsidRDefault="0040245C" w:rsidP="00EB4C82">
            <w:pPr>
              <w:rPr>
                <w:sz w:val="20"/>
                <w:szCs w:val="20"/>
              </w:rPr>
            </w:pPr>
            <w:r w:rsidRPr="0040245C">
              <w:rPr>
                <w:sz w:val="20"/>
                <w:szCs w:val="20"/>
              </w:rPr>
              <w:t>90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lastRenderedPageBreak/>
              <w:t>800 MHz</w:t>
            </w:r>
          </w:p>
        </w:tc>
        <w:tc>
          <w:tcPr>
            <w:tcW w:w="3544" w:type="dxa"/>
          </w:tcPr>
          <w:p w:rsidR="0040245C" w:rsidRPr="0040245C" w:rsidRDefault="0040245C" w:rsidP="00EB4C82">
            <w:pPr>
              <w:rPr>
                <w:sz w:val="20"/>
                <w:szCs w:val="20"/>
              </w:rPr>
            </w:pPr>
            <w:r w:rsidRPr="0040245C">
              <w:rPr>
                <w:sz w:val="20"/>
                <w:szCs w:val="20"/>
              </w:rPr>
              <w:t>825-845/870-890</w:t>
            </w:r>
          </w:p>
        </w:tc>
        <w:tc>
          <w:tcPr>
            <w:tcW w:w="2552" w:type="dxa"/>
          </w:tcPr>
          <w:p w:rsidR="0040245C" w:rsidRPr="0040245C" w:rsidRDefault="0040245C" w:rsidP="00EB4C82">
            <w:pPr>
              <w:rPr>
                <w:sz w:val="20"/>
                <w:szCs w:val="20"/>
              </w:rPr>
            </w:pPr>
            <w:r w:rsidRPr="0040245C">
              <w:rPr>
                <w:sz w:val="20"/>
                <w:szCs w:val="20"/>
              </w:rPr>
              <w:t>40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900 MHz</w:t>
            </w:r>
          </w:p>
        </w:tc>
        <w:tc>
          <w:tcPr>
            <w:tcW w:w="3544" w:type="dxa"/>
          </w:tcPr>
          <w:p w:rsidR="0040245C" w:rsidRPr="0040245C" w:rsidRDefault="0040245C" w:rsidP="00EB4C82">
            <w:pPr>
              <w:rPr>
                <w:sz w:val="20"/>
                <w:szCs w:val="20"/>
              </w:rPr>
            </w:pPr>
            <w:r w:rsidRPr="0040245C">
              <w:rPr>
                <w:sz w:val="20"/>
                <w:szCs w:val="20"/>
              </w:rPr>
              <w:t>890-915/935-960</w:t>
            </w:r>
          </w:p>
        </w:tc>
        <w:tc>
          <w:tcPr>
            <w:tcW w:w="2552" w:type="dxa"/>
          </w:tcPr>
          <w:p w:rsidR="0040245C" w:rsidRPr="0040245C" w:rsidRDefault="0040245C" w:rsidP="00EB4C82">
            <w:pPr>
              <w:rPr>
                <w:sz w:val="20"/>
                <w:szCs w:val="20"/>
              </w:rPr>
            </w:pPr>
            <w:r w:rsidRPr="0040245C">
              <w:rPr>
                <w:sz w:val="20"/>
                <w:szCs w:val="20"/>
              </w:rPr>
              <w:t>50 MHz</w:t>
            </w:r>
          </w:p>
        </w:tc>
      </w:tr>
      <w:tr w:rsidR="0040245C" w:rsidRPr="0040245C" w:rsidTr="00EB4C82">
        <w:tc>
          <w:tcPr>
            <w:tcW w:w="1696" w:type="dxa"/>
          </w:tcPr>
          <w:p w:rsidR="0040245C" w:rsidRPr="0040245C" w:rsidRDefault="0040245C" w:rsidP="00EB4C82">
            <w:pPr>
              <w:rPr>
                <w:sz w:val="20"/>
                <w:szCs w:val="20"/>
                <w:lang w:eastAsia="ko-KR"/>
              </w:rPr>
            </w:pPr>
            <w:r w:rsidRPr="0040245C">
              <w:rPr>
                <w:sz w:val="20"/>
                <w:szCs w:val="20"/>
                <w:lang w:eastAsia="ko-KR"/>
              </w:rPr>
              <w:t xml:space="preserve">1400 MHz </w:t>
            </w:r>
            <w:r w:rsidRPr="0040245C">
              <w:rPr>
                <w:rStyle w:val="FootnoteReference"/>
                <w:sz w:val="20"/>
                <w:szCs w:val="20"/>
                <w:lang w:eastAsia="ko-KR"/>
              </w:rPr>
              <w:footnoteReference w:id="1"/>
            </w:r>
          </w:p>
        </w:tc>
        <w:tc>
          <w:tcPr>
            <w:tcW w:w="3544" w:type="dxa"/>
          </w:tcPr>
          <w:p w:rsidR="0040245C" w:rsidRPr="0040245C" w:rsidRDefault="0040245C" w:rsidP="00EB4C82">
            <w:pPr>
              <w:rPr>
                <w:sz w:val="20"/>
                <w:szCs w:val="20"/>
                <w:lang w:eastAsia="ko-KR"/>
              </w:rPr>
            </w:pPr>
            <w:r w:rsidRPr="0040245C">
              <w:rPr>
                <w:sz w:val="20"/>
                <w:szCs w:val="20"/>
                <w:lang w:eastAsia="ko-KR"/>
              </w:rPr>
              <w:t>1427-1452/1492-1518</w:t>
            </w:r>
          </w:p>
        </w:tc>
        <w:tc>
          <w:tcPr>
            <w:tcW w:w="2552" w:type="dxa"/>
          </w:tcPr>
          <w:p w:rsidR="0040245C" w:rsidRPr="0040245C" w:rsidRDefault="0040245C" w:rsidP="00EB4C82">
            <w:pPr>
              <w:rPr>
                <w:sz w:val="20"/>
                <w:szCs w:val="20"/>
                <w:lang w:eastAsia="ko-KR"/>
              </w:rPr>
            </w:pPr>
            <w:r w:rsidRPr="0040245C">
              <w:rPr>
                <w:sz w:val="20"/>
                <w:szCs w:val="20"/>
                <w:lang w:eastAsia="ko-KR"/>
              </w:rPr>
              <w:t>52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1800 MHz</w:t>
            </w:r>
          </w:p>
        </w:tc>
        <w:tc>
          <w:tcPr>
            <w:tcW w:w="3544" w:type="dxa"/>
          </w:tcPr>
          <w:p w:rsidR="0040245C" w:rsidRPr="0040245C" w:rsidRDefault="0040245C" w:rsidP="00EB4C82">
            <w:pPr>
              <w:rPr>
                <w:sz w:val="20"/>
                <w:szCs w:val="20"/>
              </w:rPr>
            </w:pPr>
            <w:r w:rsidRPr="0040245C">
              <w:rPr>
                <w:sz w:val="20"/>
                <w:szCs w:val="20"/>
              </w:rPr>
              <w:t>1710-1785/1805-1885</w:t>
            </w:r>
          </w:p>
        </w:tc>
        <w:tc>
          <w:tcPr>
            <w:tcW w:w="2552" w:type="dxa"/>
          </w:tcPr>
          <w:p w:rsidR="0040245C" w:rsidRPr="0040245C" w:rsidRDefault="0040245C" w:rsidP="00EB4C82">
            <w:pPr>
              <w:rPr>
                <w:sz w:val="20"/>
                <w:szCs w:val="20"/>
              </w:rPr>
            </w:pPr>
            <w:r w:rsidRPr="0040245C">
              <w:rPr>
                <w:sz w:val="20"/>
                <w:szCs w:val="20"/>
              </w:rPr>
              <w:t>150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1880 MHz</w:t>
            </w:r>
          </w:p>
        </w:tc>
        <w:tc>
          <w:tcPr>
            <w:tcW w:w="3544" w:type="dxa"/>
          </w:tcPr>
          <w:p w:rsidR="0040245C" w:rsidRPr="0040245C" w:rsidRDefault="0040245C" w:rsidP="00EB4C82">
            <w:pPr>
              <w:rPr>
                <w:sz w:val="20"/>
                <w:szCs w:val="20"/>
              </w:rPr>
            </w:pPr>
            <w:r w:rsidRPr="0040245C">
              <w:rPr>
                <w:sz w:val="20"/>
                <w:szCs w:val="20"/>
              </w:rPr>
              <w:t>1800 - 1900</w:t>
            </w:r>
          </w:p>
        </w:tc>
        <w:tc>
          <w:tcPr>
            <w:tcW w:w="2552" w:type="dxa"/>
          </w:tcPr>
          <w:p w:rsidR="0040245C" w:rsidRPr="0040245C" w:rsidRDefault="0040245C" w:rsidP="00EB4C82">
            <w:pPr>
              <w:rPr>
                <w:sz w:val="20"/>
                <w:szCs w:val="20"/>
              </w:rPr>
            </w:pPr>
            <w:r w:rsidRPr="0040245C">
              <w:rPr>
                <w:sz w:val="20"/>
                <w:szCs w:val="20"/>
              </w:rPr>
              <w:t>20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1900 MHz</w:t>
            </w:r>
          </w:p>
        </w:tc>
        <w:tc>
          <w:tcPr>
            <w:tcW w:w="3544" w:type="dxa"/>
          </w:tcPr>
          <w:p w:rsidR="0040245C" w:rsidRPr="0040245C" w:rsidRDefault="0040245C" w:rsidP="00EB4C82">
            <w:pPr>
              <w:rPr>
                <w:sz w:val="20"/>
                <w:szCs w:val="20"/>
              </w:rPr>
            </w:pPr>
            <w:r w:rsidRPr="0040245C">
              <w:rPr>
                <w:sz w:val="20"/>
                <w:szCs w:val="20"/>
              </w:rPr>
              <w:t>1900-1910/1980-1990</w:t>
            </w:r>
          </w:p>
        </w:tc>
        <w:tc>
          <w:tcPr>
            <w:tcW w:w="2552" w:type="dxa"/>
          </w:tcPr>
          <w:p w:rsidR="0040245C" w:rsidRPr="0040245C" w:rsidRDefault="0040245C" w:rsidP="00EB4C82">
            <w:pPr>
              <w:rPr>
                <w:sz w:val="20"/>
                <w:szCs w:val="20"/>
              </w:rPr>
            </w:pPr>
            <w:r w:rsidRPr="0040245C">
              <w:rPr>
                <w:sz w:val="20"/>
                <w:szCs w:val="20"/>
              </w:rPr>
              <w:t>20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2000 MHz</w:t>
            </w:r>
          </w:p>
        </w:tc>
        <w:tc>
          <w:tcPr>
            <w:tcW w:w="3544" w:type="dxa"/>
          </w:tcPr>
          <w:p w:rsidR="0040245C" w:rsidRPr="0040245C" w:rsidRDefault="0040245C" w:rsidP="00EB4C82">
            <w:pPr>
              <w:rPr>
                <w:sz w:val="20"/>
                <w:szCs w:val="20"/>
              </w:rPr>
            </w:pPr>
            <w:r w:rsidRPr="0040245C">
              <w:rPr>
                <w:sz w:val="20"/>
                <w:szCs w:val="20"/>
              </w:rPr>
              <w:t>2010-2025</w:t>
            </w:r>
          </w:p>
        </w:tc>
        <w:tc>
          <w:tcPr>
            <w:tcW w:w="2552" w:type="dxa"/>
          </w:tcPr>
          <w:p w:rsidR="0040245C" w:rsidRPr="0040245C" w:rsidRDefault="0040245C" w:rsidP="00EB4C82">
            <w:pPr>
              <w:rPr>
                <w:sz w:val="20"/>
                <w:szCs w:val="20"/>
              </w:rPr>
            </w:pPr>
            <w:r w:rsidRPr="0040245C">
              <w:rPr>
                <w:sz w:val="20"/>
                <w:szCs w:val="20"/>
              </w:rPr>
              <w:t>15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2.1 GHz</w:t>
            </w:r>
          </w:p>
        </w:tc>
        <w:tc>
          <w:tcPr>
            <w:tcW w:w="3544" w:type="dxa"/>
          </w:tcPr>
          <w:p w:rsidR="0040245C" w:rsidRPr="0040245C" w:rsidRDefault="0040245C" w:rsidP="00EB4C82">
            <w:pPr>
              <w:rPr>
                <w:sz w:val="20"/>
                <w:szCs w:val="20"/>
              </w:rPr>
            </w:pPr>
            <w:r w:rsidRPr="0040245C">
              <w:rPr>
                <w:sz w:val="20"/>
                <w:szCs w:val="20"/>
              </w:rPr>
              <w:t>1920-1980/2110-2170</w:t>
            </w:r>
          </w:p>
        </w:tc>
        <w:tc>
          <w:tcPr>
            <w:tcW w:w="2552" w:type="dxa"/>
          </w:tcPr>
          <w:p w:rsidR="0040245C" w:rsidRPr="0040245C" w:rsidRDefault="0040245C" w:rsidP="00EB4C82">
            <w:pPr>
              <w:rPr>
                <w:sz w:val="20"/>
                <w:szCs w:val="20"/>
              </w:rPr>
            </w:pPr>
            <w:r w:rsidRPr="0040245C">
              <w:rPr>
                <w:sz w:val="20"/>
                <w:szCs w:val="20"/>
              </w:rPr>
              <w:t>120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2.3 GHz</w:t>
            </w:r>
          </w:p>
        </w:tc>
        <w:tc>
          <w:tcPr>
            <w:tcW w:w="3544" w:type="dxa"/>
          </w:tcPr>
          <w:p w:rsidR="0040245C" w:rsidRPr="0040245C" w:rsidRDefault="0040245C" w:rsidP="00EB4C82">
            <w:pPr>
              <w:rPr>
                <w:sz w:val="20"/>
                <w:szCs w:val="20"/>
              </w:rPr>
            </w:pPr>
            <w:r w:rsidRPr="0040245C">
              <w:rPr>
                <w:sz w:val="20"/>
                <w:szCs w:val="20"/>
              </w:rPr>
              <w:t>2300 - 2400</w:t>
            </w:r>
          </w:p>
        </w:tc>
        <w:tc>
          <w:tcPr>
            <w:tcW w:w="2552" w:type="dxa"/>
          </w:tcPr>
          <w:p w:rsidR="0040245C" w:rsidRPr="0040245C" w:rsidRDefault="0040245C" w:rsidP="00EB4C82">
            <w:pPr>
              <w:rPr>
                <w:sz w:val="20"/>
                <w:szCs w:val="20"/>
              </w:rPr>
            </w:pPr>
            <w:r w:rsidRPr="0040245C">
              <w:rPr>
                <w:sz w:val="20"/>
                <w:szCs w:val="20"/>
              </w:rPr>
              <w:t>100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 xml:space="preserve">2.5 GHz </w:t>
            </w:r>
          </w:p>
        </w:tc>
        <w:tc>
          <w:tcPr>
            <w:tcW w:w="3544" w:type="dxa"/>
          </w:tcPr>
          <w:p w:rsidR="0040245C" w:rsidRPr="0040245C" w:rsidRDefault="0040245C" w:rsidP="00EB4C82">
            <w:pPr>
              <w:rPr>
                <w:sz w:val="20"/>
                <w:szCs w:val="20"/>
              </w:rPr>
            </w:pPr>
            <w:r w:rsidRPr="0040245C">
              <w:rPr>
                <w:sz w:val="20"/>
                <w:szCs w:val="20"/>
              </w:rPr>
              <w:t>2500-2690</w:t>
            </w:r>
          </w:p>
        </w:tc>
        <w:tc>
          <w:tcPr>
            <w:tcW w:w="2552" w:type="dxa"/>
          </w:tcPr>
          <w:p w:rsidR="0040245C" w:rsidRPr="0040245C" w:rsidRDefault="0040245C" w:rsidP="00EB4C82">
            <w:pPr>
              <w:rPr>
                <w:sz w:val="20"/>
                <w:szCs w:val="20"/>
              </w:rPr>
            </w:pPr>
            <w:r w:rsidRPr="0040245C">
              <w:rPr>
                <w:sz w:val="20"/>
                <w:szCs w:val="20"/>
              </w:rPr>
              <w:t>190 MHz</w:t>
            </w:r>
          </w:p>
        </w:tc>
      </w:tr>
      <w:tr w:rsidR="0040245C" w:rsidRPr="0040245C" w:rsidTr="00EB4C82">
        <w:tc>
          <w:tcPr>
            <w:tcW w:w="1696" w:type="dxa"/>
          </w:tcPr>
          <w:p w:rsidR="0040245C" w:rsidRPr="0040245C" w:rsidRDefault="0040245C" w:rsidP="00EB4C82">
            <w:pPr>
              <w:rPr>
                <w:sz w:val="20"/>
                <w:szCs w:val="20"/>
                <w:lang w:eastAsia="ko-KR"/>
              </w:rPr>
            </w:pPr>
            <w:r w:rsidRPr="0040245C">
              <w:rPr>
                <w:sz w:val="20"/>
                <w:szCs w:val="20"/>
                <w:lang w:eastAsia="ko-KR"/>
              </w:rPr>
              <w:t>3.3 GHz</w:t>
            </w:r>
            <w:r w:rsidRPr="0040245C">
              <w:rPr>
                <w:rStyle w:val="FootnoteReference"/>
                <w:sz w:val="20"/>
                <w:szCs w:val="20"/>
                <w:lang w:eastAsia="ko-KR"/>
              </w:rPr>
              <w:footnoteReference w:id="2"/>
            </w:r>
          </w:p>
        </w:tc>
        <w:tc>
          <w:tcPr>
            <w:tcW w:w="3544" w:type="dxa"/>
          </w:tcPr>
          <w:p w:rsidR="0040245C" w:rsidRPr="0040245C" w:rsidRDefault="0040245C" w:rsidP="00EB4C82">
            <w:pPr>
              <w:rPr>
                <w:sz w:val="20"/>
                <w:szCs w:val="20"/>
                <w:lang w:eastAsia="ko-KR"/>
              </w:rPr>
            </w:pPr>
            <w:r w:rsidRPr="0040245C">
              <w:rPr>
                <w:sz w:val="20"/>
                <w:szCs w:val="20"/>
                <w:lang w:eastAsia="ko-KR"/>
              </w:rPr>
              <w:t>3300 -3400</w:t>
            </w:r>
          </w:p>
        </w:tc>
        <w:tc>
          <w:tcPr>
            <w:tcW w:w="2552" w:type="dxa"/>
          </w:tcPr>
          <w:p w:rsidR="0040245C" w:rsidRPr="0040245C" w:rsidRDefault="0040245C" w:rsidP="00EB4C82">
            <w:pPr>
              <w:rPr>
                <w:sz w:val="20"/>
                <w:szCs w:val="20"/>
                <w:lang w:eastAsia="ko-KR"/>
              </w:rPr>
            </w:pPr>
            <w:r w:rsidRPr="0040245C">
              <w:rPr>
                <w:sz w:val="20"/>
                <w:szCs w:val="20"/>
                <w:lang w:eastAsia="ko-KR"/>
              </w:rPr>
              <w:t>100 MHz</w:t>
            </w:r>
          </w:p>
        </w:tc>
      </w:tr>
      <w:tr w:rsidR="0040245C" w:rsidRPr="0040245C" w:rsidTr="00EB4C82">
        <w:tc>
          <w:tcPr>
            <w:tcW w:w="1696" w:type="dxa"/>
          </w:tcPr>
          <w:p w:rsidR="0040245C" w:rsidRPr="0040245C" w:rsidRDefault="0040245C" w:rsidP="00EB4C82">
            <w:pPr>
              <w:rPr>
                <w:sz w:val="20"/>
                <w:szCs w:val="20"/>
              </w:rPr>
            </w:pPr>
            <w:r w:rsidRPr="0040245C">
              <w:rPr>
                <w:sz w:val="20"/>
                <w:szCs w:val="20"/>
              </w:rPr>
              <w:t>3500 MHz</w:t>
            </w:r>
          </w:p>
        </w:tc>
        <w:tc>
          <w:tcPr>
            <w:tcW w:w="3544" w:type="dxa"/>
          </w:tcPr>
          <w:p w:rsidR="0040245C" w:rsidRPr="0040245C" w:rsidRDefault="0040245C" w:rsidP="00EB4C82">
            <w:pPr>
              <w:rPr>
                <w:sz w:val="20"/>
                <w:szCs w:val="20"/>
              </w:rPr>
            </w:pPr>
            <w:r w:rsidRPr="0040245C">
              <w:rPr>
                <w:sz w:val="20"/>
                <w:szCs w:val="20"/>
              </w:rPr>
              <w:t>3400-3500/3500-3600</w:t>
            </w:r>
          </w:p>
        </w:tc>
        <w:tc>
          <w:tcPr>
            <w:tcW w:w="2552" w:type="dxa"/>
          </w:tcPr>
          <w:p w:rsidR="0040245C" w:rsidRPr="0040245C" w:rsidRDefault="0040245C" w:rsidP="00EB4C82">
            <w:pPr>
              <w:rPr>
                <w:sz w:val="20"/>
                <w:szCs w:val="20"/>
              </w:rPr>
            </w:pPr>
            <w:r w:rsidRPr="0040245C">
              <w:rPr>
                <w:sz w:val="20"/>
                <w:szCs w:val="20"/>
              </w:rPr>
              <w:t>200 MHz</w:t>
            </w:r>
          </w:p>
        </w:tc>
      </w:tr>
      <w:tr w:rsidR="0040245C" w:rsidRPr="0040245C" w:rsidTr="00EB4C82">
        <w:tc>
          <w:tcPr>
            <w:tcW w:w="5240" w:type="dxa"/>
            <w:gridSpan w:val="2"/>
          </w:tcPr>
          <w:p w:rsidR="0040245C" w:rsidRPr="0040245C" w:rsidRDefault="0040245C" w:rsidP="00EB4C82">
            <w:pPr>
              <w:rPr>
                <w:sz w:val="20"/>
                <w:szCs w:val="20"/>
                <w:lang w:eastAsia="ko-KR"/>
              </w:rPr>
            </w:pPr>
            <w:r w:rsidRPr="0040245C">
              <w:rPr>
                <w:sz w:val="20"/>
                <w:szCs w:val="20"/>
                <w:lang w:eastAsia="ko-KR"/>
              </w:rPr>
              <w:t>Total</w:t>
            </w:r>
          </w:p>
        </w:tc>
        <w:tc>
          <w:tcPr>
            <w:tcW w:w="2552" w:type="dxa"/>
          </w:tcPr>
          <w:p w:rsidR="0040245C" w:rsidRPr="0040245C" w:rsidRDefault="0040245C" w:rsidP="00EB4C82">
            <w:pPr>
              <w:rPr>
                <w:sz w:val="20"/>
                <w:szCs w:val="20"/>
                <w:lang w:eastAsia="ko-KR"/>
              </w:rPr>
            </w:pPr>
            <w:r w:rsidRPr="0040245C">
              <w:rPr>
                <w:sz w:val="20"/>
                <w:szCs w:val="20"/>
                <w:lang w:eastAsia="ko-KR"/>
              </w:rPr>
              <w:t xml:space="preserve">1167 </w:t>
            </w:r>
            <w:r w:rsidRPr="0040245C">
              <w:rPr>
                <w:sz w:val="20"/>
                <w:szCs w:val="20"/>
              </w:rPr>
              <w:t>MHz</w:t>
            </w:r>
          </w:p>
        </w:tc>
      </w:tr>
    </w:tbl>
    <w:p w:rsidR="00BC689B" w:rsidRDefault="00BC689B" w:rsidP="0040245C">
      <w:pPr>
        <w:spacing w:line="360" w:lineRule="auto"/>
        <w:jc w:val="both"/>
        <w:rPr>
          <w:rFonts w:eastAsiaTheme="minorEastAsia"/>
          <w:b/>
          <w:sz w:val="28"/>
          <w:szCs w:val="28"/>
          <w:lang w:val="en-GB" w:eastAsia="ko-KR" w:bidi="si-LK"/>
        </w:rPr>
      </w:pPr>
    </w:p>
    <w:p w:rsidR="0040245C" w:rsidRPr="0040245C" w:rsidRDefault="0040245C" w:rsidP="0040245C">
      <w:pPr>
        <w:spacing w:line="360" w:lineRule="auto"/>
        <w:jc w:val="both"/>
        <w:rPr>
          <w:rFonts w:eastAsiaTheme="minorEastAsia"/>
          <w:b/>
          <w:sz w:val="28"/>
          <w:szCs w:val="28"/>
          <w:lang w:val="en-GB" w:eastAsia="ko-KR" w:bidi="si-LK"/>
        </w:rPr>
      </w:pPr>
      <w:r w:rsidRPr="0040245C">
        <w:rPr>
          <w:rFonts w:eastAsiaTheme="minorEastAsia"/>
          <w:b/>
          <w:sz w:val="28"/>
          <w:szCs w:val="28"/>
          <w:lang w:val="en-GB" w:eastAsia="ko-KR" w:bidi="si-LK"/>
        </w:rPr>
        <w:t xml:space="preserve">2. </w:t>
      </w:r>
      <w:r w:rsidRPr="0040245C">
        <w:rPr>
          <w:rFonts w:eastAsiaTheme="minorEastAsia" w:hint="eastAsia"/>
          <w:b/>
          <w:sz w:val="28"/>
          <w:szCs w:val="28"/>
          <w:lang w:val="en-GB" w:eastAsia="ko-KR" w:bidi="si-LK"/>
        </w:rPr>
        <w:t>S</w:t>
      </w:r>
      <w:r w:rsidRPr="0040245C">
        <w:rPr>
          <w:rFonts w:eastAsiaTheme="minorEastAsia"/>
          <w:b/>
          <w:sz w:val="28"/>
          <w:szCs w:val="28"/>
          <w:lang w:val="en-GB" w:eastAsia="ko-KR" w:bidi="si-LK"/>
        </w:rPr>
        <w:t>pectrum estimation method of ITU:</w:t>
      </w:r>
    </w:p>
    <w:p w:rsidR="00BC689B" w:rsidRPr="00BC689B" w:rsidRDefault="00BC689B" w:rsidP="0040245C">
      <w:pPr>
        <w:spacing w:line="360" w:lineRule="auto"/>
        <w:jc w:val="both"/>
        <w:rPr>
          <w:rFonts w:eastAsiaTheme="minorEastAsia"/>
          <w:b/>
          <w:sz w:val="28"/>
          <w:szCs w:val="28"/>
          <w:lang w:val="en-GB" w:eastAsia="ko-KR" w:bidi="si-LK"/>
        </w:rPr>
      </w:pPr>
      <w:r w:rsidRPr="00BC689B">
        <w:rPr>
          <w:rFonts w:eastAsiaTheme="minorEastAsia"/>
          <w:b/>
          <w:sz w:val="28"/>
          <w:szCs w:val="28"/>
          <w:lang w:val="en-GB" w:eastAsia="ko-KR" w:bidi="si-LK"/>
        </w:rPr>
        <w:t>2.1 Method:</w:t>
      </w:r>
    </w:p>
    <w:p w:rsidR="0040245C" w:rsidRPr="0040245C" w:rsidRDefault="0040245C" w:rsidP="000C23F8">
      <w:pPr>
        <w:jc w:val="both"/>
        <w:rPr>
          <w:rFonts w:eastAsia="Batang"/>
          <w:szCs w:val="20"/>
        </w:rPr>
      </w:pPr>
      <w:r w:rsidRPr="0040245C">
        <w:rPr>
          <w:rFonts w:eastAsia="Batang"/>
          <w:szCs w:val="20"/>
          <w:lang w:eastAsia="ja-JP"/>
        </w:rPr>
        <w:t>Figure 1 summarizes the steps of the calculation algorithm employed in Recommendation ITU</w:t>
      </w:r>
      <w:r w:rsidRPr="0040245C">
        <w:rPr>
          <w:rFonts w:eastAsia="Batang"/>
          <w:szCs w:val="20"/>
          <w:lang w:eastAsia="ja-JP"/>
        </w:rPr>
        <w:noBreakHyphen/>
        <w:t xml:space="preserve">R M.1768-1 in conjunction with relevant input parameters. </w:t>
      </w:r>
      <w:r w:rsidRPr="0040245C">
        <w:rPr>
          <w:rFonts w:eastAsia="Batang"/>
          <w:szCs w:val="20"/>
        </w:rPr>
        <w:t>The methodology starts from market studies that characterize all of the traffic carried by IMT and other mobile systems, corresponding to Steps 2-3. In Step 4, the total traffic obtained from the market studies is distributed among different radio environments (cell layers) and RATGs according to factors such as traffic characteristics (required data rates and user mobilities), RATG capabilities (supported data rates, available cell types and their coverage), etc. The system capacity required to carry the offered traffic is then calculated in Step 5 using separate capacity calculation algorithms for reservation-based traffic and packet-based traffic respectively. Initial spectrum estimates are obtained from the capacity requirements by dividing the later by the spectral efficiencies (Step 6). Then, adjustments are made to take into account network deployments with the spectrum requirements being aggregated over the relevant deployments (Steps 7-8). Finally, the methodology outputs the overall spectrum requirements of RATG 1 and RATG 2</w:t>
      </w:r>
      <w:r w:rsidRPr="0040245C">
        <w:rPr>
          <w:rFonts w:eastAsia="Batang"/>
          <w:szCs w:val="20"/>
          <w:lang w:eastAsia="ja-JP"/>
        </w:rPr>
        <w:t>, which</w:t>
      </w:r>
      <w:r w:rsidRPr="0040245C">
        <w:rPr>
          <w:rFonts w:eastAsia="Batang"/>
          <w:szCs w:val="20"/>
        </w:rPr>
        <w:t xml:space="preserve"> collectively denote IMT systems (Step 9).</w:t>
      </w:r>
    </w:p>
    <w:p w:rsidR="0040245C" w:rsidRPr="0040245C" w:rsidRDefault="0040245C" w:rsidP="0040245C">
      <w:pPr>
        <w:spacing w:line="360" w:lineRule="auto"/>
        <w:jc w:val="both"/>
        <w:rPr>
          <w:rFonts w:ascii="Bookman Old Style" w:eastAsia="Malgun Gothic" w:hAnsi="Bookman Old Style"/>
          <w:szCs w:val="22"/>
        </w:rPr>
      </w:pPr>
      <w:r w:rsidRPr="0040245C">
        <w:rPr>
          <w:rFonts w:ascii="Bookman Old Style" w:eastAsia="Malgun Gothic" w:hAnsi="Bookman Old Style"/>
          <w:szCs w:val="22"/>
        </w:rPr>
        <w:object w:dxaOrig="6780" w:dyaOrig="10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73pt" o:ole="">
            <v:imagedata r:id="rId11" o:title=""/>
          </v:shape>
          <o:OLEObject Type="Embed" ProgID="Visio.Drawing.11" ShapeID="_x0000_i1025" DrawAspect="Content" ObjectID="_1608028241" r:id="rId12"/>
        </w:object>
      </w:r>
    </w:p>
    <w:p w:rsidR="0040245C" w:rsidRPr="0040245C" w:rsidRDefault="0040245C" w:rsidP="0040245C">
      <w:pPr>
        <w:spacing w:line="360" w:lineRule="auto"/>
        <w:jc w:val="both"/>
        <w:rPr>
          <w:rFonts w:eastAsia="Malgun Gothic"/>
        </w:rPr>
      </w:pPr>
      <w:r w:rsidRPr="0040245C">
        <w:rPr>
          <w:rFonts w:eastAsia="Malgun Gothic"/>
          <w:lang w:eastAsia="ko-KR"/>
        </w:rPr>
        <w:t xml:space="preserve">Fig 1: </w:t>
      </w:r>
      <w:r w:rsidRPr="0040245C">
        <w:rPr>
          <w:rFonts w:eastAsia="Batang"/>
          <w:lang w:eastAsia="ja-JP"/>
        </w:rPr>
        <w:t xml:space="preserve">Steps of calculation algorithm and relevant </w:t>
      </w:r>
      <w:r w:rsidRPr="0040245C">
        <w:rPr>
          <w:rFonts w:eastAsia="Batang"/>
        </w:rPr>
        <w:t>input parameters</w:t>
      </w:r>
    </w:p>
    <w:p w:rsidR="0040245C" w:rsidRDefault="0040245C" w:rsidP="000C23F8">
      <w:pPr>
        <w:jc w:val="both"/>
        <w:rPr>
          <w:rFonts w:eastAsia="Times New Roman"/>
          <w:lang w:eastAsia="ja-JP"/>
        </w:rPr>
      </w:pPr>
      <w:r w:rsidRPr="0040245C">
        <w:rPr>
          <w:rFonts w:eastAsia="Times New Roman"/>
          <w:lang w:val="en-GB" w:eastAsia="de-DE"/>
        </w:rPr>
        <w:t>ITU developed MS Excel tool ‘SPECULATOR’ for estimating the spectrum requirements for IMT systems following the steps mentioned in fig 3</w:t>
      </w:r>
      <w:r w:rsidRPr="0040245C">
        <w:rPr>
          <w:rFonts w:eastAsia="Batang"/>
          <w:color w:val="000000"/>
          <w:lang w:eastAsia="ko-KR"/>
        </w:rPr>
        <w:t xml:space="preserve">. </w:t>
      </w:r>
      <w:r w:rsidRPr="0040245C">
        <w:rPr>
          <w:rFonts w:eastAsia="Times New Roman"/>
          <w:lang w:val="en-GB" w:eastAsia="de-DE"/>
        </w:rPr>
        <w:t>The tool implements the methodology for calculation of the spectrum requirements for the future development of the terrestrial component of IMT-2000 and IMT-Advanced, as defined in Recommendation ITU-R M.1768-1. The tool includes the final input parameter values as stated in Report ITU-R M.2078 and Report ITU-R M.2290 based on the market forecast provided in Report ITU-R M.2072 and the radio-related issues discussed in Report ITU-R M.2074 and Report ITU-R M. 2289 .</w:t>
      </w:r>
      <w:r w:rsidRPr="0040245C">
        <w:rPr>
          <w:rFonts w:eastAsia="Times New Roman"/>
          <w:lang w:eastAsia="ja-JP"/>
        </w:rPr>
        <w:t xml:space="preserve">The spectrum requirement calculations in Report ITU-R M. 2290 define two different usage scenarios denoted as the lower market setting (Set 1) and the higher market setting (Set 2). </w:t>
      </w:r>
      <w:r w:rsidRPr="0040245C">
        <w:rPr>
          <w:rFonts w:eastAsia="Times New Roman"/>
          <w:lang w:val="en-GB" w:eastAsia="de-DE"/>
        </w:rPr>
        <w:t xml:space="preserve">The tool includes the higher market setting (Set 2), which corresponds to higher user density, as the default scenario. </w:t>
      </w:r>
      <w:r w:rsidRPr="0040245C">
        <w:rPr>
          <w:rFonts w:eastAsia="Times New Roman"/>
          <w:lang w:eastAsia="ja-JP"/>
        </w:rPr>
        <w:t xml:space="preserve">To use the lower market setting changes need to be done manually. The tool for calculating the spectrum requirements is given in the following link. </w:t>
      </w:r>
      <w:hyperlink r:id="rId13" w:history="1">
        <w:r w:rsidRPr="0040245C">
          <w:rPr>
            <w:rStyle w:val="Hyperlink"/>
            <w:rFonts w:eastAsia="Times New Roman"/>
            <w:lang w:eastAsia="ja-JP"/>
          </w:rPr>
          <w:t>http://www.itu.int/en/ITU-R/study-groups/rsg5/rwp5d/Pages/default.aspx</w:t>
        </w:r>
      </w:hyperlink>
      <w:r w:rsidRPr="0040245C">
        <w:rPr>
          <w:rFonts w:eastAsia="Times New Roman"/>
          <w:lang w:eastAsia="ja-JP"/>
        </w:rPr>
        <w:t xml:space="preserve"> .The user guide for the tool as well as a detailed characterization of the spectrum calculation methodology is presented in the book “Spectrum Requirement Planning in Wireless Communications: Model and Methodology for IMT-Advanced”, edited by H. Takagi &amp; B. H. Walke (John Wiley &amp; Sons, 2008). In this study we used this software tool for computing the spectrum requirement. </w:t>
      </w:r>
    </w:p>
    <w:p w:rsidR="000C23F8" w:rsidRPr="0040245C" w:rsidRDefault="000C23F8" w:rsidP="000C23F8">
      <w:pPr>
        <w:jc w:val="both"/>
        <w:rPr>
          <w:rFonts w:eastAsia="Malgun Gothic"/>
          <w:lang w:eastAsia="ko-KR"/>
        </w:rPr>
      </w:pPr>
    </w:p>
    <w:p w:rsidR="0040245C" w:rsidRPr="0040245C" w:rsidRDefault="0040245C" w:rsidP="0040245C">
      <w:pPr>
        <w:spacing w:line="360" w:lineRule="auto"/>
        <w:jc w:val="both"/>
        <w:rPr>
          <w:rFonts w:eastAsiaTheme="minorEastAsia"/>
          <w:b/>
          <w:sz w:val="28"/>
          <w:szCs w:val="28"/>
          <w:lang w:val="en-GB" w:eastAsia="ko-KR" w:bidi="si-LK"/>
        </w:rPr>
      </w:pPr>
      <w:r w:rsidRPr="0040245C">
        <w:rPr>
          <w:rFonts w:eastAsiaTheme="minorEastAsia"/>
          <w:b/>
          <w:sz w:val="28"/>
          <w:szCs w:val="28"/>
          <w:lang w:val="en-GB" w:eastAsia="ko-KR" w:bidi="si-LK"/>
        </w:rPr>
        <w:t xml:space="preserve">2.2 </w:t>
      </w:r>
      <w:r w:rsidRPr="0040245C">
        <w:rPr>
          <w:rFonts w:eastAsiaTheme="minorEastAsia" w:hint="eastAsia"/>
          <w:b/>
          <w:lang w:val="en-GB" w:eastAsia="ko-KR" w:bidi="si-LK"/>
        </w:rPr>
        <w:t>Input parameters for spectrum estimation:</w:t>
      </w:r>
    </w:p>
    <w:p w:rsidR="0040245C" w:rsidRPr="0040245C" w:rsidRDefault="0040245C" w:rsidP="000C23F8">
      <w:pPr>
        <w:jc w:val="both"/>
        <w:rPr>
          <w:shd w:val="clear" w:color="auto" w:fill="FFFFFF"/>
          <w:lang w:eastAsia="ko-KR"/>
        </w:rPr>
      </w:pPr>
      <w:r w:rsidRPr="0040245C">
        <w:rPr>
          <w:rFonts w:eastAsia="Calibri"/>
          <w:szCs w:val="20"/>
          <w:lang w:val="en-GB" w:bidi="si-LK"/>
        </w:rPr>
        <w:t>Report ITU-R M.2290 provides the results of studies that estimate the total global spectrum</w:t>
      </w:r>
      <w:r w:rsidRPr="0040245C">
        <w:rPr>
          <w:rFonts w:hint="eastAsia"/>
          <w:shd w:val="clear" w:color="auto" w:fill="FFFFFF"/>
          <w:lang w:eastAsia="ko-KR"/>
        </w:rPr>
        <w:t xml:space="preserve"> </w:t>
      </w:r>
      <w:r w:rsidRPr="0040245C">
        <w:rPr>
          <w:rFonts w:eastAsia="Calibri"/>
          <w:szCs w:val="20"/>
          <w:lang w:val="en-GB" w:bidi="si-LK"/>
        </w:rPr>
        <w:t>requirements for IMT.</w:t>
      </w:r>
      <w:r w:rsidRPr="0040245C">
        <w:rPr>
          <w:rFonts w:hint="eastAsia"/>
          <w:shd w:val="clear" w:color="auto" w:fill="FFFFFF"/>
          <w:lang w:eastAsia="ko-KR"/>
        </w:rPr>
        <w:t xml:space="preserve"> </w:t>
      </w:r>
      <w:r w:rsidRPr="0040245C">
        <w:rPr>
          <w:rFonts w:eastAsia="Calibri"/>
          <w:szCs w:val="20"/>
          <w:lang w:val="en-GB" w:bidi="si-LK"/>
        </w:rPr>
        <w:t>Since there are large differences between market developments and timing of network deployments</w:t>
      </w:r>
      <w:r w:rsidRPr="0040245C">
        <w:rPr>
          <w:rFonts w:hint="eastAsia"/>
          <w:shd w:val="clear" w:color="auto" w:fill="FFFFFF"/>
          <w:lang w:eastAsia="ko-KR"/>
        </w:rPr>
        <w:t xml:space="preserve"> </w:t>
      </w:r>
      <w:r w:rsidRPr="0040245C">
        <w:rPr>
          <w:rFonts w:eastAsia="Calibri"/>
          <w:szCs w:val="20"/>
          <w:lang w:val="en-GB" w:bidi="si-LK"/>
        </w:rPr>
        <w:t>around the world, the lower and higher user density settings of the estimate are meant to reflect the</w:t>
      </w:r>
      <w:r w:rsidRPr="0040245C">
        <w:rPr>
          <w:rFonts w:hint="eastAsia"/>
          <w:shd w:val="clear" w:color="auto" w:fill="FFFFFF"/>
          <w:lang w:eastAsia="ko-KR"/>
        </w:rPr>
        <w:t xml:space="preserve"> </w:t>
      </w:r>
      <w:r w:rsidRPr="0040245C">
        <w:rPr>
          <w:rFonts w:eastAsia="Calibri"/>
          <w:szCs w:val="20"/>
          <w:lang w:val="en-GB" w:bidi="si-LK"/>
        </w:rPr>
        <w:t>variation of the mobile data growth in different countries.</w:t>
      </w:r>
      <w:r w:rsidRPr="0040245C">
        <w:rPr>
          <w:rFonts w:eastAsiaTheme="minorEastAsia" w:hint="eastAsia"/>
          <w:szCs w:val="20"/>
          <w:lang w:val="en-GB" w:eastAsia="ko-KR" w:bidi="si-LK"/>
        </w:rPr>
        <w:t xml:space="preserve"> </w:t>
      </w:r>
      <w:r w:rsidRPr="0040245C">
        <w:rPr>
          <w:rFonts w:eastAsia="Calibri"/>
          <w:szCs w:val="20"/>
          <w:lang w:val="en-GB" w:bidi="si-LK"/>
        </w:rPr>
        <w:t xml:space="preserve">ITU-R.M-1768 estimates the spectrum requirements based on the major input parameters demonstrated in fig 2. All these parameters are available in the ITU- Software Tool for spectrum estimation.   </w:t>
      </w:r>
    </w:p>
    <w:p w:rsidR="0040245C" w:rsidRPr="0040245C" w:rsidRDefault="0040245C" w:rsidP="0040245C">
      <w:pPr>
        <w:spacing w:line="360" w:lineRule="auto"/>
        <w:jc w:val="both"/>
        <w:rPr>
          <w:rFonts w:eastAsia="Batang"/>
          <w:szCs w:val="20"/>
          <w:lang w:val="fr-FR"/>
        </w:rPr>
      </w:pPr>
      <w:r w:rsidRPr="0040245C">
        <w:rPr>
          <w:rFonts w:eastAsia="Batang"/>
          <w:szCs w:val="20"/>
          <w:lang w:val="fr-FR"/>
        </w:rPr>
        <w:object w:dxaOrig="11233" w:dyaOrig="4903">
          <v:shape id="_x0000_i1026" type="#_x0000_t75" style="width:477.75pt;height:162.75pt" o:ole="">
            <v:imagedata r:id="rId14" o:title=""/>
          </v:shape>
          <o:OLEObject Type="Embed" ProgID="Visio.Drawing.11" ShapeID="_x0000_i1026" DrawAspect="Content" ObjectID="_1608028242" r:id="rId15"/>
        </w:object>
      </w:r>
    </w:p>
    <w:p w:rsidR="0040245C" w:rsidRPr="0040245C" w:rsidRDefault="0040245C" w:rsidP="0040245C">
      <w:pPr>
        <w:spacing w:line="360" w:lineRule="auto"/>
        <w:jc w:val="both"/>
        <w:rPr>
          <w:rFonts w:eastAsia="Batang"/>
          <w:sz w:val="20"/>
          <w:szCs w:val="20"/>
          <w:lang w:val="fr-FR"/>
        </w:rPr>
      </w:pPr>
      <w:r w:rsidRPr="0040245C">
        <w:rPr>
          <w:rFonts w:eastAsia="Batang"/>
          <w:sz w:val="20"/>
          <w:szCs w:val="20"/>
          <w:lang w:val="fr-FR"/>
        </w:rPr>
        <w:t>Fig 2 : Input parameters for spectrum estimation</w:t>
      </w:r>
    </w:p>
    <w:p w:rsidR="0040245C" w:rsidRPr="0040245C" w:rsidRDefault="0040245C" w:rsidP="0040245C">
      <w:pPr>
        <w:spacing w:line="360" w:lineRule="auto"/>
        <w:jc w:val="both"/>
        <w:rPr>
          <w:rFonts w:eastAsia="Batang"/>
          <w:b/>
          <w:szCs w:val="20"/>
          <w:lang w:val="fr-FR"/>
        </w:rPr>
      </w:pPr>
      <w:r w:rsidRPr="0040245C">
        <w:rPr>
          <w:rFonts w:eastAsia="Batang"/>
          <w:b/>
          <w:szCs w:val="20"/>
          <w:lang w:val="fr-FR"/>
        </w:rPr>
        <w:t xml:space="preserve">2 : </w:t>
      </w:r>
      <w:r w:rsidRPr="0040245C">
        <w:rPr>
          <w:rFonts w:eastAsia="Batang"/>
          <w:b/>
          <w:szCs w:val="20"/>
        </w:rPr>
        <w:t>Classification of input parameters</w:t>
      </w:r>
    </w:p>
    <w:p w:rsidR="0040245C" w:rsidRPr="0040245C" w:rsidRDefault="0040245C" w:rsidP="0040245C">
      <w:pPr>
        <w:spacing w:line="360" w:lineRule="auto"/>
        <w:jc w:val="both"/>
        <w:rPr>
          <w:rFonts w:eastAsia="Calibri"/>
          <w:color w:val="FF0000"/>
          <w:szCs w:val="20"/>
          <w:lang w:val="en-GB" w:bidi="si-LK"/>
        </w:rPr>
      </w:pPr>
      <w:r w:rsidRPr="0040245C">
        <w:rPr>
          <w:rFonts w:eastAsia="Batang"/>
          <w:b/>
          <w:szCs w:val="20"/>
        </w:rPr>
        <w:t>2.2.1 Technical parameters</w:t>
      </w:r>
    </w:p>
    <w:p w:rsidR="0040245C" w:rsidRPr="0040245C" w:rsidRDefault="0040245C" w:rsidP="000C23F8">
      <w:pPr>
        <w:tabs>
          <w:tab w:val="left" w:pos="794"/>
          <w:tab w:val="left" w:pos="1191"/>
          <w:tab w:val="left" w:pos="1588"/>
          <w:tab w:val="left" w:pos="1985"/>
        </w:tabs>
        <w:overflowPunct w:val="0"/>
        <w:autoSpaceDE w:val="0"/>
        <w:autoSpaceDN w:val="0"/>
        <w:adjustRightInd w:val="0"/>
        <w:spacing w:before="120"/>
        <w:jc w:val="both"/>
        <w:textAlignment w:val="baseline"/>
        <w:rPr>
          <w:rFonts w:eastAsia="Batang"/>
          <w:szCs w:val="20"/>
          <w:lang w:eastAsia="ja-JP"/>
        </w:rPr>
      </w:pPr>
      <w:r w:rsidRPr="0040245C">
        <w:rPr>
          <w:rFonts w:eastAsia="Batang"/>
          <w:szCs w:val="20"/>
          <w:lang w:eastAsia="ja-JP"/>
        </w:rPr>
        <w:t>The spectrum requirement estimation methodology in Recommendation ITU-R M.1768-1 uses radio-related input parameters that are defined in Report ITU-R M.2074. The radio parameters are used to model real-life wireless networks in a highly simplified fashion via the RATG approach. The radio parameters are interrelated and their values should be derived using the same framework including propagation conditions, interference situations, QoS criteria, and system characteristics. If one of the radio parameters is changed, others may also be influenced. For example, an improvement in the application data rates could be achieved with reduced cell area. Here some important technical and market parameters are listed in the following tables.</w:t>
      </w:r>
    </w:p>
    <w:p w:rsidR="000C23F8" w:rsidRDefault="000C23F8" w:rsidP="0040245C">
      <w:pPr>
        <w:keepNext/>
        <w:tabs>
          <w:tab w:val="left" w:pos="794"/>
          <w:tab w:val="left" w:pos="1191"/>
          <w:tab w:val="left" w:pos="1588"/>
          <w:tab w:val="left" w:pos="1985"/>
        </w:tabs>
        <w:overflowPunct w:val="0"/>
        <w:autoSpaceDE w:val="0"/>
        <w:autoSpaceDN w:val="0"/>
        <w:adjustRightInd w:val="0"/>
        <w:spacing w:after="120"/>
        <w:textAlignment w:val="baseline"/>
        <w:rPr>
          <w:rFonts w:eastAsia="Batang"/>
          <w:b/>
          <w:szCs w:val="20"/>
        </w:rPr>
      </w:pPr>
    </w:p>
    <w:p w:rsidR="0040245C" w:rsidRPr="0040245C" w:rsidRDefault="0040245C" w:rsidP="0040245C">
      <w:pPr>
        <w:keepNext/>
        <w:tabs>
          <w:tab w:val="left" w:pos="794"/>
          <w:tab w:val="left" w:pos="1191"/>
          <w:tab w:val="left" w:pos="1588"/>
          <w:tab w:val="left" w:pos="1985"/>
        </w:tabs>
        <w:overflowPunct w:val="0"/>
        <w:autoSpaceDE w:val="0"/>
        <w:autoSpaceDN w:val="0"/>
        <w:adjustRightInd w:val="0"/>
        <w:spacing w:after="120"/>
        <w:textAlignment w:val="baseline"/>
        <w:rPr>
          <w:rFonts w:eastAsia="Batang"/>
          <w:b/>
          <w:szCs w:val="20"/>
          <w:lang w:eastAsia="ja-JP"/>
        </w:rPr>
      </w:pPr>
      <w:r w:rsidRPr="0040245C">
        <w:rPr>
          <w:rFonts w:eastAsia="Batang"/>
          <w:b/>
          <w:szCs w:val="20"/>
        </w:rPr>
        <w:t>Table 3: Cell area (km</w:t>
      </w:r>
      <w:r w:rsidRPr="0040245C">
        <w:rPr>
          <w:rFonts w:eastAsia="Batang"/>
          <w:b/>
          <w:szCs w:val="20"/>
          <w:vertAlign w:val="superscript"/>
        </w:rPr>
        <w:t>2</w:t>
      </w:r>
      <w:r w:rsidRPr="0040245C">
        <w:rPr>
          <w:rFonts w:eastAsia="Batang"/>
          <w:b/>
          <w:szCs w:val="20"/>
        </w:rPr>
        <w:t>)</w:t>
      </w:r>
      <w:r w:rsidRPr="0040245C">
        <w:rPr>
          <w:rFonts w:eastAsia="Batang"/>
          <w:b/>
          <w:szCs w:val="20"/>
          <w:lang w:eastAsia="ja-JP"/>
        </w:rPr>
        <w:t xml:space="preserve"> </w:t>
      </w:r>
    </w:p>
    <w:tbl>
      <w:tblPr>
        <w:tblW w:w="9224" w:type="dxa"/>
        <w:jc w:val="center"/>
        <w:tblLayout w:type="fixed"/>
        <w:tblLook w:val="00A0" w:firstRow="1" w:lastRow="0" w:firstColumn="1" w:lastColumn="0" w:noHBand="0" w:noVBand="0"/>
      </w:tblPr>
      <w:tblGrid>
        <w:gridCol w:w="2273"/>
        <w:gridCol w:w="2131"/>
        <w:gridCol w:w="2410"/>
        <w:gridCol w:w="2410"/>
      </w:tblGrid>
      <w:tr w:rsidR="0040245C" w:rsidRPr="0040245C" w:rsidTr="00EB4C82">
        <w:trPr>
          <w:jc w:val="center"/>
        </w:trPr>
        <w:tc>
          <w:tcPr>
            <w:tcW w:w="2273" w:type="dxa"/>
            <w:vMerge w:val="restart"/>
            <w:tcBorders>
              <w:top w:val="single" w:sz="4" w:space="0" w:color="auto"/>
              <w:left w:val="single" w:sz="4" w:space="0" w:color="auto"/>
              <w:bottom w:val="single" w:sz="4" w:space="0" w:color="000000"/>
              <w:right w:val="single" w:sz="4" w:space="0" w:color="auto"/>
            </w:tcBorders>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b/>
                <w:szCs w:val="20"/>
                <w:lang w:val="fr-FR" w:eastAsia="ja-JP"/>
              </w:rPr>
            </w:pPr>
            <w:r w:rsidRPr="0040245C">
              <w:rPr>
                <w:rFonts w:eastAsia="Batang"/>
                <w:b/>
                <w:sz w:val="22"/>
                <w:szCs w:val="20"/>
                <w:lang w:val="fr-FR" w:eastAsia="ja-JP"/>
              </w:rPr>
              <w:t>Radio environment</w:t>
            </w:r>
          </w:p>
        </w:tc>
        <w:tc>
          <w:tcPr>
            <w:tcW w:w="6951" w:type="dxa"/>
            <w:gridSpan w:val="3"/>
            <w:tcBorders>
              <w:top w:val="single" w:sz="4" w:space="0" w:color="auto"/>
              <w:left w:val="nil"/>
              <w:bottom w:val="single" w:sz="4" w:space="0" w:color="auto"/>
              <w:right w:val="single" w:sz="4" w:space="0" w:color="000000"/>
            </w:tcBorders>
            <w:noWrap/>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b/>
                <w:bCs/>
                <w:szCs w:val="20"/>
                <w:lang w:val="fr-FR" w:eastAsia="ja-JP"/>
              </w:rPr>
            </w:pPr>
            <w:r w:rsidRPr="0040245C">
              <w:rPr>
                <w:rFonts w:eastAsia="Batang"/>
                <w:b/>
                <w:bCs/>
                <w:sz w:val="22"/>
                <w:szCs w:val="20"/>
                <w:lang w:val="fr-FR" w:eastAsia="ja-JP"/>
              </w:rPr>
              <w:t>Teledensity</w:t>
            </w:r>
          </w:p>
        </w:tc>
      </w:tr>
      <w:tr w:rsidR="0040245C" w:rsidRPr="0040245C" w:rsidTr="00EB4C82">
        <w:trPr>
          <w:jc w:val="center"/>
        </w:trPr>
        <w:tc>
          <w:tcPr>
            <w:tcW w:w="2273" w:type="dxa"/>
            <w:vMerge/>
            <w:tcBorders>
              <w:top w:val="single" w:sz="4" w:space="0" w:color="auto"/>
              <w:left w:val="single" w:sz="4" w:space="0" w:color="auto"/>
              <w:bottom w:val="single" w:sz="4" w:space="0" w:color="000000"/>
              <w:right w:val="single" w:sz="4" w:space="0" w:color="auto"/>
            </w:tcBorders>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b/>
                <w:szCs w:val="20"/>
                <w:lang w:val="fr-FR" w:eastAsia="ja-JP"/>
              </w:rPr>
            </w:pPr>
          </w:p>
        </w:tc>
        <w:tc>
          <w:tcPr>
            <w:tcW w:w="2131" w:type="dxa"/>
            <w:tcBorders>
              <w:top w:val="nil"/>
              <w:left w:val="nil"/>
              <w:bottom w:val="single" w:sz="4" w:space="0" w:color="auto"/>
              <w:right w:val="single" w:sz="4" w:space="0" w:color="auto"/>
            </w:tcBorders>
            <w:noWrap/>
            <w:vAlign w:val="bottom"/>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b/>
                <w:szCs w:val="20"/>
                <w:lang w:val="fr-FR"/>
              </w:rPr>
            </w:pPr>
            <w:r w:rsidRPr="0040245C">
              <w:rPr>
                <w:rFonts w:eastAsia="Batang"/>
                <w:b/>
                <w:sz w:val="22"/>
                <w:szCs w:val="20"/>
                <w:lang w:val="fr-FR"/>
              </w:rPr>
              <w:t>Dense urban</w:t>
            </w:r>
          </w:p>
        </w:tc>
        <w:tc>
          <w:tcPr>
            <w:tcW w:w="2410" w:type="dxa"/>
            <w:tcBorders>
              <w:top w:val="nil"/>
              <w:left w:val="nil"/>
              <w:bottom w:val="single" w:sz="4" w:space="0" w:color="auto"/>
              <w:right w:val="single" w:sz="4" w:space="0" w:color="auto"/>
            </w:tcBorders>
            <w:noWrap/>
            <w:vAlign w:val="bottom"/>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b/>
                <w:szCs w:val="20"/>
                <w:lang w:val="fr-FR"/>
              </w:rPr>
            </w:pPr>
            <w:r w:rsidRPr="0040245C">
              <w:rPr>
                <w:rFonts w:eastAsia="Batang"/>
                <w:b/>
                <w:sz w:val="22"/>
                <w:szCs w:val="20"/>
                <w:lang w:val="fr-FR"/>
              </w:rPr>
              <w:t>Suburban</w:t>
            </w:r>
          </w:p>
        </w:tc>
        <w:tc>
          <w:tcPr>
            <w:tcW w:w="2410" w:type="dxa"/>
            <w:tcBorders>
              <w:top w:val="nil"/>
              <w:left w:val="nil"/>
              <w:bottom w:val="single" w:sz="4" w:space="0" w:color="auto"/>
              <w:right w:val="single" w:sz="4" w:space="0" w:color="auto"/>
            </w:tcBorders>
            <w:noWrap/>
            <w:vAlign w:val="bottom"/>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b/>
                <w:szCs w:val="20"/>
                <w:lang w:val="fr-FR"/>
              </w:rPr>
            </w:pPr>
            <w:r w:rsidRPr="0040245C">
              <w:rPr>
                <w:rFonts w:eastAsia="Batang"/>
                <w:b/>
                <w:sz w:val="22"/>
                <w:szCs w:val="20"/>
                <w:lang w:val="fr-FR"/>
              </w:rPr>
              <w:t>Rural</w:t>
            </w:r>
          </w:p>
        </w:tc>
      </w:tr>
      <w:tr w:rsidR="0040245C" w:rsidRPr="0040245C" w:rsidTr="00EB4C82">
        <w:trPr>
          <w:jc w:val="center"/>
        </w:trPr>
        <w:tc>
          <w:tcPr>
            <w:tcW w:w="2273" w:type="dxa"/>
            <w:tcBorders>
              <w:top w:val="nil"/>
              <w:left w:val="single" w:sz="4" w:space="0" w:color="auto"/>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rFonts w:eastAsia="Batang"/>
                <w:szCs w:val="20"/>
                <w:lang w:val="fr-FR"/>
              </w:rPr>
            </w:pPr>
            <w:r w:rsidRPr="0040245C">
              <w:rPr>
                <w:rFonts w:eastAsia="Batang"/>
                <w:sz w:val="22"/>
                <w:szCs w:val="20"/>
                <w:lang w:val="fr-FR"/>
              </w:rPr>
              <w:t>Macro cell</w:t>
            </w:r>
          </w:p>
        </w:tc>
        <w:tc>
          <w:tcPr>
            <w:tcW w:w="2131" w:type="dxa"/>
            <w:tcBorders>
              <w:top w:val="nil"/>
              <w:left w:val="nil"/>
              <w:bottom w:val="single" w:sz="4" w:space="0" w:color="auto"/>
              <w:right w:val="single" w:sz="4" w:space="0" w:color="auto"/>
            </w:tcBorders>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0.10</w:t>
            </w:r>
          </w:p>
        </w:tc>
        <w:tc>
          <w:tcPr>
            <w:tcW w:w="2410" w:type="dxa"/>
            <w:tcBorders>
              <w:top w:val="nil"/>
              <w:left w:val="nil"/>
              <w:bottom w:val="single" w:sz="4" w:space="0" w:color="auto"/>
              <w:right w:val="single" w:sz="4" w:space="0" w:color="auto"/>
            </w:tcBorders>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0.15</w:t>
            </w:r>
          </w:p>
        </w:tc>
        <w:tc>
          <w:tcPr>
            <w:tcW w:w="2410" w:type="dxa"/>
            <w:tcBorders>
              <w:top w:val="nil"/>
              <w:left w:val="nil"/>
              <w:bottom w:val="single" w:sz="4" w:space="0" w:color="auto"/>
              <w:right w:val="single" w:sz="4" w:space="0" w:color="auto"/>
            </w:tcBorders>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0.87</w:t>
            </w:r>
          </w:p>
        </w:tc>
      </w:tr>
      <w:tr w:rsidR="0040245C" w:rsidRPr="0040245C" w:rsidTr="00EB4C82">
        <w:trPr>
          <w:jc w:val="center"/>
        </w:trPr>
        <w:tc>
          <w:tcPr>
            <w:tcW w:w="2273" w:type="dxa"/>
            <w:tcBorders>
              <w:top w:val="nil"/>
              <w:left w:val="single" w:sz="4" w:space="0" w:color="auto"/>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rFonts w:eastAsia="Batang"/>
                <w:szCs w:val="20"/>
                <w:lang w:val="fr-FR" w:eastAsia="ja-JP"/>
              </w:rPr>
            </w:pPr>
            <w:r w:rsidRPr="0040245C">
              <w:rPr>
                <w:rFonts w:eastAsia="Batang"/>
                <w:sz w:val="22"/>
                <w:szCs w:val="20"/>
                <w:lang w:val="fr-FR"/>
              </w:rPr>
              <w:t>Micro cell</w:t>
            </w:r>
          </w:p>
        </w:tc>
        <w:tc>
          <w:tcPr>
            <w:tcW w:w="2131"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0.07</w:t>
            </w:r>
          </w:p>
        </w:tc>
        <w:tc>
          <w:tcPr>
            <w:tcW w:w="2410"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0.10</w:t>
            </w:r>
          </w:p>
        </w:tc>
        <w:tc>
          <w:tcPr>
            <w:tcW w:w="2410"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0.15</w:t>
            </w:r>
          </w:p>
        </w:tc>
      </w:tr>
      <w:tr w:rsidR="0040245C" w:rsidRPr="0040245C" w:rsidTr="00EB4C82">
        <w:trPr>
          <w:jc w:val="center"/>
        </w:trPr>
        <w:tc>
          <w:tcPr>
            <w:tcW w:w="2273" w:type="dxa"/>
            <w:tcBorders>
              <w:top w:val="nil"/>
              <w:left w:val="single" w:sz="4" w:space="0" w:color="auto"/>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rFonts w:eastAsia="Batang"/>
                <w:szCs w:val="20"/>
                <w:lang w:val="fr-FR" w:eastAsia="ja-JP"/>
              </w:rPr>
            </w:pPr>
            <w:r w:rsidRPr="0040245C">
              <w:rPr>
                <w:rFonts w:eastAsia="Batang"/>
                <w:sz w:val="22"/>
                <w:szCs w:val="20"/>
                <w:lang w:val="fr-FR"/>
              </w:rPr>
              <w:t>Pico cell</w:t>
            </w:r>
          </w:p>
        </w:tc>
        <w:tc>
          <w:tcPr>
            <w:tcW w:w="2131"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0.0016</w:t>
            </w:r>
          </w:p>
        </w:tc>
        <w:tc>
          <w:tcPr>
            <w:tcW w:w="2410"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rPr>
            </w:pPr>
            <w:r w:rsidRPr="0040245C">
              <w:rPr>
                <w:rFonts w:eastAsia="Batang"/>
                <w:sz w:val="22"/>
                <w:szCs w:val="20"/>
                <w:lang w:val="fr-FR" w:eastAsia="ja-JP"/>
              </w:rPr>
              <w:t>0.0016</w:t>
            </w:r>
          </w:p>
        </w:tc>
        <w:tc>
          <w:tcPr>
            <w:tcW w:w="2410"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rPr>
            </w:pPr>
            <w:r w:rsidRPr="0040245C">
              <w:rPr>
                <w:rFonts w:eastAsia="Batang"/>
                <w:sz w:val="22"/>
                <w:szCs w:val="20"/>
                <w:lang w:val="fr-FR" w:eastAsia="ja-JP"/>
              </w:rPr>
              <w:t>0.0016</w:t>
            </w:r>
          </w:p>
        </w:tc>
      </w:tr>
      <w:tr w:rsidR="0040245C" w:rsidRPr="0040245C" w:rsidTr="00EB4C82">
        <w:trPr>
          <w:jc w:val="center"/>
        </w:trPr>
        <w:tc>
          <w:tcPr>
            <w:tcW w:w="2273" w:type="dxa"/>
            <w:tcBorders>
              <w:top w:val="nil"/>
              <w:left w:val="single" w:sz="4" w:space="0" w:color="auto"/>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rFonts w:eastAsia="Batang"/>
                <w:szCs w:val="20"/>
                <w:lang w:val="fr-FR" w:eastAsia="ja-JP"/>
              </w:rPr>
            </w:pPr>
            <w:r w:rsidRPr="0040245C">
              <w:rPr>
                <w:rFonts w:eastAsia="Batang"/>
                <w:sz w:val="22"/>
                <w:szCs w:val="20"/>
                <w:lang w:val="fr-FR"/>
              </w:rPr>
              <w:t>Hot spot</w:t>
            </w:r>
          </w:p>
        </w:tc>
        <w:tc>
          <w:tcPr>
            <w:tcW w:w="2131"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eastAsia="ja-JP"/>
              </w:rPr>
            </w:pPr>
            <w:r w:rsidRPr="0040245C">
              <w:rPr>
                <w:rFonts w:eastAsia="Batang"/>
                <w:sz w:val="22"/>
                <w:szCs w:val="20"/>
                <w:lang w:val="fr-FR" w:eastAsia="ja-JP"/>
              </w:rPr>
              <w:t>0.000065</w:t>
            </w:r>
          </w:p>
        </w:tc>
        <w:tc>
          <w:tcPr>
            <w:tcW w:w="2410"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rPr>
            </w:pPr>
            <w:r w:rsidRPr="0040245C">
              <w:rPr>
                <w:rFonts w:eastAsia="Batang"/>
                <w:sz w:val="22"/>
                <w:szCs w:val="20"/>
                <w:lang w:val="fr-FR" w:eastAsia="ja-JP"/>
              </w:rPr>
              <w:t>0.000065</w:t>
            </w:r>
          </w:p>
        </w:tc>
        <w:tc>
          <w:tcPr>
            <w:tcW w:w="2410" w:type="dxa"/>
            <w:tcBorders>
              <w:top w:val="nil"/>
              <w:left w:val="nil"/>
              <w:bottom w:val="single" w:sz="4" w:space="0" w:color="auto"/>
              <w:right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szCs w:val="20"/>
                <w:lang w:val="fr-FR"/>
              </w:rPr>
            </w:pPr>
            <w:r w:rsidRPr="0040245C">
              <w:rPr>
                <w:rFonts w:eastAsia="Batang"/>
                <w:sz w:val="22"/>
                <w:szCs w:val="20"/>
                <w:lang w:val="fr-FR" w:eastAsia="ja-JP"/>
              </w:rPr>
              <w:t>0.000065</w:t>
            </w:r>
          </w:p>
        </w:tc>
      </w:tr>
      <w:tr w:rsidR="0040245C" w:rsidRPr="0040245C" w:rsidTr="00EB4C82">
        <w:trPr>
          <w:jc w:val="center"/>
        </w:trPr>
        <w:tc>
          <w:tcPr>
            <w:tcW w:w="9224" w:type="dxa"/>
            <w:gridSpan w:val="4"/>
            <w:tcBorders>
              <w:top w:val="single" w:sz="4" w:space="0" w:color="auto"/>
            </w:tcBorders>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MS Mincho"/>
                <w:lang w:eastAsia="ja-JP"/>
              </w:rPr>
            </w:pPr>
          </w:p>
        </w:tc>
      </w:tr>
    </w:tbl>
    <w:p w:rsidR="0040245C" w:rsidRPr="0040245C" w:rsidRDefault="0040245C" w:rsidP="0040245C">
      <w:pPr>
        <w:keepNext/>
        <w:keepLines/>
        <w:tabs>
          <w:tab w:val="left" w:pos="794"/>
          <w:tab w:val="left" w:pos="1191"/>
          <w:tab w:val="left" w:pos="1588"/>
          <w:tab w:val="left" w:pos="1985"/>
        </w:tabs>
        <w:overflowPunct w:val="0"/>
        <w:autoSpaceDE w:val="0"/>
        <w:autoSpaceDN w:val="0"/>
        <w:adjustRightInd w:val="0"/>
        <w:spacing w:after="120"/>
        <w:textAlignment w:val="baseline"/>
        <w:rPr>
          <w:rFonts w:eastAsia="Batang"/>
          <w:sz w:val="22"/>
          <w:szCs w:val="22"/>
        </w:rPr>
      </w:pPr>
      <w:r w:rsidRPr="0040245C">
        <w:rPr>
          <w:rFonts w:eastAsia="Batang"/>
          <w:sz w:val="22"/>
          <w:szCs w:val="22"/>
        </w:rPr>
        <w:lastRenderedPageBreak/>
        <w:t>Table 4: Radio parameters (source: Report ITU-R M.2290)</w:t>
      </w:r>
    </w:p>
    <w:tbl>
      <w:tblPr>
        <w:tblW w:w="9641" w:type="dxa"/>
        <w:jc w:val="center"/>
        <w:tblLayout w:type="fixed"/>
        <w:tblLook w:val="00A0" w:firstRow="1" w:lastRow="0" w:firstColumn="1" w:lastColumn="0" w:noHBand="0" w:noVBand="0"/>
      </w:tblPr>
      <w:tblGrid>
        <w:gridCol w:w="1129"/>
        <w:gridCol w:w="3402"/>
        <w:gridCol w:w="1276"/>
        <w:gridCol w:w="1276"/>
        <w:gridCol w:w="1276"/>
        <w:gridCol w:w="1282"/>
      </w:tblGrid>
      <w:tr w:rsidR="0040245C" w:rsidRPr="0040245C" w:rsidTr="00EB4C82">
        <w:trPr>
          <w:jc w:val="center"/>
        </w:trPr>
        <w:tc>
          <w:tcPr>
            <w:tcW w:w="1129" w:type="dxa"/>
            <w:tcBorders>
              <w:top w:val="single" w:sz="4" w:space="0" w:color="auto"/>
              <w:left w:val="single" w:sz="4" w:space="0" w:color="auto"/>
              <w:bottom w:val="single" w:sz="4" w:space="0" w:color="auto"/>
              <w:right w:val="nil"/>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lang w:val="fr-FR" w:eastAsia="ja-JP"/>
              </w:rPr>
            </w:pPr>
          </w:p>
        </w:tc>
        <w:tc>
          <w:tcPr>
            <w:tcW w:w="3402" w:type="dxa"/>
            <w:tcBorders>
              <w:top w:val="single" w:sz="4" w:space="0" w:color="auto"/>
              <w:left w:val="single" w:sz="4" w:space="0" w:color="auto"/>
              <w:bottom w:val="single" w:sz="4" w:space="0" w:color="auto"/>
              <w:right w:val="nil"/>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lang w:val="fr-FR" w:eastAsia="ja-JP"/>
              </w:rPr>
            </w:pPr>
            <w:r w:rsidRPr="0040245C">
              <w:rPr>
                <w:rFonts w:eastAsia="Batang"/>
                <w:b/>
                <w:sz w:val="22"/>
                <w:szCs w:val="22"/>
                <w:lang w:val="fr-FR" w:eastAsia="ja-JP"/>
              </w:rPr>
              <w:t>Parameters</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lang w:val="fr-FR" w:eastAsia="ja-JP"/>
              </w:rPr>
            </w:pPr>
            <w:r w:rsidRPr="0040245C">
              <w:rPr>
                <w:rFonts w:eastAsia="Batang"/>
                <w:b/>
                <w:sz w:val="22"/>
                <w:szCs w:val="22"/>
                <w:lang w:val="fr-FR" w:eastAsia="ja-JP"/>
              </w:rPr>
              <w:t>Macro cell</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lang w:val="fr-FR" w:eastAsia="ja-JP"/>
              </w:rPr>
            </w:pPr>
            <w:r w:rsidRPr="0040245C">
              <w:rPr>
                <w:rFonts w:eastAsia="Batang"/>
                <w:b/>
                <w:sz w:val="22"/>
                <w:szCs w:val="22"/>
                <w:lang w:val="fr-FR" w:eastAsia="ja-JP"/>
              </w:rPr>
              <w:t>Micro cell</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lang w:val="fr-FR" w:eastAsia="ja-JP"/>
              </w:rPr>
            </w:pPr>
            <w:r w:rsidRPr="0040245C">
              <w:rPr>
                <w:rFonts w:eastAsia="Batang"/>
                <w:b/>
                <w:sz w:val="22"/>
                <w:szCs w:val="22"/>
                <w:lang w:val="fr-FR" w:eastAsia="ja-JP"/>
              </w:rPr>
              <w:t>Pico cell</w:t>
            </w:r>
          </w:p>
        </w:tc>
        <w:tc>
          <w:tcPr>
            <w:tcW w:w="1282"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lang w:val="fr-FR" w:eastAsia="ja-JP"/>
              </w:rPr>
            </w:pPr>
            <w:r w:rsidRPr="0040245C">
              <w:rPr>
                <w:rFonts w:eastAsia="Batang"/>
                <w:b/>
                <w:sz w:val="22"/>
                <w:szCs w:val="22"/>
                <w:lang w:val="fr-FR" w:eastAsia="ja-JP"/>
              </w:rPr>
              <w:t>Hot spot</w:t>
            </w:r>
          </w:p>
        </w:tc>
      </w:tr>
      <w:tr w:rsidR="0040245C" w:rsidRPr="0040245C" w:rsidTr="00EB4C82">
        <w:trPr>
          <w:jc w:val="center"/>
        </w:trPr>
        <w:tc>
          <w:tcPr>
            <w:tcW w:w="1129" w:type="dxa"/>
            <w:vMerge w:val="restart"/>
            <w:tcBorders>
              <w:top w:val="nil"/>
              <w:left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both"/>
              <w:textAlignment w:val="baseline"/>
              <w:rPr>
                <w:rFonts w:eastAsia="Batang"/>
              </w:rPr>
            </w:pPr>
            <w:r w:rsidRPr="0040245C">
              <w:rPr>
                <w:rFonts w:eastAsia="Batang"/>
                <w:sz w:val="22"/>
                <w:szCs w:val="22"/>
              </w:rPr>
              <w:t>RATG 1</w:t>
            </w:r>
          </w:p>
        </w:tc>
        <w:tc>
          <w:tcPr>
            <w:tcW w:w="3402" w:type="dxa"/>
            <w:tcBorders>
              <w:top w:val="nil"/>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both"/>
              <w:textAlignment w:val="baseline"/>
              <w:rPr>
                <w:rFonts w:eastAsia="Batang"/>
              </w:rPr>
            </w:pPr>
            <w:r w:rsidRPr="0040245C">
              <w:rPr>
                <w:rFonts w:eastAsia="Batang"/>
                <w:sz w:val="22"/>
                <w:szCs w:val="22"/>
              </w:rPr>
              <w:t>Application data rate (Mbit/s)</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40</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40</w:t>
            </w:r>
          </w:p>
        </w:tc>
        <w:tc>
          <w:tcPr>
            <w:tcW w:w="1282"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40</w:t>
            </w:r>
          </w:p>
        </w:tc>
      </w:tr>
      <w:tr w:rsidR="0040245C" w:rsidRPr="0040245C" w:rsidTr="00EB4C82">
        <w:trPr>
          <w:jc w:val="center"/>
        </w:trPr>
        <w:tc>
          <w:tcPr>
            <w:tcW w:w="1129" w:type="dxa"/>
            <w:vMerge/>
            <w:tcBorders>
              <w:left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both"/>
              <w:textAlignment w:val="baseline"/>
              <w:rPr>
                <w:rFonts w:eastAsia="Batang"/>
                <w:lang w:val="fr-FR"/>
              </w:rPr>
            </w:pPr>
          </w:p>
        </w:tc>
        <w:tc>
          <w:tcPr>
            <w:tcW w:w="3402" w:type="dxa"/>
            <w:tcBorders>
              <w:top w:val="nil"/>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both"/>
              <w:textAlignment w:val="baseline"/>
              <w:rPr>
                <w:rFonts w:eastAsia="Batang"/>
                <w:lang w:val="fr-FR"/>
              </w:rPr>
            </w:pPr>
            <w:r w:rsidRPr="0040245C">
              <w:rPr>
                <w:rFonts w:eastAsia="Batang"/>
                <w:sz w:val="22"/>
                <w:szCs w:val="22"/>
                <w:lang w:val="fr-FR"/>
              </w:rPr>
              <w:t>Supported mobility classes</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 low, high</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 low</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w:t>
            </w:r>
          </w:p>
        </w:tc>
        <w:tc>
          <w:tcPr>
            <w:tcW w:w="1282"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w:t>
            </w:r>
          </w:p>
        </w:tc>
      </w:tr>
      <w:tr w:rsidR="0040245C" w:rsidRPr="0040245C" w:rsidTr="00EB4C82">
        <w:trPr>
          <w:jc w:val="center"/>
        </w:trPr>
        <w:tc>
          <w:tcPr>
            <w:tcW w:w="1129" w:type="dxa"/>
            <w:vMerge/>
            <w:tcBorders>
              <w:left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both"/>
              <w:textAlignment w:val="baseline"/>
              <w:rPr>
                <w:rFonts w:eastAsia="Batang"/>
              </w:rPr>
            </w:pPr>
          </w:p>
        </w:tc>
        <w:tc>
          <w:tcPr>
            <w:tcW w:w="3402"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both"/>
              <w:textAlignment w:val="baseline"/>
              <w:rPr>
                <w:rFonts w:eastAsia="Batang"/>
              </w:rPr>
            </w:pPr>
            <w:r w:rsidRPr="0040245C">
              <w:rPr>
                <w:rFonts w:eastAsia="Batang"/>
                <w:sz w:val="22"/>
                <w:szCs w:val="22"/>
              </w:rPr>
              <w:t>Guard band between operators (MHz)</w:t>
            </w:r>
          </w:p>
        </w:tc>
        <w:tc>
          <w:tcPr>
            <w:tcW w:w="5110" w:type="dxa"/>
            <w:gridSpan w:val="4"/>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0</w:t>
            </w:r>
          </w:p>
        </w:tc>
      </w:tr>
      <w:tr w:rsidR="0040245C" w:rsidRPr="0040245C" w:rsidTr="00EB4C82">
        <w:trPr>
          <w:jc w:val="center"/>
        </w:trPr>
        <w:tc>
          <w:tcPr>
            <w:tcW w:w="1129" w:type="dxa"/>
            <w:vMerge/>
            <w:tcBorders>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Batang"/>
              </w:rPr>
            </w:pPr>
          </w:p>
        </w:tc>
        <w:tc>
          <w:tcPr>
            <w:tcW w:w="3402"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Batang"/>
              </w:rPr>
            </w:pPr>
            <w:r w:rsidRPr="0040245C">
              <w:rPr>
                <w:rFonts w:eastAsia="Batang"/>
                <w:sz w:val="22"/>
                <w:szCs w:val="22"/>
              </w:rPr>
              <w:t>Minimum deployment per operator per radio environment (MHz)</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c>
          <w:tcPr>
            <w:tcW w:w="1282"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r>
      <w:tr w:rsidR="0040245C" w:rsidRPr="0040245C" w:rsidTr="00EB4C82">
        <w:trPr>
          <w:jc w:val="center"/>
        </w:trPr>
        <w:tc>
          <w:tcPr>
            <w:tcW w:w="1129" w:type="dxa"/>
            <w:vMerge w:val="restart"/>
            <w:tcBorders>
              <w:top w:val="single" w:sz="4" w:space="0" w:color="auto"/>
              <w:left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Batang"/>
              </w:rPr>
            </w:pPr>
            <w:r w:rsidRPr="0040245C">
              <w:rPr>
                <w:rFonts w:eastAsia="Batang"/>
                <w:sz w:val="22"/>
                <w:szCs w:val="22"/>
              </w:rPr>
              <w:t>RATG 2</w:t>
            </w:r>
          </w:p>
        </w:tc>
        <w:tc>
          <w:tcPr>
            <w:tcW w:w="3402"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rPr>
                <w:rFonts w:eastAsia="Batang"/>
              </w:rPr>
            </w:pPr>
            <w:r w:rsidRPr="0040245C">
              <w:rPr>
                <w:rFonts w:eastAsia="Batang"/>
                <w:sz w:val="22"/>
                <w:szCs w:val="22"/>
              </w:rPr>
              <w:t>Application data rate (Mbit/s)</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50</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100</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1000</w:t>
            </w:r>
          </w:p>
        </w:tc>
        <w:tc>
          <w:tcPr>
            <w:tcW w:w="1282"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1000</w:t>
            </w:r>
          </w:p>
        </w:tc>
      </w:tr>
      <w:tr w:rsidR="0040245C" w:rsidRPr="0040245C" w:rsidTr="00EB4C82">
        <w:trPr>
          <w:jc w:val="center"/>
        </w:trPr>
        <w:tc>
          <w:tcPr>
            <w:tcW w:w="1129" w:type="dxa"/>
            <w:vMerge/>
            <w:tcBorders>
              <w:left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Batang"/>
              </w:rPr>
            </w:pPr>
          </w:p>
        </w:tc>
        <w:tc>
          <w:tcPr>
            <w:tcW w:w="3402"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rPr>
                <w:rFonts w:eastAsia="Batang"/>
              </w:rPr>
            </w:pPr>
            <w:r w:rsidRPr="0040245C">
              <w:rPr>
                <w:rFonts w:eastAsia="Batang"/>
                <w:sz w:val="22"/>
                <w:szCs w:val="22"/>
                <w:lang w:val="fr-FR"/>
              </w:rPr>
              <w:t>Supported mobility classes</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 low, high</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 low</w:t>
            </w:r>
          </w:p>
        </w:tc>
        <w:tc>
          <w:tcPr>
            <w:tcW w:w="1276"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w:t>
            </w:r>
          </w:p>
        </w:tc>
        <w:tc>
          <w:tcPr>
            <w:tcW w:w="1282" w:type="dxa"/>
            <w:tcBorders>
              <w:top w:val="nil"/>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Stationary/</w:t>
            </w:r>
            <w:r w:rsidRPr="0040245C">
              <w:rPr>
                <w:rFonts w:eastAsia="Batang"/>
                <w:sz w:val="22"/>
                <w:szCs w:val="22"/>
                <w:lang w:val="fr-FR"/>
              </w:rPr>
              <w:br/>
              <w:t>pedestrian</w:t>
            </w:r>
          </w:p>
        </w:tc>
      </w:tr>
      <w:tr w:rsidR="0040245C" w:rsidRPr="0040245C" w:rsidTr="00EB4C82">
        <w:trPr>
          <w:jc w:val="center"/>
        </w:trPr>
        <w:tc>
          <w:tcPr>
            <w:tcW w:w="1129" w:type="dxa"/>
            <w:vMerge/>
            <w:tcBorders>
              <w:left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Batang"/>
              </w:rPr>
            </w:pPr>
          </w:p>
        </w:tc>
        <w:tc>
          <w:tcPr>
            <w:tcW w:w="3402"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rPr>
                <w:rFonts w:eastAsia="Batang"/>
              </w:rPr>
            </w:pPr>
            <w:r w:rsidRPr="0040245C">
              <w:rPr>
                <w:rFonts w:eastAsia="Batang"/>
                <w:sz w:val="22"/>
                <w:szCs w:val="22"/>
              </w:rPr>
              <w:t>Guard band between operators (MHz)</w:t>
            </w:r>
          </w:p>
        </w:tc>
        <w:tc>
          <w:tcPr>
            <w:tcW w:w="5110" w:type="dxa"/>
            <w:gridSpan w:val="4"/>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eastAsia="ko-KR"/>
              </w:rPr>
            </w:pPr>
            <w:r w:rsidRPr="0040245C">
              <w:rPr>
                <w:rFonts w:eastAsia="Batang" w:hint="eastAsia"/>
                <w:sz w:val="22"/>
                <w:szCs w:val="22"/>
                <w:lang w:val="fr-FR" w:eastAsia="ko-KR"/>
              </w:rPr>
              <w:t>0</w:t>
            </w:r>
          </w:p>
        </w:tc>
      </w:tr>
      <w:tr w:rsidR="0040245C" w:rsidRPr="0040245C" w:rsidTr="00EB4C82">
        <w:trPr>
          <w:jc w:val="center"/>
        </w:trPr>
        <w:tc>
          <w:tcPr>
            <w:tcW w:w="1129" w:type="dxa"/>
            <w:vMerge/>
            <w:tcBorders>
              <w:left w:val="single" w:sz="4" w:space="0" w:color="auto"/>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eastAsia="Batang"/>
              </w:rPr>
            </w:pPr>
          </w:p>
        </w:tc>
        <w:tc>
          <w:tcPr>
            <w:tcW w:w="3402"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rPr>
                <w:rFonts w:eastAsia="Batang"/>
              </w:rPr>
            </w:pPr>
            <w:r w:rsidRPr="0040245C">
              <w:rPr>
                <w:rFonts w:eastAsia="Batang"/>
                <w:sz w:val="22"/>
                <w:szCs w:val="22"/>
              </w:rPr>
              <w:t xml:space="preserve">Minimum deployment per operator </w:t>
            </w:r>
          </w:p>
          <w:p w:rsidR="0040245C" w:rsidRPr="0040245C" w:rsidRDefault="0040245C" w:rsidP="00EB4C82">
            <w:pPr>
              <w:rPr>
                <w:rFonts w:eastAsia="Batang"/>
              </w:rPr>
            </w:pPr>
            <w:r w:rsidRPr="0040245C">
              <w:rPr>
                <w:rFonts w:eastAsia="Batang"/>
                <w:sz w:val="22"/>
                <w:szCs w:val="22"/>
              </w:rPr>
              <w:t>per radio environment (MHz)</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20</w:t>
            </w:r>
          </w:p>
        </w:tc>
        <w:tc>
          <w:tcPr>
            <w:tcW w:w="1276"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120</w:t>
            </w:r>
          </w:p>
        </w:tc>
        <w:tc>
          <w:tcPr>
            <w:tcW w:w="1282" w:type="dxa"/>
            <w:tcBorders>
              <w:top w:val="single" w:sz="4" w:space="0" w:color="auto"/>
              <w:left w:val="nil"/>
              <w:bottom w:val="single" w:sz="4" w:space="0" w:color="auto"/>
              <w:right w:val="single" w:sz="4" w:space="0" w:color="auto"/>
            </w:tcBorders>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lang w:val="fr-FR"/>
              </w:rPr>
            </w:pPr>
            <w:r w:rsidRPr="0040245C">
              <w:rPr>
                <w:rFonts w:eastAsia="Batang"/>
                <w:sz w:val="22"/>
                <w:szCs w:val="22"/>
                <w:lang w:val="fr-FR"/>
              </w:rPr>
              <w:t>120</w:t>
            </w:r>
          </w:p>
        </w:tc>
      </w:tr>
    </w:tbl>
    <w:tbl>
      <w:tblPr>
        <w:tblStyle w:val="TableGrid"/>
        <w:tblpPr w:leftFromText="142" w:rightFromText="142" w:vertAnchor="text" w:horzAnchor="margin" w:tblpY="869"/>
        <w:tblW w:w="9355" w:type="dxa"/>
        <w:tblLayout w:type="fixed"/>
        <w:tblLook w:val="04A0" w:firstRow="1" w:lastRow="0" w:firstColumn="1" w:lastColumn="0" w:noHBand="0" w:noVBand="1"/>
      </w:tblPr>
      <w:tblGrid>
        <w:gridCol w:w="1559"/>
        <w:gridCol w:w="992"/>
        <w:gridCol w:w="1134"/>
        <w:gridCol w:w="851"/>
        <w:gridCol w:w="850"/>
        <w:gridCol w:w="1134"/>
        <w:gridCol w:w="993"/>
        <w:gridCol w:w="850"/>
        <w:gridCol w:w="992"/>
      </w:tblGrid>
      <w:tr w:rsidR="0040245C" w:rsidRPr="0040245C" w:rsidTr="00EB4C82">
        <w:tc>
          <w:tcPr>
            <w:tcW w:w="1559"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Tele</w:t>
            </w:r>
            <w:r w:rsidRPr="0040245C">
              <w:rPr>
                <w:b w:val="0"/>
                <w:szCs w:val="22"/>
                <w:lang w:eastAsia="ja-JP"/>
              </w:rPr>
              <w:softHyphen/>
              <w:t>density</w:t>
            </w:r>
          </w:p>
        </w:tc>
        <w:tc>
          <w:tcPr>
            <w:tcW w:w="3827" w:type="dxa"/>
            <w:gridSpan w:val="4"/>
            <w:vAlign w:val="center"/>
          </w:tcPr>
          <w:p w:rsidR="0040245C" w:rsidRPr="0040245C" w:rsidRDefault="0040245C" w:rsidP="00EB4C82">
            <w:pPr>
              <w:spacing w:line="360" w:lineRule="auto"/>
              <w:jc w:val="both"/>
              <w:rPr>
                <w:rFonts w:eastAsia="Calibri"/>
                <w:color w:val="FF0000"/>
                <w:sz w:val="22"/>
                <w:szCs w:val="22"/>
                <w:lang w:val="en-GB" w:bidi="si-LK"/>
              </w:rPr>
            </w:pPr>
            <w:r w:rsidRPr="0040245C">
              <w:rPr>
                <w:sz w:val="22"/>
                <w:szCs w:val="22"/>
                <w:lang w:eastAsia="ja-JP"/>
              </w:rPr>
              <w:t>Radio environments (RATG 1)</w:t>
            </w:r>
          </w:p>
        </w:tc>
        <w:tc>
          <w:tcPr>
            <w:tcW w:w="3969" w:type="dxa"/>
            <w:gridSpan w:val="4"/>
          </w:tcPr>
          <w:p w:rsidR="0040245C" w:rsidRPr="0040245C" w:rsidRDefault="0040245C" w:rsidP="00EB4C82">
            <w:pPr>
              <w:spacing w:line="360" w:lineRule="auto"/>
              <w:jc w:val="both"/>
              <w:rPr>
                <w:rFonts w:eastAsia="Calibri"/>
                <w:color w:val="FF0000"/>
                <w:sz w:val="22"/>
                <w:szCs w:val="22"/>
                <w:lang w:val="en-GB" w:bidi="si-LK"/>
              </w:rPr>
            </w:pPr>
            <w:r w:rsidRPr="0040245C">
              <w:rPr>
                <w:sz w:val="22"/>
                <w:szCs w:val="22"/>
                <w:lang w:eastAsia="ja-JP"/>
              </w:rPr>
              <w:t>Radio environments (RATG 2)</w:t>
            </w:r>
          </w:p>
        </w:tc>
      </w:tr>
      <w:tr w:rsidR="0040245C" w:rsidRPr="0040245C" w:rsidTr="00EB4C82">
        <w:tc>
          <w:tcPr>
            <w:tcW w:w="1559" w:type="dxa"/>
            <w:vAlign w:val="center"/>
          </w:tcPr>
          <w:p w:rsidR="0040245C" w:rsidRPr="0040245C" w:rsidRDefault="0040245C" w:rsidP="00EB4C82">
            <w:pPr>
              <w:pStyle w:val="Tablehead"/>
              <w:keepLines/>
              <w:spacing w:before="0"/>
              <w:rPr>
                <w:b w:val="0"/>
                <w:szCs w:val="22"/>
                <w:lang w:eastAsia="ja-JP"/>
              </w:rPr>
            </w:pPr>
          </w:p>
        </w:tc>
        <w:tc>
          <w:tcPr>
            <w:tcW w:w="992"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Macro cell</w:t>
            </w:r>
          </w:p>
        </w:tc>
        <w:tc>
          <w:tcPr>
            <w:tcW w:w="1134"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Micro cell</w:t>
            </w:r>
          </w:p>
        </w:tc>
        <w:tc>
          <w:tcPr>
            <w:tcW w:w="851"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Pico cell</w:t>
            </w:r>
          </w:p>
        </w:tc>
        <w:tc>
          <w:tcPr>
            <w:tcW w:w="850"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Hot spot</w:t>
            </w:r>
          </w:p>
        </w:tc>
        <w:tc>
          <w:tcPr>
            <w:tcW w:w="1134"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Macro cell</w:t>
            </w:r>
          </w:p>
        </w:tc>
        <w:tc>
          <w:tcPr>
            <w:tcW w:w="993"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Micro cell</w:t>
            </w:r>
          </w:p>
        </w:tc>
        <w:tc>
          <w:tcPr>
            <w:tcW w:w="850"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Pico cell</w:t>
            </w:r>
          </w:p>
        </w:tc>
        <w:tc>
          <w:tcPr>
            <w:tcW w:w="992" w:type="dxa"/>
            <w:vAlign w:val="center"/>
          </w:tcPr>
          <w:p w:rsidR="0040245C" w:rsidRPr="0040245C" w:rsidRDefault="0040245C" w:rsidP="00EB4C82">
            <w:pPr>
              <w:pStyle w:val="Tablehead"/>
              <w:keepLines/>
              <w:spacing w:before="0"/>
              <w:rPr>
                <w:b w:val="0"/>
                <w:szCs w:val="22"/>
                <w:lang w:eastAsia="ja-JP"/>
              </w:rPr>
            </w:pPr>
            <w:r w:rsidRPr="0040245C">
              <w:rPr>
                <w:b w:val="0"/>
                <w:szCs w:val="22"/>
                <w:lang w:eastAsia="ja-JP"/>
              </w:rPr>
              <w:t>Hot spot</w:t>
            </w:r>
          </w:p>
        </w:tc>
      </w:tr>
      <w:tr w:rsidR="0040245C" w:rsidRPr="0040245C" w:rsidTr="00EB4C82">
        <w:tc>
          <w:tcPr>
            <w:tcW w:w="1559" w:type="dxa"/>
            <w:vAlign w:val="center"/>
          </w:tcPr>
          <w:p w:rsidR="0040245C" w:rsidRPr="0040245C" w:rsidRDefault="0040245C" w:rsidP="00EB4C82">
            <w:pPr>
              <w:pStyle w:val="Tabletext"/>
              <w:keepNext/>
              <w:keepLines/>
              <w:spacing w:before="0"/>
              <w:jc w:val="left"/>
              <w:rPr>
                <w:szCs w:val="22"/>
              </w:rPr>
            </w:pPr>
            <w:r w:rsidRPr="0040245C">
              <w:rPr>
                <w:szCs w:val="22"/>
              </w:rPr>
              <w:t>Dense urban</w:t>
            </w:r>
          </w:p>
        </w:tc>
        <w:tc>
          <w:tcPr>
            <w:tcW w:w="992" w:type="dxa"/>
            <w:vAlign w:val="center"/>
          </w:tcPr>
          <w:p w:rsidR="0040245C" w:rsidRPr="0040245C" w:rsidRDefault="0040245C" w:rsidP="00EB4C82">
            <w:pPr>
              <w:pStyle w:val="Tabletext"/>
              <w:keepNext/>
              <w:keepLines/>
              <w:spacing w:before="0"/>
              <w:jc w:val="center"/>
              <w:rPr>
                <w:szCs w:val="22"/>
              </w:rPr>
            </w:pPr>
            <w:r w:rsidRPr="0040245C">
              <w:rPr>
                <w:szCs w:val="22"/>
              </w:rPr>
              <w:t>4</w:t>
            </w:r>
          </w:p>
        </w:tc>
        <w:tc>
          <w:tcPr>
            <w:tcW w:w="1134" w:type="dxa"/>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1" w:type="dxa"/>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0" w:type="dxa"/>
            <w:vAlign w:val="center"/>
          </w:tcPr>
          <w:p w:rsidR="0040245C" w:rsidRPr="0040245C" w:rsidRDefault="0040245C" w:rsidP="00EB4C82">
            <w:pPr>
              <w:pStyle w:val="Tabletext"/>
              <w:keepNext/>
              <w:keepLines/>
              <w:spacing w:before="0"/>
              <w:jc w:val="center"/>
              <w:rPr>
                <w:szCs w:val="22"/>
              </w:rPr>
            </w:pPr>
            <w:r w:rsidRPr="0040245C">
              <w:rPr>
                <w:szCs w:val="22"/>
              </w:rPr>
              <w:t>7.3</w:t>
            </w:r>
          </w:p>
        </w:tc>
        <w:tc>
          <w:tcPr>
            <w:tcW w:w="1134" w:type="dxa"/>
            <w:tcBorders>
              <w:top w:val="nil"/>
              <w:left w:val="nil"/>
              <w:bottom w:val="single" w:sz="4"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4</w:t>
            </w:r>
          </w:p>
        </w:tc>
        <w:tc>
          <w:tcPr>
            <w:tcW w:w="993" w:type="dxa"/>
            <w:tcBorders>
              <w:top w:val="nil"/>
              <w:left w:val="nil"/>
              <w:bottom w:val="single" w:sz="4"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0" w:type="dxa"/>
            <w:tcBorders>
              <w:top w:val="nil"/>
              <w:left w:val="nil"/>
              <w:bottom w:val="single" w:sz="4"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992" w:type="dxa"/>
            <w:tcBorders>
              <w:top w:val="nil"/>
              <w:left w:val="nil"/>
              <w:bottom w:val="single" w:sz="4" w:space="0" w:color="auto"/>
              <w:right w:val="single" w:sz="8"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7.3</w:t>
            </w:r>
          </w:p>
        </w:tc>
      </w:tr>
      <w:tr w:rsidR="0040245C" w:rsidRPr="0040245C" w:rsidTr="00EB4C82">
        <w:tc>
          <w:tcPr>
            <w:tcW w:w="1559" w:type="dxa"/>
            <w:vAlign w:val="center"/>
          </w:tcPr>
          <w:p w:rsidR="0040245C" w:rsidRPr="0040245C" w:rsidRDefault="0040245C" w:rsidP="00EB4C82">
            <w:pPr>
              <w:pStyle w:val="Tabletext"/>
              <w:keepNext/>
              <w:keepLines/>
              <w:spacing w:before="0"/>
              <w:jc w:val="left"/>
              <w:rPr>
                <w:szCs w:val="22"/>
              </w:rPr>
            </w:pPr>
            <w:r w:rsidRPr="0040245C">
              <w:rPr>
                <w:spacing w:val="-20"/>
                <w:szCs w:val="22"/>
              </w:rPr>
              <w:t>Suburban</w:t>
            </w:r>
          </w:p>
        </w:tc>
        <w:tc>
          <w:tcPr>
            <w:tcW w:w="992" w:type="dxa"/>
            <w:vAlign w:val="center"/>
          </w:tcPr>
          <w:p w:rsidR="0040245C" w:rsidRPr="0040245C" w:rsidRDefault="0040245C" w:rsidP="00EB4C82">
            <w:pPr>
              <w:pStyle w:val="Tabletext"/>
              <w:keepNext/>
              <w:keepLines/>
              <w:spacing w:before="0"/>
              <w:jc w:val="center"/>
              <w:rPr>
                <w:szCs w:val="22"/>
              </w:rPr>
            </w:pPr>
            <w:r w:rsidRPr="0040245C">
              <w:rPr>
                <w:szCs w:val="22"/>
              </w:rPr>
              <w:t>4</w:t>
            </w:r>
          </w:p>
        </w:tc>
        <w:tc>
          <w:tcPr>
            <w:tcW w:w="1134" w:type="dxa"/>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1" w:type="dxa"/>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0" w:type="dxa"/>
            <w:vAlign w:val="center"/>
          </w:tcPr>
          <w:p w:rsidR="0040245C" w:rsidRPr="0040245C" w:rsidRDefault="0040245C" w:rsidP="00EB4C82">
            <w:pPr>
              <w:pStyle w:val="Tabletext"/>
              <w:keepNext/>
              <w:keepLines/>
              <w:spacing w:before="0"/>
              <w:jc w:val="center"/>
              <w:rPr>
                <w:szCs w:val="22"/>
              </w:rPr>
            </w:pPr>
            <w:r w:rsidRPr="0040245C">
              <w:rPr>
                <w:szCs w:val="22"/>
              </w:rPr>
              <w:t>7.3</w:t>
            </w:r>
          </w:p>
        </w:tc>
        <w:tc>
          <w:tcPr>
            <w:tcW w:w="1134" w:type="dxa"/>
            <w:tcBorders>
              <w:top w:val="nil"/>
              <w:left w:val="nil"/>
              <w:bottom w:val="single" w:sz="4"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4</w:t>
            </w:r>
          </w:p>
        </w:tc>
        <w:tc>
          <w:tcPr>
            <w:tcW w:w="993" w:type="dxa"/>
            <w:tcBorders>
              <w:top w:val="nil"/>
              <w:left w:val="nil"/>
              <w:bottom w:val="single" w:sz="4"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0" w:type="dxa"/>
            <w:tcBorders>
              <w:top w:val="nil"/>
              <w:left w:val="nil"/>
              <w:bottom w:val="single" w:sz="4"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992" w:type="dxa"/>
            <w:tcBorders>
              <w:top w:val="nil"/>
              <w:left w:val="nil"/>
              <w:bottom w:val="single" w:sz="4" w:space="0" w:color="auto"/>
              <w:right w:val="single" w:sz="8"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7.3</w:t>
            </w:r>
          </w:p>
        </w:tc>
      </w:tr>
      <w:tr w:rsidR="0040245C" w:rsidRPr="0040245C" w:rsidTr="00EB4C82">
        <w:tc>
          <w:tcPr>
            <w:tcW w:w="1559" w:type="dxa"/>
            <w:vAlign w:val="center"/>
          </w:tcPr>
          <w:p w:rsidR="0040245C" w:rsidRPr="0040245C" w:rsidRDefault="0040245C" w:rsidP="00EB4C82">
            <w:pPr>
              <w:pStyle w:val="Tabletext"/>
              <w:keepNext/>
              <w:keepLines/>
              <w:spacing w:before="0"/>
              <w:jc w:val="left"/>
              <w:rPr>
                <w:szCs w:val="22"/>
              </w:rPr>
            </w:pPr>
            <w:r w:rsidRPr="0040245C">
              <w:rPr>
                <w:szCs w:val="22"/>
              </w:rPr>
              <w:t>Rural</w:t>
            </w:r>
          </w:p>
        </w:tc>
        <w:tc>
          <w:tcPr>
            <w:tcW w:w="992" w:type="dxa"/>
            <w:vAlign w:val="center"/>
          </w:tcPr>
          <w:p w:rsidR="0040245C" w:rsidRPr="0040245C" w:rsidRDefault="0040245C" w:rsidP="00EB4C82">
            <w:pPr>
              <w:pStyle w:val="Tabletext"/>
              <w:keepNext/>
              <w:keepLines/>
              <w:spacing w:before="0"/>
              <w:jc w:val="center"/>
              <w:rPr>
                <w:szCs w:val="22"/>
              </w:rPr>
            </w:pPr>
            <w:r w:rsidRPr="0040245C">
              <w:rPr>
                <w:szCs w:val="22"/>
              </w:rPr>
              <w:t>4</w:t>
            </w:r>
          </w:p>
        </w:tc>
        <w:tc>
          <w:tcPr>
            <w:tcW w:w="1134" w:type="dxa"/>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1" w:type="dxa"/>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0" w:type="dxa"/>
            <w:vAlign w:val="center"/>
          </w:tcPr>
          <w:p w:rsidR="0040245C" w:rsidRPr="0040245C" w:rsidRDefault="0040245C" w:rsidP="00EB4C82">
            <w:pPr>
              <w:pStyle w:val="Tabletext"/>
              <w:keepNext/>
              <w:keepLines/>
              <w:spacing w:before="0"/>
              <w:jc w:val="center"/>
              <w:rPr>
                <w:szCs w:val="22"/>
              </w:rPr>
            </w:pPr>
            <w:r w:rsidRPr="0040245C">
              <w:rPr>
                <w:szCs w:val="22"/>
              </w:rPr>
              <w:t>7.3</w:t>
            </w:r>
          </w:p>
        </w:tc>
        <w:tc>
          <w:tcPr>
            <w:tcW w:w="1134" w:type="dxa"/>
            <w:tcBorders>
              <w:top w:val="nil"/>
              <w:left w:val="nil"/>
              <w:bottom w:val="single" w:sz="8"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4</w:t>
            </w:r>
          </w:p>
        </w:tc>
        <w:tc>
          <w:tcPr>
            <w:tcW w:w="993" w:type="dxa"/>
            <w:tcBorders>
              <w:top w:val="nil"/>
              <w:left w:val="nil"/>
              <w:bottom w:val="single" w:sz="8"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850" w:type="dxa"/>
            <w:tcBorders>
              <w:top w:val="nil"/>
              <w:left w:val="nil"/>
              <w:bottom w:val="single" w:sz="8" w:space="0" w:color="auto"/>
              <w:right w:val="single" w:sz="4"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5</w:t>
            </w:r>
          </w:p>
        </w:tc>
        <w:tc>
          <w:tcPr>
            <w:tcW w:w="992" w:type="dxa"/>
            <w:tcBorders>
              <w:top w:val="nil"/>
              <w:left w:val="nil"/>
              <w:bottom w:val="single" w:sz="8" w:space="0" w:color="auto"/>
              <w:right w:val="single" w:sz="8" w:space="0" w:color="auto"/>
            </w:tcBorders>
            <w:vAlign w:val="center"/>
          </w:tcPr>
          <w:p w:rsidR="0040245C" w:rsidRPr="0040245C" w:rsidRDefault="0040245C" w:rsidP="00EB4C82">
            <w:pPr>
              <w:pStyle w:val="Tabletext"/>
              <w:keepNext/>
              <w:keepLines/>
              <w:spacing w:before="0"/>
              <w:jc w:val="center"/>
              <w:rPr>
                <w:szCs w:val="22"/>
              </w:rPr>
            </w:pPr>
            <w:r w:rsidRPr="0040245C">
              <w:rPr>
                <w:szCs w:val="22"/>
              </w:rPr>
              <w:t>7.3</w:t>
            </w:r>
          </w:p>
        </w:tc>
      </w:tr>
    </w:tbl>
    <w:p w:rsidR="0040245C" w:rsidRPr="0040245C" w:rsidRDefault="0040245C" w:rsidP="0040245C">
      <w:pPr>
        <w:spacing w:line="360" w:lineRule="auto"/>
        <w:jc w:val="both"/>
        <w:rPr>
          <w:rFonts w:eastAsia="MS Mincho"/>
          <w:b/>
          <w:sz w:val="22"/>
          <w:szCs w:val="22"/>
          <w:lang w:val="fr-FR" w:eastAsia="ja-JP"/>
        </w:rPr>
      </w:pPr>
    </w:p>
    <w:p w:rsidR="0040245C" w:rsidRPr="0040245C" w:rsidRDefault="0040245C" w:rsidP="0040245C">
      <w:pPr>
        <w:spacing w:line="360" w:lineRule="auto"/>
        <w:rPr>
          <w:rFonts w:eastAsiaTheme="minorEastAsia"/>
          <w:sz w:val="22"/>
          <w:szCs w:val="22"/>
          <w:lang w:val="fr-FR" w:eastAsia="ko-KR"/>
        </w:rPr>
      </w:pPr>
      <w:r w:rsidRPr="0040245C">
        <w:rPr>
          <w:rFonts w:eastAsiaTheme="minorEastAsia"/>
          <w:sz w:val="22"/>
          <w:szCs w:val="22"/>
          <w:lang w:val="fr-FR" w:eastAsia="ko-KR"/>
        </w:rPr>
        <w:t xml:space="preserve">Table 5 : </w:t>
      </w:r>
      <w:r w:rsidRPr="0040245C">
        <w:rPr>
          <w:rFonts w:eastAsiaTheme="minorEastAsia" w:hint="eastAsia"/>
          <w:sz w:val="22"/>
          <w:szCs w:val="22"/>
          <w:lang w:val="fr-FR" w:eastAsia="ko-KR"/>
        </w:rPr>
        <w:t xml:space="preserve">Area </w:t>
      </w:r>
      <w:r w:rsidRPr="0040245C">
        <w:rPr>
          <w:rFonts w:eastAsiaTheme="minorEastAsia"/>
          <w:sz w:val="22"/>
          <w:szCs w:val="22"/>
          <w:lang w:val="fr-FR" w:eastAsia="ko-KR"/>
        </w:rPr>
        <w:t xml:space="preserve">spectral efficiency </w:t>
      </w:r>
      <w:r w:rsidRPr="0040245C">
        <w:rPr>
          <w:rFonts w:eastAsia="Batang"/>
          <w:sz w:val="22"/>
          <w:szCs w:val="22"/>
        </w:rPr>
        <w:t>(source: Report ITU-R M.2290)</w:t>
      </w:r>
      <w:r w:rsidRPr="0040245C">
        <w:rPr>
          <w:rFonts w:eastAsiaTheme="minorEastAsia"/>
          <w:sz w:val="22"/>
          <w:szCs w:val="22"/>
          <w:lang w:val="fr-FR" w:eastAsia="ko-KR"/>
        </w:rPr>
        <w:br/>
      </w:r>
    </w:p>
    <w:p w:rsidR="0040245C" w:rsidRPr="0040245C" w:rsidRDefault="0040245C" w:rsidP="0040245C">
      <w:pPr>
        <w:spacing w:line="360" w:lineRule="auto"/>
        <w:rPr>
          <w:rFonts w:eastAsia="Batang"/>
          <w:sz w:val="22"/>
          <w:szCs w:val="22"/>
        </w:rPr>
      </w:pPr>
    </w:p>
    <w:p w:rsidR="0040245C" w:rsidRPr="0040245C" w:rsidRDefault="0040245C" w:rsidP="0040245C">
      <w:pPr>
        <w:spacing w:line="360" w:lineRule="auto"/>
        <w:rPr>
          <w:rFonts w:eastAsia="Batang"/>
          <w:sz w:val="22"/>
          <w:szCs w:val="22"/>
        </w:rPr>
      </w:pPr>
    </w:p>
    <w:p w:rsidR="0040245C" w:rsidRPr="0040245C" w:rsidRDefault="0040245C" w:rsidP="0040245C">
      <w:pPr>
        <w:spacing w:line="360" w:lineRule="auto"/>
        <w:rPr>
          <w:rFonts w:eastAsia="Batang"/>
          <w:sz w:val="22"/>
          <w:szCs w:val="22"/>
        </w:rPr>
      </w:pPr>
    </w:p>
    <w:p w:rsidR="0040245C" w:rsidRPr="0040245C" w:rsidRDefault="0040245C" w:rsidP="0040245C">
      <w:pPr>
        <w:spacing w:line="360" w:lineRule="auto"/>
        <w:rPr>
          <w:rFonts w:eastAsia="Batang"/>
          <w:sz w:val="22"/>
          <w:szCs w:val="22"/>
        </w:rPr>
      </w:pPr>
    </w:p>
    <w:p w:rsidR="0040245C" w:rsidRPr="0040245C" w:rsidRDefault="0040245C" w:rsidP="0040245C">
      <w:pPr>
        <w:spacing w:line="360" w:lineRule="auto"/>
        <w:rPr>
          <w:rFonts w:eastAsia="Batang"/>
          <w:sz w:val="22"/>
          <w:szCs w:val="22"/>
        </w:rPr>
      </w:pPr>
    </w:p>
    <w:p w:rsidR="0040245C" w:rsidRPr="0040245C" w:rsidRDefault="0040245C" w:rsidP="0040245C">
      <w:pPr>
        <w:spacing w:line="360" w:lineRule="auto"/>
        <w:rPr>
          <w:rFonts w:eastAsiaTheme="minorEastAsia"/>
          <w:sz w:val="22"/>
          <w:szCs w:val="22"/>
          <w:lang w:val="fr-FR" w:eastAsia="ko-KR"/>
        </w:rPr>
      </w:pPr>
      <w:r w:rsidRPr="0040245C">
        <w:rPr>
          <w:rFonts w:eastAsia="Batang"/>
          <w:sz w:val="22"/>
          <w:szCs w:val="22"/>
        </w:rPr>
        <w:t>Table 6: Market attributes in 2020</w:t>
      </w:r>
      <w:r w:rsidRPr="0040245C">
        <w:rPr>
          <w:rFonts w:eastAsia="Batang"/>
          <w:sz w:val="22"/>
          <w:szCs w:val="22"/>
          <w:lang w:eastAsia="ja-JP"/>
        </w:rPr>
        <w:t xml:space="preserve"> for lower user density settings </w:t>
      </w:r>
      <w:r w:rsidRPr="0040245C">
        <w:rPr>
          <w:rFonts w:eastAsia="Batang"/>
          <w:sz w:val="22"/>
          <w:szCs w:val="22"/>
        </w:rPr>
        <w:t>(source: Report ITU-R M.2290)</w:t>
      </w:r>
    </w:p>
    <w:tbl>
      <w:tblPr>
        <w:tblW w:w="9072" w:type="dxa"/>
        <w:jc w:val="center"/>
        <w:tblLayout w:type="fixed"/>
        <w:tblLook w:val="0000" w:firstRow="0" w:lastRow="0" w:firstColumn="0" w:lastColumn="0" w:noHBand="0" w:noVBand="0"/>
      </w:tblPr>
      <w:tblGrid>
        <w:gridCol w:w="1289"/>
        <w:gridCol w:w="1237"/>
        <w:gridCol w:w="1237"/>
        <w:gridCol w:w="1237"/>
        <w:gridCol w:w="1237"/>
        <w:gridCol w:w="2835"/>
      </w:tblGrid>
      <w:tr w:rsidR="0040245C" w:rsidRPr="0040245C" w:rsidTr="00EB4C82">
        <w:trPr>
          <w:jc w:val="center"/>
        </w:trPr>
        <w:tc>
          <w:tcPr>
            <w:tcW w:w="1289" w:type="dxa"/>
            <w:tcBorders>
              <w:top w:val="single" w:sz="8" w:space="0" w:color="auto"/>
              <w:left w:val="single" w:sz="8" w:space="0" w:color="auto"/>
              <w:bottom w:val="single" w:sz="4" w:space="0" w:color="auto"/>
              <w:right w:val="single" w:sz="4" w:space="0" w:color="auto"/>
            </w:tcBorders>
            <w:noWrap/>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SC</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i/>
                <w:sz w:val="22"/>
                <w:szCs w:val="22"/>
                <w:lang w:val="fr-FR"/>
              </w:rPr>
              <w:t>U</w:t>
            </w:r>
            <w:r w:rsidRPr="0040245C">
              <w:rPr>
                <w:rFonts w:eastAsia="Batang"/>
                <w:sz w:val="22"/>
                <w:szCs w:val="22"/>
                <w:lang w:val="fr-FR"/>
              </w:rPr>
              <w:t xml:space="preserve"> (%)</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i/>
                <w:sz w:val="22"/>
                <w:szCs w:val="22"/>
                <w:lang w:val="fr-FR"/>
              </w:rPr>
              <w:t>Q</w:t>
            </w:r>
            <w:r w:rsidRPr="0040245C">
              <w:rPr>
                <w:rFonts w:eastAsia="Batang"/>
                <w:sz w:val="22"/>
                <w:szCs w:val="22"/>
                <w:lang w:val="fr-FR"/>
              </w:rPr>
              <w:t xml:space="preserve"> (%)</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i/>
                <w:sz w:val="22"/>
                <w:szCs w:val="22"/>
                <w:lang w:val="fr-FR"/>
              </w:rPr>
              <w:t>R</w:t>
            </w:r>
            <w:r w:rsidRPr="0040245C">
              <w:rPr>
                <w:rFonts w:eastAsia="Batang"/>
                <w:sz w:val="22"/>
                <w:szCs w:val="22"/>
                <w:lang w:val="fr-FR"/>
              </w:rPr>
              <w:t xml:space="preserve"> (%)</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µ(%)</w:t>
            </w:r>
          </w:p>
        </w:tc>
        <w:tc>
          <w:tcPr>
            <w:tcW w:w="2835" w:type="dxa"/>
            <w:tcBorders>
              <w:top w:val="single" w:sz="8" w:space="0" w:color="auto"/>
              <w:left w:val="nil"/>
              <w:bottom w:val="single" w:sz="4" w:space="0" w:color="auto"/>
              <w:right w:val="single" w:sz="4" w:space="0" w:color="auto"/>
            </w:tcBorders>
            <w:vAlign w:val="center"/>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Mobility ratio</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2</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3</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4</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7</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8</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9</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11</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1</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12</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lastRenderedPageBreak/>
              <w:t>13</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14</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17</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18</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289"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19</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289" w:type="dxa"/>
            <w:tcBorders>
              <w:top w:val="single" w:sz="4" w:space="0" w:color="auto"/>
              <w:left w:val="single" w:sz="8" w:space="0" w:color="auto"/>
              <w:bottom w:val="single" w:sz="8"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MS PGothic"/>
                <w:lang w:val="fr-FR"/>
              </w:rPr>
            </w:pPr>
            <w:r w:rsidRPr="0040245C">
              <w:rPr>
                <w:rFonts w:eastAsia="Batang"/>
                <w:sz w:val="22"/>
                <w:szCs w:val="22"/>
                <w:lang w:val="fr-FR"/>
              </w:rPr>
              <w:t>20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
              <w:jc w:val="center"/>
              <w:textAlignment w:val="baseline"/>
              <w:rPr>
                <w:rFonts w:eastAsia="Batang"/>
                <w:lang w:val="fr-FR"/>
              </w:rPr>
            </w:pPr>
            <w:r w:rsidRPr="0040245C">
              <w:rPr>
                <w:rFonts w:eastAsia="Batang"/>
                <w:sz w:val="22"/>
                <w:szCs w:val="22"/>
                <w:lang w:val="fr-FR"/>
              </w:rPr>
              <w:t>2</w:t>
            </w:r>
          </w:p>
        </w:tc>
      </w:tr>
    </w:tbl>
    <w:p w:rsidR="0040245C" w:rsidRPr="0040245C" w:rsidRDefault="0040245C" w:rsidP="0040245C">
      <w:pPr>
        <w:keepNext/>
        <w:tabs>
          <w:tab w:val="left" w:pos="794"/>
          <w:tab w:val="left" w:pos="1191"/>
          <w:tab w:val="left" w:pos="1588"/>
          <w:tab w:val="left" w:pos="1985"/>
        </w:tabs>
        <w:overflowPunct w:val="0"/>
        <w:autoSpaceDE w:val="0"/>
        <w:autoSpaceDN w:val="0"/>
        <w:adjustRightInd w:val="0"/>
        <w:textAlignment w:val="baseline"/>
        <w:rPr>
          <w:rFonts w:eastAsia="Batang"/>
          <w:sz w:val="20"/>
          <w:szCs w:val="20"/>
        </w:rPr>
      </w:pPr>
    </w:p>
    <w:p w:rsidR="0040245C" w:rsidRPr="0040245C" w:rsidRDefault="0040245C" w:rsidP="0040245C">
      <w:pPr>
        <w:keepNext/>
        <w:tabs>
          <w:tab w:val="left" w:pos="794"/>
          <w:tab w:val="left" w:pos="1191"/>
          <w:tab w:val="left" w:pos="1588"/>
          <w:tab w:val="left" w:pos="1985"/>
        </w:tabs>
        <w:overflowPunct w:val="0"/>
        <w:autoSpaceDE w:val="0"/>
        <w:autoSpaceDN w:val="0"/>
        <w:adjustRightInd w:val="0"/>
        <w:textAlignment w:val="baseline"/>
        <w:rPr>
          <w:rFonts w:eastAsia="Batang"/>
          <w:sz w:val="20"/>
          <w:szCs w:val="20"/>
        </w:rPr>
      </w:pPr>
      <w:r w:rsidRPr="0040245C">
        <w:rPr>
          <w:rFonts w:eastAsia="Batang"/>
          <w:sz w:val="20"/>
          <w:szCs w:val="20"/>
        </w:rPr>
        <w:t>Table 7: Market attributes in 2020 for higher user density settings (source: Report ITU-R M.2290)</w:t>
      </w:r>
    </w:p>
    <w:tbl>
      <w:tblPr>
        <w:tblW w:w="9365" w:type="dxa"/>
        <w:jc w:val="center"/>
        <w:tblLayout w:type="fixed"/>
        <w:tblLook w:val="0000" w:firstRow="0" w:lastRow="0" w:firstColumn="0" w:lastColumn="0" w:noHBand="0" w:noVBand="0"/>
      </w:tblPr>
      <w:tblGrid>
        <w:gridCol w:w="1582"/>
        <w:gridCol w:w="1237"/>
        <w:gridCol w:w="1237"/>
        <w:gridCol w:w="1237"/>
        <w:gridCol w:w="1237"/>
        <w:gridCol w:w="2835"/>
      </w:tblGrid>
      <w:tr w:rsidR="0040245C" w:rsidRPr="0040245C" w:rsidTr="00EB4C82">
        <w:trPr>
          <w:jc w:val="center"/>
        </w:trPr>
        <w:tc>
          <w:tcPr>
            <w:tcW w:w="1582" w:type="dxa"/>
            <w:tcBorders>
              <w:top w:val="single" w:sz="8" w:space="0" w:color="auto"/>
              <w:left w:val="single" w:sz="8" w:space="0" w:color="auto"/>
              <w:bottom w:val="single" w:sz="4" w:space="0" w:color="auto"/>
              <w:right w:val="single" w:sz="4" w:space="0" w:color="auto"/>
            </w:tcBorders>
            <w:noWrap/>
            <w:vAlign w:val="center"/>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MS PGothic"/>
                <w:lang w:val="fr-FR"/>
              </w:rPr>
            </w:pPr>
            <w:r w:rsidRPr="0040245C">
              <w:rPr>
                <w:rFonts w:eastAsia="Batang"/>
                <w:sz w:val="22"/>
                <w:szCs w:val="22"/>
                <w:lang w:val="fr-FR"/>
              </w:rPr>
              <w:t>SC</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MS PGothic"/>
                <w:lang w:val="fr-FR"/>
              </w:rPr>
            </w:pPr>
            <w:r w:rsidRPr="0040245C">
              <w:rPr>
                <w:rFonts w:eastAsia="Batang"/>
                <w:i/>
                <w:sz w:val="22"/>
                <w:szCs w:val="22"/>
                <w:lang w:val="fr-FR"/>
              </w:rPr>
              <w:t>U</w:t>
            </w:r>
            <w:r w:rsidRPr="0040245C">
              <w:rPr>
                <w:rFonts w:eastAsia="Batang"/>
                <w:sz w:val="22"/>
                <w:szCs w:val="22"/>
                <w:lang w:val="fr-FR"/>
              </w:rPr>
              <w:t xml:space="preserve"> (%)</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MS PGothic"/>
                <w:lang w:val="fr-FR"/>
              </w:rPr>
            </w:pPr>
            <w:r w:rsidRPr="0040245C">
              <w:rPr>
                <w:rFonts w:eastAsia="Batang"/>
                <w:i/>
                <w:sz w:val="22"/>
                <w:szCs w:val="22"/>
                <w:lang w:val="fr-FR"/>
              </w:rPr>
              <w:t>Q</w:t>
            </w:r>
            <w:r w:rsidRPr="0040245C">
              <w:rPr>
                <w:rFonts w:eastAsia="Batang"/>
                <w:sz w:val="22"/>
                <w:szCs w:val="22"/>
                <w:lang w:val="fr-FR"/>
              </w:rPr>
              <w:t xml:space="preserve"> (%)</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MS PGothic"/>
                <w:lang w:val="fr-FR"/>
              </w:rPr>
            </w:pPr>
            <w:r w:rsidRPr="0040245C">
              <w:rPr>
                <w:rFonts w:eastAsia="Batang"/>
                <w:i/>
                <w:sz w:val="22"/>
                <w:szCs w:val="22"/>
                <w:lang w:val="fr-FR"/>
              </w:rPr>
              <w:t>R</w:t>
            </w:r>
            <w:r w:rsidRPr="0040245C">
              <w:rPr>
                <w:rFonts w:eastAsia="Batang"/>
                <w:sz w:val="22"/>
                <w:szCs w:val="22"/>
                <w:lang w:val="fr-FR"/>
              </w:rPr>
              <w:t xml:space="preserve"> (%)</w:t>
            </w:r>
          </w:p>
        </w:tc>
        <w:tc>
          <w:tcPr>
            <w:tcW w:w="1237" w:type="dxa"/>
            <w:tcBorders>
              <w:top w:val="single" w:sz="8" w:space="0" w:color="auto"/>
              <w:left w:val="nil"/>
              <w:bottom w:val="single" w:sz="4" w:space="0" w:color="auto"/>
              <w:right w:val="single" w:sz="4" w:space="0" w:color="auto"/>
            </w:tcBorders>
            <w:noWrap/>
            <w:vAlign w:val="center"/>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MS PGothic"/>
                <w:lang w:val="fr-FR"/>
              </w:rPr>
            </w:pPr>
            <w:r w:rsidRPr="0040245C">
              <w:rPr>
                <w:rFonts w:eastAsia="Batang"/>
                <w:sz w:val="22"/>
                <w:szCs w:val="22"/>
                <w:lang w:val="fr-FR"/>
              </w:rPr>
              <w:sym w:font="Symbol" w:char="F06D"/>
            </w:r>
            <w:r w:rsidRPr="0040245C">
              <w:rPr>
                <w:rFonts w:eastAsia="Batang"/>
                <w:sz w:val="22"/>
                <w:szCs w:val="22"/>
                <w:lang w:val="fr-FR"/>
              </w:rPr>
              <w:t xml:space="preserve"> (%)</w:t>
            </w:r>
          </w:p>
        </w:tc>
        <w:tc>
          <w:tcPr>
            <w:tcW w:w="2835" w:type="dxa"/>
            <w:tcBorders>
              <w:top w:val="single" w:sz="8" w:space="0" w:color="auto"/>
              <w:left w:val="nil"/>
              <w:bottom w:val="single" w:sz="4" w:space="0" w:color="auto"/>
              <w:right w:val="single" w:sz="4" w:space="0" w:color="auto"/>
            </w:tcBorders>
            <w:vAlign w:val="center"/>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MS PGothic"/>
                <w:lang w:val="fr-FR"/>
              </w:rPr>
            </w:pPr>
            <w:r w:rsidRPr="0040245C">
              <w:rPr>
                <w:rFonts w:eastAsia="Batang"/>
                <w:sz w:val="22"/>
                <w:szCs w:val="22"/>
                <w:lang w:val="fr-FR"/>
              </w:rPr>
              <w:t>Mobility ratio</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2</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3</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4</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7</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8</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9</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11</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1</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12</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13</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14</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15</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17</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18</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582" w:type="dxa"/>
            <w:tcBorders>
              <w:top w:val="single" w:sz="4" w:space="0" w:color="auto"/>
              <w:left w:val="single" w:sz="8" w:space="0" w:color="auto"/>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19</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2 (No range M.2072)</w:t>
            </w:r>
          </w:p>
        </w:tc>
      </w:tr>
      <w:tr w:rsidR="0040245C" w:rsidRPr="0040245C" w:rsidTr="00EB4C82">
        <w:trPr>
          <w:jc w:val="center"/>
        </w:trPr>
        <w:tc>
          <w:tcPr>
            <w:tcW w:w="1582" w:type="dxa"/>
            <w:tcBorders>
              <w:top w:val="single" w:sz="4" w:space="0" w:color="auto"/>
              <w:left w:val="single" w:sz="8" w:space="0" w:color="auto"/>
              <w:bottom w:val="single" w:sz="8" w:space="0" w:color="auto"/>
              <w:right w:val="single" w:sz="4" w:space="0" w:color="auto"/>
            </w:tcBorders>
            <w:noWrap/>
            <w:vAlign w:val="bottom"/>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MS PGothic"/>
                <w:lang w:val="fr-FR"/>
              </w:rPr>
            </w:pPr>
            <w:r w:rsidRPr="0040245C">
              <w:rPr>
                <w:rFonts w:eastAsia="Batang"/>
                <w:sz w:val="22"/>
                <w:szCs w:val="22"/>
                <w:lang w:val="fr-FR"/>
              </w:rPr>
              <w:t>20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46</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1237" w:type="dxa"/>
            <w:tcBorders>
              <w:top w:val="single" w:sz="4" w:space="0" w:color="auto"/>
              <w:left w:val="nil"/>
              <w:bottom w:val="single" w:sz="4" w:space="0" w:color="auto"/>
              <w:right w:val="single" w:sz="4" w:space="0" w:color="auto"/>
            </w:tcBorders>
            <w:noWrap/>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ind w:left="1134" w:hanging="1134"/>
              <w:jc w:val="center"/>
              <w:textAlignment w:val="baseline"/>
              <w:outlineLvl w:val="2"/>
              <w:rPr>
                <w:rFonts w:eastAsia="Batang"/>
                <w:lang w:val="fr-FR"/>
              </w:rPr>
            </w:pPr>
            <w:r w:rsidRPr="0040245C">
              <w:rPr>
                <w:rFonts w:eastAsia="Batang"/>
                <w:sz w:val="22"/>
                <w:szCs w:val="22"/>
                <w:lang w:val="fr-FR"/>
              </w:rPr>
              <w:t>40</w:t>
            </w:r>
          </w:p>
        </w:tc>
        <w:tc>
          <w:tcPr>
            <w:tcW w:w="2835" w:type="dxa"/>
            <w:tcBorders>
              <w:top w:val="single" w:sz="4" w:space="0" w:color="auto"/>
              <w:left w:val="nil"/>
              <w:bottom w:val="single" w:sz="4" w:space="0" w:color="auto"/>
              <w:right w:val="single" w:sz="4" w:space="0" w:color="auto"/>
            </w:tcBorders>
            <w:noWrap/>
            <w:vAlign w:val="bottom"/>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rFonts w:eastAsia="Batang"/>
                <w:lang w:val="fr-FR"/>
              </w:rPr>
            </w:pPr>
            <w:r w:rsidRPr="0040245C">
              <w:rPr>
                <w:rFonts w:eastAsia="Batang"/>
                <w:sz w:val="22"/>
                <w:szCs w:val="22"/>
                <w:lang w:val="fr-FR"/>
              </w:rPr>
              <w:t>2</w:t>
            </w:r>
          </w:p>
        </w:tc>
      </w:tr>
    </w:tbl>
    <w:p w:rsidR="0040245C" w:rsidRDefault="0040245C" w:rsidP="0040245C">
      <w:pPr>
        <w:spacing w:line="360" w:lineRule="auto"/>
        <w:jc w:val="both"/>
        <w:rPr>
          <w:rFonts w:eastAsiaTheme="minorEastAsia"/>
          <w:b/>
          <w:sz w:val="28"/>
          <w:szCs w:val="28"/>
          <w:lang w:val="en-GB" w:eastAsia="ko-KR" w:bidi="si-LK"/>
        </w:rPr>
      </w:pPr>
    </w:p>
    <w:p w:rsidR="0040245C" w:rsidRPr="0040245C" w:rsidRDefault="0040245C" w:rsidP="0040245C">
      <w:pPr>
        <w:spacing w:line="360" w:lineRule="auto"/>
        <w:jc w:val="both"/>
        <w:rPr>
          <w:rFonts w:eastAsiaTheme="minorEastAsia"/>
          <w:b/>
          <w:sz w:val="28"/>
          <w:szCs w:val="28"/>
          <w:lang w:val="en-GB" w:eastAsia="ko-KR" w:bidi="si-LK"/>
        </w:rPr>
      </w:pPr>
      <w:r w:rsidRPr="0040245C">
        <w:rPr>
          <w:rFonts w:eastAsiaTheme="minorEastAsia"/>
          <w:b/>
          <w:sz w:val="28"/>
          <w:szCs w:val="28"/>
          <w:lang w:val="en-GB" w:eastAsia="ko-KR" w:bidi="si-LK"/>
        </w:rPr>
        <w:t>3. How to estimate spectrum requirements (case</w:t>
      </w:r>
      <w:r w:rsidRPr="0040245C">
        <w:rPr>
          <w:rFonts w:eastAsiaTheme="minorEastAsia" w:hint="eastAsia"/>
          <w:b/>
          <w:sz w:val="28"/>
          <w:szCs w:val="28"/>
          <w:lang w:val="en-GB" w:eastAsia="ko-KR" w:bidi="si-LK"/>
        </w:rPr>
        <w:t xml:space="preserve"> </w:t>
      </w:r>
      <w:r w:rsidRPr="0040245C">
        <w:rPr>
          <w:rFonts w:eastAsiaTheme="minorEastAsia"/>
          <w:b/>
          <w:sz w:val="28"/>
          <w:szCs w:val="28"/>
          <w:lang w:val="en-GB" w:eastAsia="ko-KR" w:bidi="si-LK"/>
        </w:rPr>
        <w:t>study in Bangladesh):</w:t>
      </w:r>
    </w:p>
    <w:p w:rsidR="0040245C" w:rsidRDefault="0040245C" w:rsidP="000C23F8">
      <w:pPr>
        <w:jc w:val="both"/>
        <w:rPr>
          <w:rFonts w:eastAsia="Batang"/>
          <w:color w:val="000000"/>
          <w:lang w:eastAsia="ko-KR"/>
        </w:rPr>
      </w:pPr>
      <w:r w:rsidRPr="0040245C">
        <w:rPr>
          <w:rFonts w:eastAsia="Batang"/>
          <w:szCs w:val="20"/>
        </w:rPr>
        <w:t xml:space="preserve">In this study spectrum is estimated by following </w:t>
      </w:r>
      <w:r w:rsidRPr="0040245C">
        <w:rPr>
          <w:rFonts w:eastAsia="Malgun Gothic"/>
          <w:iCs/>
          <w:lang w:eastAsia="ko-KR"/>
        </w:rPr>
        <w:t xml:space="preserve">Rec. ITU-R M.1768-1 and </w:t>
      </w:r>
      <w:r w:rsidRPr="0040245C">
        <w:rPr>
          <w:rFonts w:eastAsia="Times New Roman"/>
          <w:lang w:val="en-GB" w:eastAsia="de-DE"/>
        </w:rPr>
        <w:t xml:space="preserve">ITU developed MS Excel tool ‘SPECULATOR’. All the input parameters are same as mentioned in the </w:t>
      </w:r>
      <w:r w:rsidRPr="0040245C">
        <w:rPr>
          <w:rFonts w:eastAsia="Batang"/>
          <w:szCs w:val="20"/>
        </w:rPr>
        <w:t>Report ITU-R M.2290 except user density</w:t>
      </w:r>
      <w:r w:rsidRPr="0040245C">
        <w:rPr>
          <w:rFonts w:eastAsia="Batang"/>
          <w:color w:val="FF0000"/>
          <w:szCs w:val="20"/>
        </w:rPr>
        <w:t xml:space="preserve"> </w:t>
      </w:r>
      <w:r w:rsidRPr="0040245C">
        <w:rPr>
          <w:rFonts w:eastAsia="Batang"/>
          <w:szCs w:val="20"/>
        </w:rPr>
        <w:t>which is considered to be the main differentiator when considering the different geographical area. Session arrival rate per user, mean service bit rate</w:t>
      </w:r>
      <w:r w:rsidRPr="0040245C">
        <w:rPr>
          <w:rFonts w:eastAsia="Batang"/>
          <w:szCs w:val="20"/>
          <w:lang w:eastAsia="ja-JP"/>
        </w:rPr>
        <w:t>,</w:t>
      </w:r>
      <w:r w:rsidRPr="0040245C">
        <w:rPr>
          <w:rFonts w:eastAsia="Batang"/>
          <w:szCs w:val="20"/>
        </w:rPr>
        <w:t xml:space="preserve"> and average session duration are expected to possess similar characteristics in the different deployments. Moreover, the traffic (for packet-switching) is calculated as the multiplication of these four market parameters and if all are changed at the same time, the resulting traffic calculation may become unnecessarily complicated. Therefore, the user density is the only market setting parameter that differs in the different market settings [</w:t>
      </w:r>
      <w:r w:rsidRPr="0040245C">
        <w:rPr>
          <w:rFonts w:eastAsia="Batang"/>
          <w:szCs w:val="20"/>
          <w:lang w:eastAsia="ja-JP"/>
        </w:rPr>
        <w:t>Report ITU-R M.2290]</w:t>
      </w:r>
      <w:r w:rsidRPr="0040245C">
        <w:rPr>
          <w:rFonts w:eastAsia="Batang"/>
          <w:szCs w:val="20"/>
        </w:rPr>
        <w:t>.</w:t>
      </w:r>
      <w:r w:rsidRPr="0040245C">
        <w:rPr>
          <w:rFonts w:eastAsia="Malgun Gothic" w:hint="eastAsia"/>
          <w:lang w:eastAsia="ko-KR"/>
        </w:rPr>
        <w:t xml:space="preserve"> T</w:t>
      </w:r>
      <w:r w:rsidRPr="0040245C">
        <w:rPr>
          <w:rFonts w:eastAsia="Malgun Gothic"/>
          <w:lang w:eastAsia="ko-KR"/>
        </w:rPr>
        <w:t>his paper aim</w:t>
      </w:r>
      <w:r w:rsidRPr="0040245C">
        <w:rPr>
          <w:rFonts w:eastAsia="Malgun Gothic" w:hint="eastAsia"/>
          <w:lang w:eastAsia="ko-KR"/>
        </w:rPr>
        <w:t>s</w:t>
      </w:r>
      <w:r w:rsidRPr="0040245C">
        <w:rPr>
          <w:rFonts w:eastAsia="Malgun Gothic"/>
          <w:lang w:eastAsia="ko-KR"/>
        </w:rPr>
        <w:t xml:space="preserve"> to estimate the spectrum requirements of Bangladesh based on the forecasted mobile subscri</w:t>
      </w:r>
      <w:r w:rsidRPr="0040245C">
        <w:rPr>
          <w:rFonts w:eastAsia="Malgun Gothic" w:hint="eastAsia"/>
          <w:lang w:eastAsia="ko-KR"/>
        </w:rPr>
        <w:t>ptions</w:t>
      </w:r>
      <w:r w:rsidRPr="0040245C">
        <w:rPr>
          <w:rFonts w:eastAsia="Batang"/>
          <w:color w:val="000000"/>
          <w:lang w:eastAsia="ko-KR"/>
        </w:rPr>
        <w:t>. To forecast the mobile subscri</w:t>
      </w:r>
      <w:r w:rsidRPr="0040245C">
        <w:rPr>
          <w:rFonts w:eastAsia="Batang" w:hint="eastAsia"/>
          <w:color w:val="000000"/>
          <w:lang w:eastAsia="ko-KR"/>
        </w:rPr>
        <w:t>ptions</w:t>
      </w:r>
      <w:r w:rsidRPr="0040245C">
        <w:rPr>
          <w:rFonts w:eastAsia="Batang"/>
          <w:color w:val="000000"/>
          <w:lang w:eastAsia="ko-KR"/>
        </w:rPr>
        <w:t>, first we measure the market potential and diffusion parameters from mobile subscri</w:t>
      </w:r>
      <w:r w:rsidRPr="0040245C">
        <w:rPr>
          <w:rFonts w:eastAsia="Batang" w:hint="eastAsia"/>
          <w:color w:val="000000"/>
          <w:lang w:eastAsia="ko-KR"/>
        </w:rPr>
        <w:t>ptions</w:t>
      </w:r>
      <w:r w:rsidRPr="0040245C">
        <w:rPr>
          <w:rFonts w:eastAsia="Batang"/>
          <w:color w:val="000000"/>
          <w:lang w:eastAsia="ko-KR"/>
        </w:rPr>
        <w:t xml:space="preserve"> data of Bangladesh</w:t>
      </w:r>
      <w:r w:rsidRPr="0040245C">
        <w:rPr>
          <w:rFonts w:eastAsia="Batang" w:hint="eastAsia"/>
          <w:color w:val="000000"/>
          <w:lang w:eastAsia="ko-KR"/>
        </w:rPr>
        <w:t>, applying diffusion of innovations theory and suing the Gompertz model (Gompertz</w:t>
      </w:r>
      <w:r w:rsidRPr="0040245C">
        <w:rPr>
          <w:rFonts w:eastAsia="Batang"/>
          <w:color w:val="000000"/>
          <w:lang w:eastAsia="ko-KR"/>
        </w:rPr>
        <w:t>, 1825</w:t>
      </w:r>
      <w:r w:rsidRPr="0040245C">
        <w:rPr>
          <w:rFonts w:eastAsia="Batang" w:hint="eastAsia"/>
          <w:color w:val="000000"/>
          <w:lang w:eastAsia="ko-KR"/>
        </w:rPr>
        <w:t>)</w:t>
      </w:r>
      <w:r w:rsidRPr="0040245C">
        <w:rPr>
          <w:rFonts w:eastAsia="Batang"/>
          <w:color w:val="000000"/>
          <w:lang w:eastAsia="ko-KR"/>
        </w:rPr>
        <w:t xml:space="preserve"> using nonlinear regression (NLS).</w:t>
      </w:r>
      <w:r w:rsidRPr="0040245C">
        <w:rPr>
          <w:rFonts w:eastAsia="Batang" w:hint="eastAsia"/>
          <w:color w:val="000000"/>
          <w:lang w:eastAsia="ko-KR"/>
        </w:rPr>
        <w:t xml:space="preserve"> Results of the forecasting procedure regarding mobile subscriptions were used to compute the user</w:t>
      </w:r>
      <w:r w:rsidRPr="0040245C">
        <w:rPr>
          <w:rFonts w:eastAsia="Batang"/>
          <w:color w:val="000000"/>
          <w:lang w:eastAsia="ko-KR"/>
        </w:rPr>
        <w:t xml:space="preserve"> density</w:t>
      </w:r>
      <w:r w:rsidRPr="0040245C">
        <w:rPr>
          <w:rFonts w:eastAsia="Batang" w:hint="eastAsia"/>
          <w:color w:val="000000"/>
          <w:lang w:eastAsia="ko-KR"/>
        </w:rPr>
        <w:t xml:space="preserve"> and</w:t>
      </w:r>
      <w:r w:rsidRPr="0040245C">
        <w:rPr>
          <w:rFonts w:eastAsia="Batang"/>
          <w:color w:val="000000"/>
          <w:lang w:eastAsia="ko-KR"/>
        </w:rPr>
        <w:t xml:space="preserve"> to estimate the spectrum requirement for IMT systems in Bangladesh. </w:t>
      </w:r>
    </w:p>
    <w:p w:rsidR="0040245C" w:rsidRPr="0040245C" w:rsidRDefault="0040245C" w:rsidP="000C23F8">
      <w:pPr>
        <w:jc w:val="both"/>
        <w:rPr>
          <w:rFonts w:eastAsiaTheme="minorEastAsia"/>
          <w:b/>
          <w:sz w:val="28"/>
          <w:szCs w:val="28"/>
          <w:lang w:val="en-GB" w:eastAsia="ko-KR" w:bidi="si-LK"/>
        </w:rPr>
      </w:pPr>
    </w:p>
    <w:p w:rsidR="0040245C" w:rsidRPr="0040245C" w:rsidRDefault="0040245C" w:rsidP="000C23F8">
      <w:pPr>
        <w:jc w:val="both"/>
        <w:rPr>
          <w:rFonts w:eastAsia="Batang"/>
          <w:b/>
          <w:color w:val="000000"/>
          <w:sz w:val="28"/>
          <w:szCs w:val="28"/>
          <w:lang w:eastAsia="ko-KR"/>
        </w:rPr>
      </w:pPr>
      <w:r w:rsidRPr="0040245C">
        <w:rPr>
          <w:rFonts w:eastAsia="Batang"/>
          <w:b/>
          <w:color w:val="000000"/>
          <w:sz w:val="28"/>
          <w:szCs w:val="28"/>
          <w:lang w:eastAsia="ko-KR"/>
        </w:rPr>
        <w:t xml:space="preserve">3.1 </w:t>
      </w:r>
      <w:r w:rsidRPr="0040245C">
        <w:rPr>
          <w:rFonts w:eastAsia="Batang"/>
          <w:b/>
          <w:color w:val="000000"/>
          <w:lang w:eastAsia="ko-KR"/>
        </w:rPr>
        <w:t>Telecommunications Market of Bangladesh and Spectrum Assignment:</w:t>
      </w:r>
    </w:p>
    <w:p w:rsidR="0040245C" w:rsidRDefault="0040245C" w:rsidP="000C23F8">
      <w:pPr>
        <w:widowControl w:val="0"/>
        <w:autoSpaceDE w:val="0"/>
        <w:autoSpaceDN w:val="0"/>
        <w:adjustRightInd w:val="0"/>
        <w:jc w:val="both"/>
        <w:rPr>
          <w:rFonts w:eastAsiaTheme="minorEastAsia"/>
          <w:bCs/>
          <w:snapToGrid w:val="0"/>
          <w:szCs w:val="20"/>
          <w:lang w:val="en-GB" w:eastAsia="ko-KR"/>
        </w:rPr>
      </w:pPr>
      <w:r w:rsidRPr="0040245C">
        <w:rPr>
          <w:rFonts w:eastAsia="AdvTimes"/>
          <w:color w:val="000000"/>
        </w:rPr>
        <w:t xml:space="preserve">Bangladesh entered in to the cellular mobile communications era in 1993.  Pacific Bangladesh </w:t>
      </w:r>
      <w:r w:rsidRPr="0040245C">
        <w:rPr>
          <w:rFonts w:eastAsia="AdvTimes"/>
          <w:color w:val="000000"/>
        </w:rPr>
        <w:lastRenderedPageBreak/>
        <w:t xml:space="preserve">Telecom Ltd launched in Dhaka city as a first mobile operator with AMPS technology. Their service was limited in Dhaka and Chittagong city only and they started to use CDMA technology from 1997. In 1996 </w:t>
      </w:r>
      <w:r w:rsidRPr="0040245C">
        <w:rPr>
          <w:rFonts w:eastAsia="AdvTimes"/>
          <w:color w:val="000000"/>
          <w:lang w:eastAsia="ko-KR"/>
        </w:rPr>
        <w:t xml:space="preserve">Ministry of Posts and Telecommunications (MOPT) </w:t>
      </w:r>
      <w:r w:rsidRPr="0040245C">
        <w:rPr>
          <w:rFonts w:eastAsia="AdvTimes"/>
          <w:color w:val="000000"/>
        </w:rPr>
        <w:t xml:space="preserve">issued three more cellular mobile operator licenses to the Grameenphone Ltd, TMIB Ltd (Now Robi Axiata Ltd) and Sheba Telecom Pvt Ltd (Now Banglalink). These operators were assigned spectrum from GSM 900 MHz band and launched commercially in 1997. The telecommunications market of Bangladesh </w:t>
      </w:r>
      <w:r w:rsidRPr="0040245C">
        <w:rPr>
          <w:rFonts w:eastAsia="AdvTimes"/>
          <w:color w:val="000000"/>
          <w:lang w:eastAsia="ko-KR"/>
        </w:rPr>
        <w:t>was regulated by MOPT until 2002. With the view of liberalization and market promotion, the Bangladesh</w:t>
      </w:r>
      <w:r w:rsidRPr="0040245C">
        <w:rPr>
          <w:rFonts w:eastAsia="AdvTimes"/>
          <w:color w:val="000000"/>
        </w:rPr>
        <w:t xml:space="preserve"> Telecommunication Regulatory Commission (BTRC) was established in 2002. After that the telecommunications market of Bangladesh is regulated by BTRC. During the period of 1996-2005 the telecom market of Bangladesh observed very low growth rate because of absence of competition between the operators. In 2005, BTRC took the measures for increase the competition in the market by allowing foreign investment and issuing two new cellular mobile operator licenses. Teletalk Bangladesh Ltd and Warid Telecom Bangladesh Ltd (Now Airtel) commercially launched in 2005 and 2006 with GSM technology. After that the telecom market of Bangladesh observed booming growth of mobile subscriptions. Mobile subscriptions growth of Bangladesh is listed in table 8 and demonstrated in Fig 3. In addition, the market share between the operators is revealed in fig 4.</w:t>
      </w:r>
      <w:r w:rsidRPr="0040245C">
        <w:rPr>
          <w:rFonts w:eastAsiaTheme="minorEastAsia" w:hint="eastAsia"/>
          <w:bCs/>
          <w:snapToGrid w:val="0"/>
          <w:szCs w:val="20"/>
          <w:lang w:val="en-GB" w:eastAsia="ko-KR"/>
        </w:rPr>
        <w:t xml:space="preserve"> Although </w:t>
      </w:r>
      <w:r w:rsidRPr="0040245C">
        <w:rPr>
          <w:rFonts w:eastAsiaTheme="minorEastAsia"/>
          <w:bCs/>
          <w:snapToGrid w:val="0"/>
          <w:szCs w:val="20"/>
          <w:lang w:val="en-GB" w:eastAsia="ko-KR"/>
        </w:rPr>
        <w:t>a</w:t>
      </w:r>
      <w:r w:rsidRPr="0040245C">
        <w:rPr>
          <w:rFonts w:eastAsiaTheme="minorEastAsia" w:hint="eastAsia"/>
          <w:bCs/>
          <w:snapToGrid w:val="0"/>
          <w:szCs w:val="20"/>
          <w:lang w:val="en-GB" w:eastAsia="ko-KR"/>
        </w:rPr>
        <w:t xml:space="preserve"> significan</w:t>
      </w:r>
      <w:r w:rsidRPr="0040245C">
        <w:rPr>
          <w:rFonts w:eastAsiaTheme="minorEastAsia"/>
          <w:bCs/>
          <w:snapToGrid w:val="0"/>
          <w:szCs w:val="20"/>
          <w:lang w:val="en-GB" w:eastAsia="ko-KR"/>
        </w:rPr>
        <w:t>t</w:t>
      </w:r>
      <w:r w:rsidRPr="0040245C">
        <w:rPr>
          <w:rFonts w:eastAsiaTheme="minorEastAsia" w:hint="eastAsia"/>
          <w:bCs/>
          <w:snapToGrid w:val="0"/>
          <w:szCs w:val="20"/>
          <w:lang w:val="en-GB" w:eastAsia="ko-KR"/>
        </w:rPr>
        <w:t xml:space="preserve"> growth of mobile subscription</w:t>
      </w:r>
      <w:r w:rsidRPr="0040245C">
        <w:rPr>
          <w:rFonts w:eastAsiaTheme="minorEastAsia"/>
          <w:bCs/>
          <w:snapToGrid w:val="0"/>
          <w:szCs w:val="20"/>
          <w:lang w:val="en-GB" w:eastAsia="ko-KR"/>
        </w:rPr>
        <w:t>s are</w:t>
      </w:r>
      <w:r w:rsidRPr="0040245C">
        <w:rPr>
          <w:rFonts w:eastAsiaTheme="minorEastAsia" w:hint="eastAsia"/>
          <w:bCs/>
          <w:snapToGrid w:val="0"/>
          <w:szCs w:val="20"/>
          <w:lang w:val="en-GB" w:eastAsia="ko-KR"/>
        </w:rPr>
        <w:t xml:space="preserve"> observed in Bangladesh but the </w:t>
      </w:r>
      <w:r w:rsidRPr="0040245C">
        <w:rPr>
          <w:rFonts w:eastAsiaTheme="minorEastAsia"/>
          <w:bCs/>
          <w:snapToGrid w:val="0"/>
          <w:szCs w:val="20"/>
          <w:lang w:val="en-GB" w:eastAsia="ko-KR"/>
        </w:rPr>
        <w:t>scenario</w:t>
      </w:r>
      <w:r w:rsidRPr="0040245C">
        <w:rPr>
          <w:rFonts w:eastAsiaTheme="minorEastAsia" w:hint="eastAsia"/>
          <w:bCs/>
          <w:snapToGrid w:val="0"/>
          <w:szCs w:val="20"/>
          <w:lang w:val="en-GB" w:eastAsia="ko-KR"/>
        </w:rPr>
        <w:t xml:space="preserve"> of spectrum usages is not</w:t>
      </w:r>
      <w:r w:rsidRPr="0040245C">
        <w:rPr>
          <w:rFonts w:eastAsiaTheme="minorEastAsia"/>
          <w:bCs/>
          <w:snapToGrid w:val="0"/>
          <w:szCs w:val="20"/>
          <w:lang w:val="en-GB" w:eastAsia="ko-KR"/>
        </w:rPr>
        <w:t xml:space="preserve"> encouraging. 3G has been launched in 2100 MHz band during 2013. Two operators are using 10 MHz and three operators are using 5 MHz spectrum from 2100 MHz band for 3G network. </w:t>
      </w:r>
    </w:p>
    <w:p w:rsidR="000C23F8" w:rsidRPr="0040245C" w:rsidRDefault="000C23F8" w:rsidP="000C23F8">
      <w:pPr>
        <w:widowControl w:val="0"/>
        <w:autoSpaceDE w:val="0"/>
        <w:autoSpaceDN w:val="0"/>
        <w:adjustRightInd w:val="0"/>
        <w:jc w:val="both"/>
        <w:rPr>
          <w:rFonts w:eastAsia="AdvTimes"/>
          <w:color w:val="000000"/>
        </w:rPr>
      </w:pPr>
    </w:p>
    <w:p w:rsidR="0040245C" w:rsidRPr="0040245C" w:rsidRDefault="0040245C" w:rsidP="0040245C">
      <w:pPr>
        <w:tabs>
          <w:tab w:val="left" w:pos="5245"/>
        </w:tabs>
        <w:ind w:right="26"/>
        <w:rPr>
          <w:rFonts w:eastAsia="Malgun Gothic"/>
          <w:kern w:val="2"/>
          <w:sz w:val="22"/>
          <w:szCs w:val="22"/>
          <w:lang w:eastAsia="ko-KR"/>
        </w:rPr>
      </w:pPr>
      <w:r w:rsidRPr="0040245C">
        <w:rPr>
          <w:rFonts w:eastAsia="Malgun Gothic"/>
          <w:b/>
          <w:kern w:val="2"/>
          <w:lang w:eastAsia="ko-KR"/>
        </w:rPr>
        <w:t>Table 8</w:t>
      </w:r>
      <w:r w:rsidRPr="0040245C">
        <w:rPr>
          <w:rFonts w:eastAsia="Malgun Gothic"/>
          <w:kern w:val="2"/>
          <w:lang w:eastAsia="ko-KR"/>
        </w:rPr>
        <w:t xml:space="preserve"> : </w:t>
      </w:r>
      <w:r w:rsidRPr="0040245C">
        <w:rPr>
          <w:rFonts w:eastAsia="Malgun Gothic"/>
          <w:kern w:val="2"/>
          <w:sz w:val="22"/>
          <w:szCs w:val="22"/>
          <w:lang w:eastAsia="ko-KR"/>
        </w:rPr>
        <w:t>Cumulative number of mobile subscriptions in Bangladesh (1996-2013).</w:t>
      </w:r>
    </w:p>
    <w:tbl>
      <w:tblPr>
        <w:tblStyle w:val="TableGrid2"/>
        <w:tblW w:w="9639" w:type="dxa"/>
        <w:tblInd w:w="108" w:type="dxa"/>
        <w:tblLayout w:type="fixed"/>
        <w:tblLook w:val="04A0" w:firstRow="1" w:lastRow="0" w:firstColumn="1" w:lastColumn="0" w:noHBand="0" w:noVBand="1"/>
      </w:tblPr>
      <w:tblGrid>
        <w:gridCol w:w="709"/>
        <w:gridCol w:w="1446"/>
        <w:gridCol w:w="1843"/>
        <w:gridCol w:w="851"/>
        <w:gridCol w:w="1275"/>
        <w:gridCol w:w="1276"/>
        <w:gridCol w:w="1267"/>
        <w:gridCol w:w="972"/>
      </w:tblGrid>
      <w:tr w:rsidR="0040245C" w:rsidRPr="0040245C" w:rsidTr="00EB4C82">
        <w:tc>
          <w:tcPr>
            <w:tcW w:w="709" w:type="dxa"/>
          </w:tcPr>
          <w:p w:rsidR="0040245C" w:rsidRPr="0040245C" w:rsidRDefault="0040245C" w:rsidP="00EB4C82">
            <w:pPr>
              <w:tabs>
                <w:tab w:val="left" w:pos="5245"/>
              </w:tabs>
              <w:ind w:right="26"/>
              <w:jc w:val="left"/>
              <w:rPr>
                <w:rFonts w:eastAsia="Malgun Gothic"/>
                <w:sz w:val="22"/>
              </w:rPr>
            </w:pPr>
            <w:r w:rsidRPr="0040245C">
              <w:rPr>
                <w:rFonts w:eastAsia="Malgun Gothic"/>
                <w:sz w:val="22"/>
              </w:rPr>
              <w:t>Year</w:t>
            </w:r>
          </w:p>
        </w:tc>
        <w:tc>
          <w:tcPr>
            <w:tcW w:w="1446" w:type="dxa"/>
          </w:tcPr>
          <w:p w:rsidR="0040245C" w:rsidRPr="0040245C" w:rsidRDefault="0040245C" w:rsidP="00EB4C82">
            <w:pPr>
              <w:tabs>
                <w:tab w:val="left" w:pos="5245"/>
              </w:tabs>
              <w:ind w:right="26"/>
              <w:jc w:val="left"/>
              <w:rPr>
                <w:rFonts w:eastAsia="Malgun Gothic"/>
                <w:sz w:val="22"/>
              </w:rPr>
            </w:pPr>
            <w:r w:rsidRPr="0040245C">
              <w:rPr>
                <w:rFonts w:eastAsia="Malgun Gothic"/>
                <w:sz w:val="22"/>
              </w:rPr>
              <w:t>Cumulative subscriptions</w:t>
            </w:r>
          </w:p>
          <w:p w:rsidR="0040245C" w:rsidRPr="0040245C" w:rsidRDefault="0040245C" w:rsidP="00EB4C82">
            <w:pPr>
              <w:tabs>
                <w:tab w:val="left" w:pos="5245"/>
              </w:tabs>
              <w:ind w:right="26"/>
              <w:jc w:val="left"/>
              <w:rPr>
                <w:rFonts w:eastAsia="Malgun Gothic"/>
                <w:sz w:val="22"/>
              </w:rPr>
            </w:pPr>
            <w:r w:rsidRPr="0040245C">
              <w:rPr>
                <w:rFonts w:eastAsia="Malgun Gothic"/>
                <w:sz w:val="22"/>
              </w:rPr>
              <w:t>(Million)</w:t>
            </w:r>
          </w:p>
        </w:tc>
        <w:tc>
          <w:tcPr>
            <w:tcW w:w="1843" w:type="dxa"/>
          </w:tcPr>
          <w:p w:rsidR="0040245C" w:rsidRPr="0040245C" w:rsidRDefault="0040245C" w:rsidP="00EB4C82">
            <w:pPr>
              <w:tabs>
                <w:tab w:val="left" w:pos="5245"/>
              </w:tabs>
              <w:ind w:right="26"/>
              <w:jc w:val="left"/>
              <w:rPr>
                <w:rFonts w:eastAsia="Malgun Gothic"/>
                <w:sz w:val="22"/>
              </w:rPr>
            </w:pPr>
            <w:r w:rsidRPr="0040245C">
              <w:rPr>
                <w:rFonts w:eastAsia="Malgun Gothic"/>
                <w:sz w:val="22"/>
              </w:rPr>
              <w:t>Subscriptions per 100 inhabitants</w:t>
            </w:r>
          </w:p>
        </w:tc>
        <w:tc>
          <w:tcPr>
            <w:tcW w:w="851" w:type="dxa"/>
          </w:tcPr>
          <w:p w:rsidR="0040245C" w:rsidRPr="0040245C" w:rsidRDefault="0040245C" w:rsidP="00EB4C82">
            <w:pPr>
              <w:widowControl w:val="0"/>
              <w:wordWrap w:val="0"/>
              <w:autoSpaceDE w:val="0"/>
              <w:autoSpaceDN w:val="0"/>
              <w:jc w:val="left"/>
              <w:rPr>
                <w:rFonts w:eastAsia="Malgun Gothic"/>
                <w:sz w:val="22"/>
              </w:rPr>
            </w:pPr>
            <w:r w:rsidRPr="0040245C">
              <w:rPr>
                <w:rFonts w:eastAsia="Malgun Gothic"/>
                <w:sz w:val="22"/>
              </w:rPr>
              <w:t>Year</w:t>
            </w:r>
          </w:p>
        </w:tc>
        <w:tc>
          <w:tcPr>
            <w:tcW w:w="2551" w:type="dxa"/>
            <w:gridSpan w:val="2"/>
          </w:tcPr>
          <w:p w:rsidR="0040245C" w:rsidRPr="0040245C" w:rsidRDefault="0040245C" w:rsidP="00EB4C82">
            <w:pPr>
              <w:widowControl w:val="0"/>
              <w:wordWrap w:val="0"/>
              <w:autoSpaceDE w:val="0"/>
              <w:autoSpaceDN w:val="0"/>
              <w:jc w:val="left"/>
              <w:rPr>
                <w:rFonts w:eastAsia="Malgun Gothic"/>
                <w:sz w:val="22"/>
              </w:rPr>
            </w:pPr>
            <w:r w:rsidRPr="0040245C">
              <w:rPr>
                <w:rFonts w:eastAsia="Malgun Gothic"/>
                <w:sz w:val="22"/>
              </w:rPr>
              <w:t>Cumulative subscriptions (Million)</w:t>
            </w:r>
          </w:p>
        </w:tc>
        <w:tc>
          <w:tcPr>
            <w:tcW w:w="2239" w:type="dxa"/>
            <w:gridSpan w:val="2"/>
          </w:tcPr>
          <w:p w:rsidR="0040245C" w:rsidRPr="0040245C" w:rsidRDefault="0040245C" w:rsidP="00EB4C82">
            <w:pPr>
              <w:widowControl w:val="0"/>
              <w:wordWrap w:val="0"/>
              <w:autoSpaceDE w:val="0"/>
              <w:autoSpaceDN w:val="0"/>
              <w:jc w:val="left"/>
              <w:rPr>
                <w:rFonts w:eastAsia="Malgun Gothic"/>
                <w:sz w:val="22"/>
              </w:rPr>
            </w:pPr>
            <w:r w:rsidRPr="0040245C">
              <w:rPr>
                <w:rFonts w:eastAsia="Malgun Gothic"/>
                <w:sz w:val="22"/>
              </w:rPr>
              <w:t>Subscriptions per 100 inhabitants</w:t>
            </w:r>
          </w:p>
        </w:tc>
      </w:tr>
      <w:tr w:rsidR="0040245C" w:rsidRPr="0040245C" w:rsidTr="00EB4C82">
        <w:tc>
          <w:tcPr>
            <w:tcW w:w="709" w:type="dxa"/>
          </w:tcPr>
          <w:p w:rsidR="0040245C" w:rsidRPr="0040245C" w:rsidRDefault="0040245C" w:rsidP="00EB4C82">
            <w:pPr>
              <w:tabs>
                <w:tab w:val="left" w:pos="5245"/>
              </w:tabs>
              <w:ind w:right="26"/>
              <w:rPr>
                <w:rFonts w:eastAsia="Malgun Gothic"/>
                <w:sz w:val="22"/>
              </w:rPr>
            </w:pPr>
          </w:p>
        </w:tc>
        <w:tc>
          <w:tcPr>
            <w:tcW w:w="1446" w:type="dxa"/>
          </w:tcPr>
          <w:p w:rsidR="0040245C" w:rsidRPr="0040245C" w:rsidRDefault="0040245C" w:rsidP="00EB4C82">
            <w:pPr>
              <w:tabs>
                <w:tab w:val="left" w:pos="5245"/>
              </w:tabs>
              <w:ind w:right="26"/>
              <w:rPr>
                <w:rFonts w:eastAsia="Malgun Gothic"/>
                <w:sz w:val="22"/>
              </w:rPr>
            </w:pPr>
            <w:r w:rsidRPr="0040245C">
              <w:rPr>
                <w:rFonts w:eastAsia="Malgun Gothic" w:hint="eastAsia"/>
                <w:sz w:val="22"/>
              </w:rPr>
              <w:t>2</w:t>
            </w:r>
            <w:r w:rsidRPr="0040245C">
              <w:rPr>
                <w:rFonts w:eastAsia="Malgun Gothic"/>
                <w:sz w:val="22"/>
              </w:rPr>
              <w:t>G</w:t>
            </w:r>
          </w:p>
        </w:tc>
        <w:tc>
          <w:tcPr>
            <w:tcW w:w="1843" w:type="dxa"/>
          </w:tcPr>
          <w:p w:rsidR="0040245C" w:rsidRPr="0040245C" w:rsidRDefault="0040245C" w:rsidP="00EB4C82">
            <w:pPr>
              <w:tabs>
                <w:tab w:val="left" w:pos="5245"/>
              </w:tabs>
              <w:ind w:right="26"/>
              <w:rPr>
                <w:rFonts w:eastAsia="Malgun Gothic"/>
                <w:sz w:val="22"/>
              </w:rPr>
            </w:pPr>
            <w:r w:rsidRPr="0040245C">
              <w:rPr>
                <w:rFonts w:eastAsia="Malgun Gothic" w:hint="eastAsia"/>
                <w:sz w:val="22"/>
              </w:rPr>
              <w:t>2G</w:t>
            </w:r>
          </w:p>
        </w:tc>
        <w:tc>
          <w:tcPr>
            <w:tcW w:w="851" w:type="dxa"/>
          </w:tcPr>
          <w:p w:rsidR="0040245C" w:rsidRPr="0040245C" w:rsidRDefault="0040245C" w:rsidP="00EB4C82">
            <w:pPr>
              <w:widowControl w:val="0"/>
              <w:wordWrap w:val="0"/>
              <w:autoSpaceDE w:val="0"/>
              <w:autoSpaceDN w:val="0"/>
              <w:rPr>
                <w:rFonts w:eastAsia="Malgun Gothic"/>
                <w:sz w:val="22"/>
              </w:rPr>
            </w:pP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2G</w:t>
            </w:r>
          </w:p>
        </w:tc>
        <w:tc>
          <w:tcPr>
            <w:tcW w:w="127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3G</w:t>
            </w: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hint="eastAsia"/>
                <w:sz w:val="22"/>
              </w:rPr>
              <w:t>2G</w:t>
            </w:r>
          </w:p>
        </w:tc>
        <w:tc>
          <w:tcPr>
            <w:tcW w:w="972"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hint="eastAsia"/>
                <w:sz w:val="22"/>
              </w:rPr>
              <w:t>3G</w:t>
            </w: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1996</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0.0079</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0.007</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2006</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19.131</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13.200</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rPr>
          <w:trHeight w:val="151"/>
        </w:trPr>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1997</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0.0300</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0.025</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2007</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34.3700</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23.468</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1998</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0.0490</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0.039</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2008</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44.6400</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30.168</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1999</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0.0914</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0.072</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2009</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51.3593</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34.353</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2000</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0.2790</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0.211</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2010</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67.9233</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44.945</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2001</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0.5200</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0.386</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2011</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84.3687</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55.193</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2002</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1.0750</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0.785</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2012</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97.1800</w:t>
            </w:r>
          </w:p>
        </w:tc>
        <w:tc>
          <w:tcPr>
            <w:tcW w:w="1276" w:type="dxa"/>
          </w:tcPr>
          <w:p w:rsidR="0040245C" w:rsidRPr="0040245C" w:rsidRDefault="0040245C" w:rsidP="00EB4C82">
            <w:pPr>
              <w:widowControl w:val="0"/>
              <w:wordWrap w:val="0"/>
              <w:autoSpaceDE w:val="0"/>
              <w:autoSpaceDN w:val="0"/>
              <w:rPr>
                <w:rFonts w:eastAsia="Malgun Gothic"/>
                <w:sz w:val="22"/>
              </w:rPr>
            </w:pP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62.820</w:t>
            </w:r>
          </w:p>
        </w:tc>
        <w:tc>
          <w:tcPr>
            <w:tcW w:w="972" w:type="dxa"/>
          </w:tcPr>
          <w:p w:rsidR="0040245C" w:rsidRPr="0040245C" w:rsidRDefault="0040245C" w:rsidP="00EB4C82">
            <w:pPr>
              <w:widowControl w:val="0"/>
              <w:wordWrap w:val="0"/>
              <w:autoSpaceDE w:val="0"/>
              <w:autoSpaceDN w:val="0"/>
              <w:rPr>
                <w:rFonts w:eastAsia="Malgun Gothic"/>
                <w:sz w:val="22"/>
              </w:rPr>
            </w:pPr>
          </w:p>
        </w:tc>
      </w:tr>
      <w:tr w:rsidR="0040245C" w:rsidRPr="0040245C" w:rsidTr="00EB4C82">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2003</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1.3650</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0.981</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2013</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113.7841</w:t>
            </w:r>
          </w:p>
        </w:tc>
        <w:tc>
          <w:tcPr>
            <w:tcW w:w="127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1.912</w:t>
            </w: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73.551</w:t>
            </w:r>
          </w:p>
        </w:tc>
        <w:tc>
          <w:tcPr>
            <w:tcW w:w="972"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hint="eastAsia"/>
                <w:sz w:val="22"/>
              </w:rPr>
              <w:t>1.2</w:t>
            </w:r>
            <w:r w:rsidRPr="0040245C">
              <w:rPr>
                <w:rFonts w:eastAsia="Malgun Gothic"/>
                <w:sz w:val="22"/>
              </w:rPr>
              <w:t>3</w:t>
            </w:r>
          </w:p>
        </w:tc>
      </w:tr>
      <w:tr w:rsidR="0040245C" w:rsidRPr="0040245C" w:rsidTr="00EB4C82">
        <w:trPr>
          <w:trHeight w:val="321"/>
        </w:trPr>
        <w:tc>
          <w:tcPr>
            <w:tcW w:w="709"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2004</w:t>
            </w:r>
          </w:p>
        </w:tc>
        <w:tc>
          <w:tcPr>
            <w:tcW w:w="144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2.7816</w:t>
            </w:r>
          </w:p>
        </w:tc>
        <w:tc>
          <w:tcPr>
            <w:tcW w:w="1843"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1.969</w:t>
            </w:r>
          </w:p>
        </w:tc>
        <w:tc>
          <w:tcPr>
            <w:tcW w:w="851"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2014</w:t>
            </w:r>
          </w:p>
        </w:tc>
        <w:tc>
          <w:tcPr>
            <w:tcW w:w="1275"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120.3500</w:t>
            </w:r>
          </w:p>
        </w:tc>
        <w:tc>
          <w:tcPr>
            <w:tcW w:w="1276"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10.186</w:t>
            </w:r>
          </w:p>
        </w:tc>
        <w:tc>
          <w:tcPr>
            <w:tcW w:w="1267"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sz w:val="22"/>
              </w:rPr>
              <w:t>76.170</w:t>
            </w:r>
          </w:p>
        </w:tc>
        <w:tc>
          <w:tcPr>
            <w:tcW w:w="972" w:type="dxa"/>
          </w:tcPr>
          <w:p w:rsidR="0040245C" w:rsidRPr="0040245C" w:rsidRDefault="0040245C" w:rsidP="00EB4C82">
            <w:pPr>
              <w:widowControl w:val="0"/>
              <w:wordWrap w:val="0"/>
              <w:autoSpaceDE w:val="0"/>
              <w:autoSpaceDN w:val="0"/>
              <w:rPr>
                <w:rFonts w:eastAsia="Malgun Gothic"/>
                <w:sz w:val="22"/>
              </w:rPr>
            </w:pPr>
            <w:r w:rsidRPr="0040245C">
              <w:rPr>
                <w:rFonts w:eastAsia="Malgun Gothic" w:hint="eastAsia"/>
                <w:sz w:val="22"/>
              </w:rPr>
              <w:t>6.</w:t>
            </w:r>
            <w:r w:rsidRPr="0040245C">
              <w:rPr>
                <w:rFonts w:eastAsia="Malgun Gothic"/>
                <w:sz w:val="22"/>
              </w:rPr>
              <w:t>44</w:t>
            </w:r>
          </w:p>
        </w:tc>
      </w:tr>
      <w:tr w:rsidR="0040245C" w:rsidRPr="0040245C" w:rsidTr="00EB4C82">
        <w:trPr>
          <w:trHeight w:val="234"/>
        </w:trPr>
        <w:tc>
          <w:tcPr>
            <w:tcW w:w="709"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2005</w:t>
            </w:r>
          </w:p>
        </w:tc>
        <w:tc>
          <w:tcPr>
            <w:tcW w:w="1446"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9.0000</w:t>
            </w:r>
          </w:p>
        </w:tc>
        <w:tc>
          <w:tcPr>
            <w:tcW w:w="1843"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6.288</w:t>
            </w:r>
          </w:p>
        </w:tc>
        <w:tc>
          <w:tcPr>
            <w:tcW w:w="851"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2015</w:t>
            </w:r>
          </w:p>
        </w:tc>
        <w:tc>
          <w:tcPr>
            <w:tcW w:w="1275"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133.7200</w:t>
            </w:r>
          </w:p>
        </w:tc>
        <w:tc>
          <w:tcPr>
            <w:tcW w:w="1276"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22.075</w:t>
            </w:r>
          </w:p>
        </w:tc>
        <w:tc>
          <w:tcPr>
            <w:tcW w:w="1267"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sz w:val="22"/>
              </w:rPr>
              <w:t>84.630</w:t>
            </w:r>
          </w:p>
        </w:tc>
        <w:tc>
          <w:tcPr>
            <w:tcW w:w="972" w:type="dxa"/>
          </w:tcPr>
          <w:p w:rsidR="0040245C" w:rsidRPr="0040245C" w:rsidRDefault="0040245C" w:rsidP="00EB4C82">
            <w:pPr>
              <w:widowControl w:val="0"/>
              <w:wordWrap w:val="0"/>
              <w:autoSpaceDE w:val="0"/>
              <w:autoSpaceDN w:val="0"/>
              <w:spacing w:after="100" w:afterAutospacing="1"/>
              <w:rPr>
                <w:rFonts w:eastAsia="Malgun Gothic"/>
                <w:sz w:val="22"/>
              </w:rPr>
            </w:pPr>
            <w:r w:rsidRPr="0040245C">
              <w:rPr>
                <w:rFonts w:eastAsia="Malgun Gothic" w:hint="eastAsia"/>
                <w:sz w:val="22"/>
              </w:rPr>
              <w:t>13.97</w:t>
            </w:r>
          </w:p>
        </w:tc>
      </w:tr>
    </w:tbl>
    <w:p w:rsidR="0040245C" w:rsidRPr="0040245C" w:rsidRDefault="0040245C" w:rsidP="0040245C">
      <w:pPr>
        <w:tabs>
          <w:tab w:val="left" w:pos="5245"/>
        </w:tabs>
        <w:spacing w:line="360" w:lineRule="auto"/>
        <w:ind w:right="26"/>
        <w:jc w:val="both"/>
        <w:rPr>
          <w:rFonts w:eastAsia="Malgun Gothic"/>
          <w:kern w:val="2"/>
          <w:sz w:val="22"/>
          <w:szCs w:val="22"/>
          <w:lang w:eastAsia="ko-KR"/>
        </w:rPr>
      </w:pPr>
      <w:r w:rsidRPr="0040245C">
        <w:rPr>
          <w:rFonts w:eastAsia="Malgun Gothic"/>
          <w:kern w:val="2"/>
          <w:sz w:val="22"/>
          <w:szCs w:val="22"/>
          <w:lang w:eastAsia="ko-KR"/>
        </w:rPr>
        <w:t>Source: (www.btrc.gov.bd)</w:t>
      </w:r>
    </w:p>
    <w:p w:rsidR="0040245C" w:rsidRPr="0040245C" w:rsidRDefault="0040245C" w:rsidP="0040245C">
      <w:pPr>
        <w:tabs>
          <w:tab w:val="left" w:pos="1134"/>
          <w:tab w:val="left" w:pos="1871"/>
          <w:tab w:val="left" w:pos="2268"/>
        </w:tabs>
        <w:overflowPunct w:val="0"/>
        <w:autoSpaceDE w:val="0"/>
        <w:autoSpaceDN w:val="0"/>
        <w:adjustRightInd w:val="0"/>
        <w:spacing w:line="360" w:lineRule="auto"/>
        <w:jc w:val="both"/>
        <w:textAlignment w:val="baseline"/>
        <w:rPr>
          <w:rFonts w:eastAsiaTheme="minorEastAsia"/>
          <w:bCs/>
          <w:snapToGrid w:val="0"/>
          <w:sz w:val="20"/>
          <w:szCs w:val="20"/>
          <w:lang w:val="en-GB" w:eastAsia="ko-KR"/>
        </w:rPr>
      </w:pPr>
      <w:r w:rsidRPr="0040245C">
        <w:rPr>
          <w:noProof/>
          <w:sz w:val="20"/>
          <w:szCs w:val="20"/>
        </w:rPr>
        <w:drawing>
          <wp:inline distT="0" distB="0" distL="0" distR="0">
            <wp:extent cx="5761355" cy="2033626"/>
            <wp:effectExtent l="0" t="0" r="1079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245C" w:rsidRPr="0040245C" w:rsidRDefault="0040245C" w:rsidP="0040245C">
      <w:pPr>
        <w:tabs>
          <w:tab w:val="left" w:pos="1134"/>
          <w:tab w:val="left" w:pos="1871"/>
          <w:tab w:val="left" w:pos="2268"/>
        </w:tabs>
        <w:overflowPunct w:val="0"/>
        <w:autoSpaceDE w:val="0"/>
        <w:autoSpaceDN w:val="0"/>
        <w:adjustRightInd w:val="0"/>
        <w:spacing w:line="360" w:lineRule="auto"/>
        <w:jc w:val="both"/>
        <w:textAlignment w:val="baseline"/>
        <w:rPr>
          <w:rFonts w:eastAsiaTheme="minorEastAsia"/>
          <w:bCs/>
          <w:snapToGrid w:val="0"/>
          <w:sz w:val="18"/>
          <w:szCs w:val="18"/>
          <w:lang w:val="en-GB" w:eastAsia="ko-KR"/>
        </w:rPr>
      </w:pPr>
      <w:r w:rsidRPr="0040245C">
        <w:rPr>
          <w:rFonts w:eastAsiaTheme="minorEastAsia"/>
          <w:bCs/>
          <w:snapToGrid w:val="0"/>
          <w:sz w:val="18"/>
          <w:szCs w:val="18"/>
          <w:lang w:val="en-GB" w:eastAsia="ko-KR"/>
        </w:rPr>
        <w:t>Fig 3: Mobile s</w:t>
      </w:r>
      <w:r w:rsidRPr="0040245C">
        <w:rPr>
          <w:rFonts w:eastAsiaTheme="minorEastAsia" w:hint="eastAsia"/>
          <w:bCs/>
          <w:snapToGrid w:val="0"/>
          <w:sz w:val="18"/>
          <w:szCs w:val="18"/>
          <w:lang w:val="en-GB" w:eastAsia="ko-KR"/>
        </w:rPr>
        <w:t>ubscription growth</w:t>
      </w:r>
      <w:r w:rsidRPr="0040245C">
        <w:rPr>
          <w:rFonts w:eastAsiaTheme="minorEastAsia"/>
          <w:bCs/>
          <w:snapToGrid w:val="0"/>
          <w:sz w:val="18"/>
          <w:szCs w:val="18"/>
          <w:lang w:val="en-GB" w:eastAsia="ko-KR"/>
        </w:rPr>
        <w:t xml:space="preserve"> in Bangladesh (1996-2015)</w:t>
      </w:r>
    </w:p>
    <w:p w:rsidR="0040245C" w:rsidRPr="0040245C" w:rsidRDefault="0040245C" w:rsidP="0040245C">
      <w:pPr>
        <w:tabs>
          <w:tab w:val="left" w:pos="1134"/>
          <w:tab w:val="left" w:pos="1871"/>
          <w:tab w:val="left" w:pos="2268"/>
        </w:tabs>
        <w:overflowPunct w:val="0"/>
        <w:autoSpaceDE w:val="0"/>
        <w:autoSpaceDN w:val="0"/>
        <w:adjustRightInd w:val="0"/>
        <w:spacing w:before="60" w:line="360" w:lineRule="auto"/>
        <w:jc w:val="both"/>
        <w:textAlignment w:val="baseline"/>
        <w:rPr>
          <w:rFonts w:eastAsiaTheme="minorEastAsia"/>
          <w:bCs/>
          <w:snapToGrid w:val="0"/>
          <w:szCs w:val="20"/>
          <w:lang w:val="en-GB" w:eastAsia="ko-KR"/>
        </w:rPr>
      </w:pPr>
      <w:r w:rsidRPr="0040245C">
        <w:rPr>
          <w:noProof/>
        </w:rPr>
        <w:lastRenderedPageBreak/>
        <w:drawing>
          <wp:inline distT="0" distB="0" distL="0" distR="0">
            <wp:extent cx="6108065" cy="1850745"/>
            <wp:effectExtent l="0" t="0" r="698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245C" w:rsidRPr="0040245C" w:rsidRDefault="0040245C" w:rsidP="0040245C">
      <w:pPr>
        <w:tabs>
          <w:tab w:val="left" w:pos="1134"/>
          <w:tab w:val="left" w:pos="1871"/>
          <w:tab w:val="left" w:pos="2268"/>
        </w:tabs>
        <w:overflowPunct w:val="0"/>
        <w:autoSpaceDE w:val="0"/>
        <w:autoSpaceDN w:val="0"/>
        <w:adjustRightInd w:val="0"/>
        <w:spacing w:before="60" w:line="360" w:lineRule="auto"/>
        <w:jc w:val="both"/>
        <w:textAlignment w:val="baseline"/>
        <w:rPr>
          <w:rFonts w:eastAsiaTheme="minorEastAsia"/>
          <w:bCs/>
          <w:snapToGrid w:val="0"/>
          <w:sz w:val="20"/>
          <w:szCs w:val="20"/>
          <w:lang w:val="en-GB" w:eastAsia="ko-KR"/>
        </w:rPr>
      </w:pPr>
      <w:r w:rsidRPr="0040245C">
        <w:rPr>
          <w:rFonts w:eastAsiaTheme="minorEastAsia" w:hint="eastAsia"/>
          <w:bCs/>
          <w:snapToGrid w:val="0"/>
          <w:sz w:val="20"/>
          <w:szCs w:val="20"/>
          <w:lang w:val="en-GB" w:eastAsia="ko-KR"/>
        </w:rPr>
        <w:t xml:space="preserve">Fig 4: </w:t>
      </w:r>
      <w:r w:rsidRPr="0040245C">
        <w:rPr>
          <w:rFonts w:eastAsiaTheme="minorEastAsia"/>
          <w:bCs/>
          <w:snapToGrid w:val="0"/>
          <w:sz w:val="20"/>
          <w:szCs w:val="20"/>
          <w:lang w:val="en-GB" w:eastAsia="ko-KR"/>
        </w:rPr>
        <w:t>Market share of the mobile operators</w:t>
      </w:r>
    </w:p>
    <w:p w:rsidR="0040245C" w:rsidRDefault="0040245C" w:rsidP="000C23F8">
      <w:pPr>
        <w:tabs>
          <w:tab w:val="left" w:pos="1134"/>
          <w:tab w:val="left" w:pos="1871"/>
          <w:tab w:val="left" w:pos="2268"/>
        </w:tabs>
        <w:overflowPunct w:val="0"/>
        <w:autoSpaceDE w:val="0"/>
        <w:autoSpaceDN w:val="0"/>
        <w:adjustRightInd w:val="0"/>
        <w:spacing w:before="60"/>
        <w:jc w:val="both"/>
        <w:textAlignment w:val="baseline"/>
        <w:rPr>
          <w:rFonts w:eastAsiaTheme="minorEastAsia"/>
          <w:bCs/>
          <w:snapToGrid w:val="0"/>
          <w:szCs w:val="20"/>
          <w:lang w:val="en-GB" w:eastAsia="ko-KR"/>
        </w:rPr>
      </w:pPr>
      <w:r w:rsidRPr="0040245C">
        <w:rPr>
          <w:rFonts w:eastAsiaTheme="minorEastAsia"/>
          <w:bCs/>
          <w:snapToGrid w:val="0"/>
          <w:szCs w:val="20"/>
          <w:lang w:val="en-GB" w:eastAsia="ko-KR"/>
        </w:rPr>
        <w:t xml:space="preserve">Spectrum assignment information of Bangladesh is listed in table 9, total of 254 MHz (Tx+Rx) spectrum is being used by six mobile operators from 800, 900, 1800 and 2100 MHz band. It can be revealed that this spectrum use is quite insufficient for 134 million of subscriptions. </w:t>
      </w:r>
    </w:p>
    <w:p w:rsidR="000C23F8" w:rsidRPr="0040245C" w:rsidRDefault="000C23F8" w:rsidP="000C23F8">
      <w:pPr>
        <w:tabs>
          <w:tab w:val="left" w:pos="1134"/>
          <w:tab w:val="left" w:pos="1871"/>
          <w:tab w:val="left" w:pos="2268"/>
        </w:tabs>
        <w:overflowPunct w:val="0"/>
        <w:autoSpaceDE w:val="0"/>
        <w:autoSpaceDN w:val="0"/>
        <w:adjustRightInd w:val="0"/>
        <w:spacing w:before="60"/>
        <w:jc w:val="both"/>
        <w:textAlignment w:val="baseline"/>
        <w:rPr>
          <w:rFonts w:eastAsiaTheme="minorEastAsia"/>
          <w:bCs/>
          <w:snapToGrid w:val="0"/>
          <w:szCs w:val="20"/>
          <w:lang w:val="en-GB" w:eastAsia="ko-KR"/>
        </w:rPr>
      </w:pPr>
    </w:p>
    <w:p w:rsidR="0040245C" w:rsidRPr="0040245C" w:rsidRDefault="0040245C" w:rsidP="0040245C">
      <w:pPr>
        <w:tabs>
          <w:tab w:val="left" w:pos="1134"/>
          <w:tab w:val="left" w:pos="1871"/>
          <w:tab w:val="left" w:pos="2268"/>
        </w:tabs>
        <w:overflowPunct w:val="0"/>
        <w:autoSpaceDE w:val="0"/>
        <w:autoSpaceDN w:val="0"/>
        <w:adjustRightInd w:val="0"/>
        <w:spacing w:before="60" w:line="360" w:lineRule="auto"/>
        <w:jc w:val="both"/>
        <w:textAlignment w:val="baseline"/>
        <w:rPr>
          <w:rFonts w:eastAsiaTheme="minorEastAsia"/>
          <w:bCs/>
          <w:snapToGrid w:val="0"/>
          <w:szCs w:val="20"/>
          <w:lang w:val="en-GB" w:eastAsia="ko-KR"/>
        </w:rPr>
      </w:pPr>
      <w:r w:rsidRPr="0040245C">
        <w:rPr>
          <w:rFonts w:eastAsiaTheme="minorEastAsia" w:hint="eastAsia"/>
          <w:bCs/>
          <w:snapToGrid w:val="0"/>
          <w:szCs w:val="20"/>
          <w:lang w:val="en-GB" w:eastAsia="ko-KR"/>
        </w:rPr>
        <w:t xml:space="preserve">Table </w:t>
      </w:r>
      <w:r w:rsidRPr="0040245C">
        <w:rPr>
          <w:rFonts w:eastAsiaTheme="minorEastAsia"/>
          <w:bCs/>
          <w:snapToGrid w:val="0"/>
          <w:szCs w:val="20"/>
          <w:lang w:val="en-GB" w:eastAsia="ko-KR"/>
        </w:rPr>
        <w:t>9</w:t>
      </w:r>
      <w:r w:rsidRPr="0040245C">
        <w:rPr>
          <w:rFonts w:eastAsiaTheme="minorEastAsia" w:hint="eastAsia"/>
          <w:bCs/>
          <w:snapToGrid w:val="0"/>
          <w:szCs w:val="20"/>
          <w:lang w:val="en-GB" w:eastAsia="ko-KR"/>
        </w:rPr>
        <w:t xml:space="preserve">: </w:t>
      </w:r>
      <w:r w:rsidRPr="0040245C">
        <w:rPr>
          <w:rFonts w:eastAsia="MS Mincho"/>
          <w:bCs/>
          <w:snapToGrid w:val="0"/>
          <w:szCs w:val="20"/>
          <w:lang w:val="en-GB" w:eastAsia="ja-JP"/>
        </w:rPr>
        <w:t>Spectrum assignment to the mobile operators:</w:t>
      </w:r>
    </w:p>
    <w:tbl>
      <w:tblPr>
        <w:tblStyle w:val="TableGrid3"/>
        <w:tblW w:w="9356" w:type="dxa"/>
        <w:tblInd w:w="108" w:type="dxa"/>
        <w:tblLook w:val="04A0" w:firstRow="1" w:lastRow="0" w:firstColumn="1" w:lastColumn="0" w:noHBand="0" w:noVBand="1"/>
      </w:tblPr>
      <w:tblGrid>
        <w:gridCol w:w="1620"/>
        <w:gridCol w:w="1215"/>
        <w:gridCol w:w="1560"/>
        <w:gridCol w:w="1559"/>
        <w:gridCol w:w="1134"/>
        <w:gridCol w:w="1134"/>
        <w:gridCol w:w="1134"/>
      </w:tblGrid>
      <w:tr w:rsidR="0040245C" w:rsidRPr="0040245C" w:rsidTr="00EB4C82">
        <w:trPr>
          <w:trHeight w:val="394"/>
        </w:trPr>
        <w:tc>
          <w:tcPr>
            <w:tcW w:w="1620" w:type="dxa"/>
            <w:vMerge w:val="restart"/>
          </w:tcPr>
          <w:p w:rsidR="0040245C" w:rsidRPr="0040245C" w:rsidRDefault="0040245C" w:rsidP="00EB4C82">
            <w:pPr>
              <w:rPr>
                <w:rFonts w:eastAsia="Malgun Gothic"/>
                <w:sz w:val="20"/>
                <w:szCs w:val="20"/>
              </w:rPr>
            </w:pPr>
            <w:r w:rsidRPr="0040245C">
              <w:rPr>
                <w:rFonts w:eastAsia="Malgun Gothic"/>
                <w:sz w:val="20"/>
                <w:szCs w:val="20"/>
              </w:rPr>
              <w:t xml:space="preserve">Name of the </w:t>
            </w:r>
          </w:p>
          <w:p w:rsidR="0040245C" w:rsidRPr="0040245C" w:rsidRDefault="0040245C" w:rsidP="00EB4C82">
            <w:pPr>
              <w:rPr>
                <w:rFonts w:eastAsia="Malgun Gothic"/>
                <w:sz w:val="20"/>
                <w:szCs w:val="20"/>
              </w:rPr>
            </w:pPr>
            <w:r w:rsidRPr="0040245C">
              <w:rPr>
                <w:rFonts w:eastAsia="Malgun Gothic"/>
                <w:sz w:val="20"/>
                <w:szCs w:val="20"/>
              </w:rPr>
              <w:t>operator</w:t>
            </w:r>
          </w:p>
        </w:tc>
        <w:tc>
          <w:tcPr>
            <w:tcW w:w="1215" w:type="dxa"/>
            <w:vMerge w:val="restart"/>
          </w:tcPr>
          <w:p w:rsidR="0040245C" w:rsidRPr="0040245C" w:rsidRDefault="0040245C" w:rsidP="00EB4C82">
            <w:pPr>
              <w:rPr>
                <w:rFonts w:eastAsia="Malgun Gothic"/>
                <w:sz w:val="20"/>
                <w:szCs w:val="20"/>
              </w:rPr>
            </w:pPr>
            <w:r w:rsidRPr="0040245C">
              <w:rPr>
                <w:rFonts w:eastAsia="Malgun Gothic"/>
                <w:sz w:val="20"/>
                <w:szCs w:val="20"/>
              </w:rPr>
              <w:t>Spectrum Band</w:t>
            </w:r>
          </w:p>
        </w:tc>
        <w:tc>
          <w:tcPr>
            <w:tcW w:w="3119" w:type="dxa"/>
            <w:gridSpan w:val="2"/>
            <w:tcBorders>
              <w:bottom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Spectrum Range</w:t>
            </w:r>
          </w:p>
        </w:tc>
        <w:tc>
          <w:tcPr>
            <w:tcW w:w="1134" w:type="dxa"/>
            <w:vMerge w:val="restart"/>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Assigned</w:t>
            </w:r>
            <w:r w:rsidRPr="0040245C">
              <w:rPr>
                <w:rFonts w:eastAsia="Malgun Gothic"/>
                <w:sz w:val="20"/>
                <w:szCs w:val="20"/>
              </w:rPr>
              <w:br/>
              <w:t xml:space="preserve"> Spectrum (MHz)</w:t>
            </w:r>
          </w:p>
        </w:tc>
        <w:tc>
          <w:tcPr>
            <w:tcW w:w="1134" w:type="dxa"/>
            <w:vMerge w:val="restart"/>
            <w:tcBorders>
              <w:left w:val="single" w:sz="4" w:space="0" w:color="auto"/>
              <w:right w:val="single" w:sz="4" w:space="0" w:color="auto"/>
            </w:tcBorders>
          </w:tcPr>
          <w:p w:rsidR="0040245C" w:rsidRPr="0040245C" w:rsidRDefault="0040245C" w:rsidP="00EB4C82">
            <w:pPr>
              <w:rPr>
                <w:rFonts w:eastAsia="Malgun Gothic"/>
                <w:sz w:val="20"/>
                <w:szCs w:val="20"/>
              </w:rPr>
            </w:pPr>
          </w:p>
          <w:p w:rsidR="0040245C" w:rsidRPr="0040245C" w:rsidRDefault="0040245C" w:rsidP="00EB4C82">
            <w:pPr>
              <w:rPr>
                <w:rFonts w:eastAsia="Malgun Gothic"/>
                <w:sz w:val="20"/>
                <w:szCs w:val="20"/>
              </w:rPr>
            </w:pPr>
            <w:r w:rsidRPr="0040245C">
              <w:rPr>
                <w:rFonts w:eastAsia="Malgun Gothic"/>
                <w:sz w:val="20"/>
                <w:szCs w:val="20"/>
              </w:rPr>
              <w:t>Total</w:t>
            </w:r>
          </w:p>
        </w:tc>
        <w:tc>
          <w:tcPr>
            <w:tcW w:w="1134" w:type="dxa"/>
            <w:vMerge w:val="restart"/>
            <w:tcBorders>
              <w:left w:val="single" w:sz="4" w:space="0" w:color="auto"/>
            </w:tcBorders>
          </w:tcPr>
          <w:p w:rsidR="0040245C" w:rsidRPr="0040245C" w:rsidRDefault="0040245C" w:rsidP="00EB4C82">
            <w:pPr>
              <w:rPr>
                <w:rFonts w:eastAsia="Malgun Gothic"/>
                <w:sz w:val="20"/>
                <w:szCs w:val="20"/>
              </w:rPr>
            </w:pPr>
          </w:p>
          <w:p w:rsidR="0040245C" w:rsidRPr="0040245C" w:rsidRDefault="0040245C" w:rsidP="00EB4C82">
            <w:pPr>
              <w:rPr>
                <w:rFonts w:eastAsia="Malgun Gothic"/>
                <w:sz w:val="20"/>
                <w:szCs w:val="20"/>
              </w:rPr>
            </w:pPr>
            <w:r w:rsidRPr="0040245C">
              <w:rPr>
                <w:rFonts w:eastAsia="Malgun Gothic"/>
                <w:sz w:val="20"/>
                <w:szCs w:val="20"/>
              </w:rPr>
              <w:t>Service type</w:t>
            </w:r>
          </w:p>
        </w:tc>
      </w:tr>
      <w:tr w:rsidR="0040245C" w:rsidRPr="0040245C" w:rsidTr="00EB4C82">
        <w:trPr>
          <w:trHeight w:val="272"/>
        </w:trPr>
        <w:tc>
          <w:tcPr>
            <w:tcW w:w="1620" w:type="dxa"/>
            <w:vMerge/>
          </w:tcPr>
          <w:p w:rsidR="0040245C" w:rsidRPr="0040245C" w:rsidRDefault="0040245C" w:rsidP="00EB4C82">
            <w:pPr>
              <w:rPr>
                <w:rFonts w:eastAsia="Malgun Gothic"/>
                <w:sz w:val="20"/>
                <w:szCs w:val="20"/>
              </w:rPr>
            </w:pPr>
          </w:p>
        </w:tc>
        <w:tc>
          <w:tcPr>
            <w:tcW w:w="1215" w:type="dxa"/>
            <w:vMerge/>
          </w:tcPr>
          <w:p w:rsidR="0040245C" w:rsidRPr="0040245C" w:rsidRDefault="0040245C" w:rsidP="00EB4C82">
            <w:pPr>
              <w:rPr>
                <w:rFonts w:eastAsia="Malgun Gothic"/>
                <w:sz w:val="20"/>
                <w:szCs w:val="20"/>
              </w:rPr>
            </w:pPr>
          </w:p>
        </w:tc>
        <w:tc>
          <w:tcPr>
            <w:tcW w:w="1560" w:type="dxa"/>
            <w:tcBorders>
              <w:top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To (MHz)</w:t>
            </w:r>
          </w:p>
        </w:tc>
        <w:tc>
          <w:tcPr>
            <w:tcW w:w="1559" w:type="dxa"/>
            <w:tcBorders>
              <w:top w:val="single" w:sz="4" w:space="0" w:color="auto"/>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From (MHz)</w:t>
            </w:r>
          </w:p>
        </w:tc>
        <w:tc>
          <w:tcPr>
            <w:tcW w:w="1134" w:type="dxa"/>
            <w:vMerge/>
            <w:tcBorders>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tcBorders>
          </w:tcPr>
          <w:p w:rsidR="0040245C" w:rsidRPr="0040245C" w:rsidRDefault="0040245C" w:rsidP="00EB4C82">
            <w:pPr>
              <w:rPr>
                <w:rFonts w:eastAsia="Malgun Gothic"/>
                <w:sz w:val="20"/>
                <w:szCs w:val="20"/>
              </w:rPr>
            </w:pPr>
          </w:p>
        </w:tc>
      </w:tr>
      <w:tr w:rsidR="0040245C" w:rsidRPr="0040245C" w:rsidTr="00EB4C82">
        <w:tc>
          <w:tcPr>
            <w:tcW w:w="1620" w:type="dxa"/>
            <w:vMerge w:val="restart"/>
          </w:tcPr>
          <w:p w:rsidR="0040245C" w:rsidRPr="0040245C" w:rsidRDefault="0040245C" w:rsidP="00EB4C82">
            <w:pPr>
              <w:rPr>
                <w:rFonts w:eastAsia="Malgun Gothic"/>
                <w:sz w:val="20"/>
                <w:szCs w:val="20"/>
              </w:rPr>
            </w:pPr>
            <w:r w:rsidRPr="0040245C">
              <w:rPr>
                <w:rFonts w:eastAsia="Malgun Gothic"/>
                <w:sz w:val="20"/>
                <w:szCs w:val="20"/>
              </w:rPr>
              <w:t>Grameenphone Ltd</w:t>
            </w:r>
            <w:r w:rsidRPr="0040245C">
              <w:rPr>
                <w:rFonts w:eastAsia="Malgun Gothic"/>
                <w:sz w:val="20"/>
                <w:szCs w:val="20"/>
              </w:rPr>
              <w:tab/>
            </w: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900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907.6 – 915.0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952.6 – 960.0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7.4</w:t>
            </w:r>
          </w:p>
        </w:tc>
        <w:tc>
          <w:tcPr>
            <w:tcW w:w="1134" w:type="dxa"/>
            <w:vMerge w:val="restart"/>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22 MHz</w:t>
            </w:r>
          </w:p>
        </w:tc>
        <w:tc>
          <w:tcPr>
            <w:tcW w:w="1134" w:type="dxa"/>
            <w:vMerge w:val="restart"/>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2G</w:t>
            </w: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1800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1737.4 – 1752.0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1832.4 – 1847.0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14.6</w:t>
            </w:r>
          </w:p>
        </w:tc>
        <w:tc>
          <w:tcPr>
            <w:tcW w:w="1134" w:type="dxa"/>
            <w:vMerge/>
            <w:tcBorders>
              <w:left w:val="single" w:sz="4" w:space="0" w:color="auto"/>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tcBorders>
          </w:tcPr>
          <w:p w:rsidR="0040245C" w:rsidRPr="0040245C" w:rsidRDefault="0040245C" w:rsidP="00EB4C82">
            <w:pPr>
              <w:rPr>
                <w:rFonts w:eastAsia="Malgun Gothic"/>
                <w:sz w:val="20"/>
                <w:szCs w:val="20"/>
              </w:rPr>
            </w:pP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2100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1935 – 1945</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2125 – 2135</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10.0</w:t>
            </w:r>
          </w:p>
        </w:tc>
        <w:tc>
          <w:tcPr>
            <w:tcW w:w="1134" w:type="dxa"/>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 MHz</w:t>
            </w:r>
          </w:p>
        </w:tc>
        <w:tc>
          <w:tcPr>
            <w:tcW w:w="1134"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3G</w:t>
            </w:r>
          </w:p>
        </w:tc>
      </w:tr>
      <w:tr w:rsidR="0040245C" w:rsidRPr="0040245C" w:rsidTr="00EB4C82">
        <w:tc>
          <w:tcPr>
            <w:tcW w:w="1620" w:type="dxa"/>
            <w:vMerge w:val="restart"/>
          </w:tcPr>
          <w:p w:rsidR="0040245C" w:rsidRPr="0040245C" w:rsidRDefault="0040245C" w:rsidP="00EB4C82">
            <w:pPr>
              <w:rPr>
                <w:rFonts w:eastAsia="Malgun Gothic"/>
                <w:sz w:val="20"/>
                <w:szCs w:val="20"/>
              </w:rPr>
            </w:pPr>
            <w:r w:rsidRPr="0040245C">
              <w:rPr>
                <w:rFonts w:eastAsia="Malgun Gothic"/>
                <w:sz w:val="20"/>
                <w:szCs w:val="20"/>
              </w:rPr>
              <w:t>Robi Axiata Ltd</w:t>
            </w:r>
            <w:r w:rsidRPr="0040245C">
              <w:rPr>
                <w:rFonts w:eastAsia="Malgun Gothic"/>
                <w:sz w:val="20"/>
                <w:szCs w:val="20"/>
              </w:rPr>
              <w:tab/>
            </w: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900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900.20 – 907.60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945.20 – 952.60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7.4</w:t>
            </w:r>
          </w:p>
        </w:tc>
        <w:tc>
          <w:tcPr>
            <w:tcW w:w="1134" w:type="dxa"/>
            <w:vMerge w:val="restart"/>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14.6 MHz</w:t>
            </w:r>
          </w:p>
        </w:tc>
        <w:tc>
          <w:tcPr>
            <w:tcW w:w="1134" w:type="dxa"/>
            <w:vMerge w:val="restart"/>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2G</w:t>
            </w: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1800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1730.0 – 1737.4</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1825.0 – 1832.4</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7.4</w:t>
            </w:r>
          </w:p>
        </w:tc>
        <w:tc>
          <w:tcPr>
            <w:tcW w:w="1134" w:type="dxa"/>
            <w:vMerge/>
            <w:tcBorders>
              <w:left w:val="single" w:sz="4" w:space="0" w:color="auto"/>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tcBorders>
          </w:tcPr>
          <w:p w:rsidR="0040245C" w:rsidRPr="0040245C" w:rsidRDefault="0040245C" w:rsidP="00EB4C82">
            <w:pPr>
              <w:rPr>
                <w:rFonts w:eastAsia="Malgun Gothic"/>
                <w:sz w:val="20"/>
                <w:szCs w:val="20"/>
              </w:rPr>
            </w:pP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2100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1950 – 1955</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2140 – 2145</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 MHz</w:t>
            </w:r>
          </w:p>
        </w:tc>
        <w:tc>
          <w:tcPr>
            <w:tcW w:w="1134" w:type="dxa"/>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 MHz</w:t>
            </w:r>
          </w:p>
        </w:tc>
        <w:tc>
          <w:tcPr>
            <w:tcW w:w="1134"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3G</w:t>
            </w:r>
          </w:p>
        </w:tc>
      </w:tr>
      <w:tr w:rsidR="0040245C" w:rsidRPr="0040245C" w:rsidTr="00EB4C82">
        <w:tc>
          <w:tcPr>
            <w:tcW w:w="1620" w:type="dxa"/>
            <w:vMerge w:val="restart"/>
          </w:tcPr>
          <w:p w:rsidR="0040245C" w:rsidRPr="0040245C" w:rsidRDefault="0040245C" w:rsidP="00EB4C82">
            <w:pPr>
              <w:rPr>
                <w:rFonts w:eastAsia="Malgun Gothic"/>
                <w:sz w:val="20"/>
                <w:szCs w:val="20"/>
              </w:rPr>
            </w:pPr>
            <w:r w:rsidRPr="0040245C">
              <w:rPr>
                <w:rFonts w:eastAsia="Malgun Gothic"/>
                <w:sz w:val="20"/>
                <w:szCs w:val="20"/>
              </w:rPr>
              <w:t>Banglalink</w:t>
            </w: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900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895.20 - 900.20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940.20 – 945.20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5.0</w:t>
            </w:r>
          </w:p>
        </w:tc>
        <w:tc>
          <w:tcPr>
            <w:tcW w:w="1134" w:type="dxa"/>
            <w:vMerge w:val="restart"/>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15 MHz</w:t>
            </w:r>
          </w:p>
        </w:tc>
        <w:tc>
          <w:tcPr>
            <w:tcW w:w="1134" w:type="dxa"/>
            <w:vMerge w:val="restart"/>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2G</w:t>
            </w: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1800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1752.0– 1762.0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1847.0 – 1857.0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10.0</w:t>
            </w:r>
          </w:p>
        </w:tc>
        <w:tc>
          <w:tcPr>
            <w:tcW w:w="1134" w:type="dxa"/>
            <w:vMerge/>
            <w:tcBorders>
              <w:left w:val="single" w:sz="4" w:space="0" w:color="auto"/>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tcBorders>
          </w:tcPr>
          <w:p w:rsidR="0040245C" w:rsidRPr="0040245C" w:rsidRDefault="0040245C" w:rsidP="00EB4C82">
            <w:pPr>
              <w:rPr>
                <w:rFonts w:eastAsia="Malgun Gothic"/>
                <w:sz w:val="20"/>
                <w:szCs w:val="20"/>
              </w:rPr>
            </w:pP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2100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1955 – 1960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2145 – 2150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 MHz</w:t>
            </w:r>
          </w:p>
        </w:tc>
        <w:tc>
          <w:tcPr>
            <w:tcW w:w="1134" w:type="dxa"/>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 MHz</w:t>
            </w:r>
          </w:p>
        </w:tc>
        <w:tc>
          <w:tcPr>
            <w:tcW w:w="1134"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3G</w:t>
            </w:r>
          </w:p>
        </w:tc>
      </w:tr>
      <w:tr w:rsidR="0040245C" w:rsidRPr="0040245C" w:rsidTr="00EB4C82">
        <w:tc>
          <w:tcPr>
            <w:tcW w:w="1620" w:type="dxa"/>
            <w:vMerge w:val="restart"/>
          </w:tcPr>
          <w:p w:rsidR="0040245C" w:rsidRPr="0040245C" w:rsidRDefault="0040245C" w:rsidP="00EB4C82">
            <w:pPr>
              <w:rPr>
                <w:rFonts w:eastAsia="Malgun Gothic"/>
                <w:sz w:val="20"/>
                <w:szCs w:val="20"/>
              </w:rPr>
            </w:pPr>
            <w:r w:rsidRPr="0040245C">
              <w:rPr>
                <w:rFonts w:eastAsia="Malgun Gothic"/>
                <w:sz w:val="20"/>
                <w:szCs w:val="20"/>
              </w:rPr>
              <w:t>Teletalk</w:t>
            </w: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900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890.00 – 895.20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935.00 – 940.20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5.2</w:t>
            </w:r>
          </w:p>
        </w:tc>
        <w:tc>
          <w:tcPr>
            <w:tcW w:w="1134" w:type="dxa"/>
            <w:vMerge w:val="restart"/>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15.2 MHz</w:t>
            </w:r>
          </w:p>
        </w:tc>
        <w:tc>
          <w:tcPr>
            <w:tcW w:w="1134" w:type="dxa"/>
            <w:vMerge w:val="restart"/>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2G</w:t>
            </w: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1800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1710.0 – 1720.0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1805.0 – 1815.0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10.0</w:t>
            </w:r>
          </w:p>
        </w:tc>
        <w:tc>
          <w:tcPr>
            <w:tcW w:w="1134" w:type="dxa"/>
            <w:vMerge/>
            <w:tcBorders>
              <w:left w:val="single" w:sz="4" w:space="0" w:color="auto"/>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tcBorders>
          </w:tcPr>
          <w:p w:rsidR="0040245C" w:rsidRPr="0040245C" w:rsidRDefault="0040245C" w:rsidP="00EB4C82">
            <w:pPr>
              <w:rPr>
                <w:rFonts w:eastAsia="Malgun Gothic"/>
                <w:sz w:val="20"/>
                <w:szCs w:val="20"/>
              </w:rPr>
            </w:pP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2100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1960 – 1970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2150-2160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w:t>
            </w:r>
          </w:p>
        </w:tc>
        <w:tc>
          <w:tcPr>
            <w:tcW w:w="1134" w:type="dxa"/>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w:t>
            </w:r>
          </w:p>
        </w:tc>
        <w:tc>
          <w:tcPr>
            <w:tcW w:w="1134"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3G</w:t>
            </w:r>
          </w:p>
        </w:tc>
      </w:tr>
      <w:tr w:rsidR="0040245C" w:rsidRPr="0040245C" w:rsidTr="00EB4C82">
        <w:tc>
          <w:tcPr>
            <w:tcW w:w="1620" w:type="dxa"/>
            <w:vMerge w:val="restart"/>
          </w:tcPr>
          <w:p w:rsidR="0040245C" w:rsidRPr="0040245C" w:rsidRDefault="0040245C" w:rsidP="00EB4C82">
            <w:pPr>
              <w:rPr>
                <w:rFonts w:eastAsia="Malgun Gothic"/>
                <w:sz w:val="20"/>
                <w:szCs w:val="20"/>
              </w:rPr>
            </w:pPr>
            <w:r w:rsidRPr="0040245C">
              <w:rPr>
                <w:rFonts w:eastAsia="Malgun Gothic"/>
                <w:sz w:val="20"/>
                <w:szCs w:val="20"/>
              </w:rPr>
              <w:t xml:space="preserve">Airtel </w:t>
            </w: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900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885.00 – 890.00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930 – 935</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5.0</w:t>
            </w:r>
          </w:p>
        </w:tc>
        <w:tc>
          <w:tcPr>
            <w:tcW w:w="1134" w:type="dxa"/>
            <w:vMerge w:val="restart"/>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15 MHz</w:t>
            </w:r>
          </w:p>
        </w:tc>
        <w:tc>
          <w:tcPr>
            <w:tcW w:w="1134" w:type="dxa"/>
            <w:vMerge w:val="restart"/>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2G</w:t>
            </w: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1800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1720.0 – 1730.0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1815.0– 1825.0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10.0</w:t>
            </w:r>
          </w:p>
        </w:tc>
        <w:tc>
          <w:tcPr>
            <w:tcW w:w="1134" w:type="dxa"/>
            <w:vMerge/>
            <w:tcBorders>
              <w:left w:val="single" w:sz="4" w:space="0" w:color="auto"/>
              <w:right w:val="single" w:sz="4" w:space="0" w:color="auto"/>
            </w:tcBorders>
          </w:tcPr>
          <w:p w:rsidR="0040245C" w:rsidRPr="0040245C" w:rsidRDefault="0040245C" w:rsidP="00EB4C82">
            <w:pPr>
              <w:rPr>
                <w:rFonts w:eastAsia="Malgun Gothic"/>
                <w:sz w:val="20"/>
                <w:szCs w:val="20"/>
              </w:rPr>
            </w:pPr>
          </w:p>
        </w:tc>
        <w:tc>
          <w:tcPr>
            <w:tcW w:w="1134" w:type="dxa"/>
            <w:vMerge/>
            <w:tcBorders>
              <w:left w:val="single" w:sz="4" w:space="0" w:color="auto"/>
            </w:tcBorders>
          </w:tcPr>
          <w:p w:rsidR="0040245C" w:rsidRPr="0040245C" w:rsidRDefault="0040245C" w:rsidP="00EB4C82">
            <w:pPr>
              <w:rPr>
                <w:rFonts w:eastAsia="Malgun Gothic"/>
                <w:sz w:val="20"/>
                <w:szCs w:val="20"/>
              </w:rPr>
            </w:pPr>
          </w:p>
        </w:tc>
      </w:tr>
      <w:tr w:rsidR="0040245C" w:rsidRPr="0040245C" w:rsidTr="00EB4C82">
        <w:tc>
          <w:tcPr>
            <w:tcW w:w="1620" w:type="dxa"/>
            <w:vMerge/>
          </w:tcPr>
          <w:p w:rsidR="0040245C" w:rsidRPr="0040245C" w:rsidRDefault="0040245C" w:rsidP="00EB4C82">
            <w:pPr>
              <w:rPr>
                <w:rFonts w:eastAsia="Malgun Gothic"/>
                <w:sz w:val="20"/>
                <w:szCs w:val="20"/>
              </w:rPr>
            </w:pP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2100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1945 – 1950</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2135 – 2140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5.0</w:t>
            </w:r>
          </w:p>
        </w:tc>
        <w:tc>
          <w:tcPr>
            <w:tcW w:w="1134" w:type="dxa"/>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5 MHz</w:t>
            </w:r>
          </w:p>
        </w:tc>
        <w:tc>
          <w:tcPr>
            <w:tcW w:w="1134"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3G</w:t>
            </w:r>
          </w:p>
        </w:tc>
      </w:tr>
      <w:tr w:rsidR="0040245C" w:rsidRPr="0040245C" w:rsidTr="00EB4C82">
        <w:tc>
          <w:tcPr>
            <w:tcW w:w="1620" w:type="dxa"/>
          </w:tcPr>
          <w:p w:rsidR="0040245C" w:rsidRPr="0040245C" w:rsidRDefault="0040245C" w:rsidP="00EB4C82">
            <w:pPr>
              <w:rPr>
                <w:rFonts w:eastAsia="Malgun Gothic"/>
                <w:sz w:val="20"/>
                <w:szCs w:val="20"/>
              </w:rPr>
            </w:pPr>
            <w:r w:rsidRPr="0040245C">
              <w:rPr>
                <w:rFonts w:eastAsia="Malgun Gothic"/>
                <w:sz w:val="20"/>
                <w:szCs w:val="20"/>
              </w:rPr>
              <w:t>PBTL</w:t>
            </w:r>
          </w:p>
        </w:tc>
        <w:tc>
          <w:tcPr>
            <w:tcW w:w="1215" w:type="dxa"/>
          </w:tcPr>
          <w:p w:rsidR="0040245C" w:rsidRPr="0040245C" w:rsidRDefault="0040245C" w:rsidP="00EB4C82">
            <w:pPr>
              <w:rPr>
                <w:rFonts w:eastAsia="Malgun Gothic"/>
                <w:sz w:val="20"/>
                <w:szCs w:val="20"/>
              </w:rPr>
            </w:pPr>
            <w:r w:rsidRPr="0040245C">
              <w:rPr>
                <w:rFonts w:eastAsia="Malgun Gothic"/>
                <w:sz w:val="20"/>
                <w:szCs w:val="20"/>
              </w:rPr>
              <w:t>800 MHz</w:t>
            </w:r>
          </w:p>
        </w:tc>
        <w:tc>
          <w:tcPr>
            <w:tcW w:w="1560"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825 - 835</w:t>
            </w:r>
          </w:p>
        </w:tc>
        <w:tc>
          <w:tcPr>
            <w:tcW w:w="1559"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870-880</w:t>
            </w:r>
          </w:p>
        </w:tc>
        <w:tc>
          <w:tcPr>
            <w:tcW w:w="1134" w:type="dxa"/>
            <w:tcBorders>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10.0</w:t>
            </w:r>
          </w:p>
        </w:tc>
        <w:tc>
          <w:tcPr>
            <w:tcW w:w="1134" w:type="dxa"/>
            <w:tcBorders>
              <w:left w:val="single" w:sz="4" w:space="0" w:color="auto"/>
              <w:righ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10 MHz</w:t>
            </w:r>
          </w:p>
        </w:tc>
        <w:tc>
          <w:tcPr>
            <w:tcW w:w="1134" w:type="dxa"/>
            <w:tcBorders>
              <w:left w:val="single" w:sz="4" w:space="0" w:color="auto"/>
            </w:tcBorders>
          </w:tcPr>
          <w:p w:rsidR="0040245C" w:rsidRPr="0040245C" w:rsidRDefault="0040245C" w:rsidP="00EB4C82">
            <w:pPr>
              <w:rPr>
                <w:rFonts w:eastAsia="Malgun Gothic"/>
                <w:sz w:val="20"/>
                <w:szCs w:val="20"/>
              </w:rPr>
            </w:pPr>
            <w:r w:rsidRPr="0040245C">
              <w:rPr>
                <w:rFonts w:eastAsia="Malgun Gothic"/>
                <w:sz w:val="20"/>
                <w:szCs w:val="20"/>
              </w:rPr>
              <w:t>2G</w:t>
            </w:r>
          </w:p>
        </w:tc>
      </w:tr>
    </w:tbl>
    <w:p w:rsidR="0040245C" w:rsidRPr="0040245C" w:rsidRDefault="0040245C" w:rsidP="0040245C">
      <w:pPr>
        <w:tabs>
          <w:tab w:val="left" w:pos="794"/>
          <w:tab w:val="left" w:pos="1134"/>
          <w:tab w:val="left" w:pos="1191"/>
          <w:tab w:val="left" w:pos="1588"/>
          <w:tab w:val="left" w:pos="1871"/>
          <w:tab w:val="left" w:pos="1985"/>
          <w:tab w:val="left" w:pos="2268"/>
        </w:tabs>
        <w:overflowPunct w:val="0"/>
        <w:autoSpaceDE w:val="0"/>
        <w:autoSpaceDN w:val="0"/>
        <w:adjustRightInd w:val="0"/>
        <w:jc w:val="center"/>
        <w:textAlignment w:val="baseline"/>
        <w:rPr>
          <w:rFonts w:eastAsia="MS Mincho"/>
          <w:b/>
          <w:color w:val="000000"/>
          <w:szCs w:val="20"/>
          <w:lang w:val="en-GB" w:eastAsia="ja-JP"/>
        </w:rPr>
      </w:pPr>
    </w:p>
    <w:p w:rsidR="000C23F8" w:rsidRDefault="000C23F8" w:rsidP="0040245C">
      <w:pPr>
        <w:widowControl w:val="0"/>
        <w:autoSpaceDE w:val="0"/>
        <w:autoSpaceDN w:val="0"/>
        <w:adjustRightInd w:val="0"/>
        <w:spacing w:line="360" w:lineRule="auto"/>
        <w:jc w:val="both"/>
        <w:rPr>
          <w:rFonts w:eastAsia="Malgun Gothic"/>
          <w:b/>
          <w:sz w:val="28"/>
          <w:szCs w:val="28"/>
          <w:lang w:val="en-GB" w:eastAsia="ko-KR"/>
        </w:rPr>
      </w:pPr>
    </w:p>
    <w:p w:rsidR="0040245C" w:rsidRPr="0040245C" w:rsidRDefault="0040245C" w:rsidP="0040245C">
      <w:pPr>
        <w:widowControl w:val="0"/>
        <w:autoSpaceDE w:val="0"/>
        <w:autoSpaceDN w:val="0"/>
        <w:adjustRightInd w:val="0"/>
        <w:spacing w:line="360" w:lineRule="auto"/>
        <w:jc w:val="both"/>
        <w:rPr>
          <w:rFonts w:eastAsia="AdvTimes"/>
          <w:b/>
          <w:color w:val="000000"/>
          <w:sz w:val="28"/>
          <w:szCs w:val="28"/>
          <w:lang w:eastAsia="ko-KR"/>
        </w:rPr>
      </w:pPr>
      <w:r w:rsidRPr="0040245C">
        <w:rPr>
          <w:rFonts w:eastAsia="Malgun Gothic"/>
          <w:b/>
          <w:sz w:val="28"/>
          <w:szCs w:val="28"/>
          <w:lang w:val="en-GB" w:eastAsia="ko-KR"/>
        </w:rPr>
        <w:t>3.2 Forecasting mobile subscriptions using diffusion model:</w:t>
      </w:r>
    </w:p>
    <w:p w:rsidR="0040245C" w:rsidRPr="0040245C" w:rsidRDefault="0040245C" w:rsidP="000C23F8">
      <w:pPr>
        <w:tabs>
          <w:tab w:val="left" w:pos="5245"/>
        </w:tabs>
        <w:ind w:right="26"/>
        <w:jc w:val="both"/>
        <w:rPr>
          <w:rFonts w:eastAsia="Batang"/>
          <w:lang w:eastAsia="ko-KR"/>
        </w:rPr>
      </w:pPr>
      <w:r w:rsidRPr="0040245C">
        <w:rPr>
          <w:rFonts w:eastAsia="AdvTimes"/>
          <w:color w:val="000000"/>
        </w:rPr>
        <w:t xml:space="preserve">The best known diffusion models used for technology diffusion purposes are the Bass model </w:t>
      </w:r>
      <w:r w:rsidRPr="0040245C">
        <w:rPr>
          <w:rFonts w:eastAsia="AdvTimes"/>
        </w:rPr>
        <w:t xml:space="preserve">(Bass, 1969), </w:t>
      </w:r>
      <w:r w:rsidRPr="0040245C">
        <w:rPr>
          <w:rFonts w:eastAsia="AdvTimes"/>
          <w:color w:val="000000"/>
        </w:rPr>
        <w:t xml:space="preserve">the Fisher–Pry model </w:t>
      </w:r>
      <w:r w:rsidRPr="0040245C">
        <w:rPr>
          <w:rFonts w:eastAsia="AdvTimes"/>
        </w:rPr>
        <w:t>(Fisher &amp; Pry, 1971),</w:t>
      </w:r>
      <w:r w:rsidRPr="0040245C">
        <w:rPr>
          <w:rFonts w:eastAsia="AdvTimes"/>
          <w:color w:val="000000"/>
        </w:rPr>
        <w:t xml:space="preserve"> the logistic family models </w:t>
      </w:r>
      <w:r w:rsidRPr="0040245C">
        <w:rPr>
          <w:rFonts w:eastAsia="AdvTimes"/>
        </w:rPr>
        <w:t>(Bewley &amp; Fiebig, 1988), as well as the Gompertz model (Gompertz, 1825; Rai, 1999). All these models provide an S-shaped curve describing technology diffusion among specific populations. These models can provide demand forecasting at the aggregate (population) level, rather than at the individual customer level. The aggregated S-type diffusion models can be derived from a differential equation. In this study we would like to apply t</w:t>
      </w:r>
      <w:r w:rsidRPr="0040245C">
        <w:rPr>
          <w:rFonts w:eastAsia="Malgun Gothic"/>
          <w:kern w:val="2"/>
          <w:lang w:eastAsia="ko-KR"/>
        </w:rPr>
        <w:t>he Gompertz (</w:t>
      </w:r>
      <w:r w:rsidRPr="0040245C">
        <w:rPr>
          <w:rFonts w:eastAsia="Batang"/>
          <w:lang w:eastAsia="ko-KR"/>
        </w:rPr>
        <w:t>Gompertz, 1825) model for forecasting the diffusion of telecommunication market in Bangladesh. This model can be written as;</w:t>
      </w:r>
    </w:p>
    <w:p w:rsidR="0040245C" w:rsidRPr="0040245C" w:rsidRDefault="0040245C" w:rsidP="000C23F8">
      <w:pPr>
        <w:tabs>
          <w:tab w:val="left" w:pos="5245"/>
        </w:tabs>
        <w:ind w:right="26"/>
        <w:jc w:val="both"/>
        <w:rPr>
          <w:rFonts w:ascii="AdvTimes" w:eastAsia="AdvTimes" w:cs="AdvTimes"/>
          <w:color w:val="000000"/>
          <w:sz w:val="20"/>
          <w:szCs w:val="20"/>
        </w:rPr>
      </w:pPr>
      <w:r w:rsidRPr="0040245C">
        <w:rPr>
          <w:rFonts w:eastAsia="Batang" w:hint="eastAsia"/>
          <w:color w:val="000000"/>
          <w:lang w:eastAsia="ko-KR"/>
        </w:rPr>
        <w:t>F(t) = m</w:t>
      </w:r>
      <m:oMath>
        <m:sSup>
          <m:sSupPr>
            <m:ctrlPr>
              <w:rPr>
                <w:rFonts w:ascii="Cambria Math" w:eastAsia="Batang" w:hAnsi="Cambria Math"/>
                <w:color w:val="000000"/>
                <w:lang w:eastAsia="ko-KR"/>
              </w:rPr>
            </m:ctrlPr>
          </m:sSupPr>
          <m:e>
            <m:r>
              <w:rPr>
                <w:rFonts w:ascii="Cambria Math" w:eastAsia="Batang" w:hAnsi="Cambria Math"/>
                <w:color w:val="000000"/>
                <w:lang w:eastAsia="ko-KR"/>
              </w:rPr>
              <m:t>e</m:t>
            </m:r>
          </m:e>
          <m:sup>
            <m:r>
              <w:rPr>
                <w:rFonts w:ascii="Cambria Math" w:eastAsia="Batang" w:hAnsi="Cambria Math"/>
                <w:color w:val="000000"/>
                <w:lang w:eastAsia="ko-KR"/>
              </w:rPr>
              <m:t>-</m:t>
            </m:r>
            <m:sSup>
              <m:sSupPr>
                <m:ctrlPr>
                  <w:rPr>
                    <w:rFonts w:ascii="Cambria Math" w:eastAsia="Batang" w:hAnsi="Cambria Math"/>
                    <w:i/>
                    <w:color w:val="000000"/>
                    <w:lang w:eastAsia="ko-KR"/>
                  </w:rPr>
                </m:ctrlPr>
              </m:sSupPr>
              <m:e>
                <m:r>
                  <w:rPr>
                    <w:rFonts w:ascii="Cambria Math" w:eastAsia="Batang" w:hAnsi="Cambria Math"/>
                    <w:color w:val="000000"/>
                    <w:lang w:eastAsia="ko-KR"/>
                  </w:rPr>
                  <m:t>e</m:t>
                </m:r>
              </m:e>
              <m:sup>
                <m:r>
                  <w:rPr>
                    <w:rFonts w:ascii="Cambria Math" w:eastAsia="Batang" w:hAnsi="Cambria Math"/>
                    <w:color w:val="000000"/>
                    <w:lang w:eastAsia="ko-KR"/>
                  </w:rPr>
                  <m:t>-α-βt</m:t>
                </m:r>
              </m:sup>
            </m:sSup>
          </m:sup>
        </m:sSup>
      </m:oMath>
      <w:r w:rsidRPr="0040245C">
        <w:rPr>
          <w:rFonts w:eastAsia="Batang"/>
          <w:color w:val="000000"/>
          <w:lang w:eastAsia="ko-KR"/>
        </w:rPr>
        <w:tab/>
      </w:r>
      <w:r w:rsidRPr="0040245C">
        <w:rPr>
          <w:rFonts w:eastAsia="Batang"/>
          <w:color w:val="000000"/>
          <w:lang w:eastAsia="ko-KR"/>
        </w:rPr>
        <w:tab/>
      </w:r>
      <w:r w:rsidRPr="0040245C">
        <w:rPr>
          <w:rFonts w:eastAsia="Batang"/>
          <w:color w:val="000000"/>
          <w:lang w:eastAsia="ko-KR"/>
        </w:rPr>
        <w:tab/>
      </w:r>
      <w:r w:rsidRPr="0040245C">
        <w:rPr>
          <w:rFonts w:eastAsia="Batang"/>
          <w:color w:val="000000"/>
          <w:lang w:eastAsia="ko-KR"/>
        </w:rPr>
        <w:tab/>
      </w:r>
      <w:r w:rsidRPr="0040245C">
        <w:rPr>
          <w:rFonts w:eastAsia="Batang"/>
          <w:color w:val="000000"/>
          <w:lang w:eastAsia="ko-KR"/>
        </w:rPr>
        <w:tab/>
      </w:r>
      <w:r w:rsidRPr="0040245C">
        <w:rPr>
          <w:rFonts w:eastAsia="Batang"/>
          <w:color w:val="000000"/>
          <w:lang w:eastAsia="ko-KR"/>
        </w:rPr>
        <w:tab/>
      </w:r>
      <w:r w:rsidRPr="0040245C">
        <w:rPr>
          <w:rFonts w:eastAsia="Batang"/>
          <w:color w:val="000000"/>
          <w:lang w:eastAsia="ko-KR"/>
        </w:rPr>
        <w:tab/>
        <w:t>(</w:t>
      </w:r>
      <w:r w:rsidRPr="0040245C">
        <w:rPr>
          <w:rFonts w:eastAsia="Batang" w:hint="eastAsia"/>
          <w:color w:val="000000"/>
          <w:lang w:eastAsia="ko-KR"/>
        </w:rPr>
        <w:t>1)</w:t>
      </w:r>
    </w:p>
    <w:p w:rsidR="0040245C" w:rsidRPr="0040245C" w:rsidRDefault="0040245C" w:rsidP="000C23F8">
      <w:pPr>
        <w:jc w:val="both"/>
        <w:rPr>
          <w:rFonts w:eastAsia="Batang"/>
          <w:color w:val="0D0D0D"/>
          <w:lang w:val="en-GB" w:eastAsia="ko-KR"/>
        </w:rPr>
      </w:pPr>
      <w:r w:rsidRPr="0040245C">
        <w:rPr>
          <w:rFonts w:eastAsia="Batang"/>
          <w:lang w:eastAsia="ko-KR"/>
        </w:rPr>
        <w:lastRenderedPageBreak/>
        <w:t>To forecast the mobile subscri</w:t>
      </w:r>
      <w:r w:rsidRPr="0040245C">
        <w:rPr>
          <w:rFonts w:eastAsia="Batang" w:hint="eastAsia"/>
          <w:lang w:eastAsia="ko-KR"/>
        </w:rPr>
        <w:t>ptions</w:t>
      </w:r>
      <w:r w:rsidRPr="0040245C">
        <w:rPr>
          <w:rFonts w:eastAsia="Batang"/>
          <w:lang w:eastAsia="ko-KR"/>
        </w:rPr>
        <w:t>, first we measure the market potential and diffusion parameters from 2G and 3G mobile subscri</w:t>
      </w:r>
      <w:r w:rsidRPr="0040245C">
        <w:rPr>
          <w:rFonts w:eastAsia="Batang" w:hint="eastAsia"/>
          <w:lang w:eastAsia="ko-KR"/>
        </w:rPr>
        <w:t>ptions</w:t>
      </w:r>
      <w:r w:rsidRPr="0040245C">
        <w:rPr>
          <w:rFonts w:eastAsia="Batang"/>
          <w:lang w:eastAsia="ko-KR"/>
        </w:rPr>
        <w:t xml:space="preserve"> data of Bangladesh (observed mobile subscriptions from 2000-2015 for 2G and 2013-2016 for 3G)</w:t>
      </w:r>
      <w:r w:rsidRPr="0040245C">
        <w:rPr>
          <w:rFonts w:eastAsia="Batang" w:hint="eastAsia"/>
          <w:lang w:eastAsia="ko-KR"/>
        </w:rPr>
        <w:t>,</w:t>
      </w:r>
      <w:r w:rsidRPr="0040245C">
        <w:rPr>
          <w:rFonts w:eastAsia="Batang"/>
          <w:lang w:eastAsia="ko-KR"/>
        </w:rPr>
        <w:t xml:space="preserve"> using nonlinear regression (NLS). It can be noted that 3G has been introduced in 2012 and we have only four years data which are not sufficient for applying regression method, as a result we consider half yearly data for creating more observations. The NLS estimation results are listed in table 10. The regression result shows very high significant P-values which are less than 0.05 with high R-square values. Therefore, all the estimated parameters are acceptable. The estimated value will not be significant if the P-value is greater than 0.05. </w:t>
      </w:r>
      <w:r w:rsidRPr="0040245C">
        <w:rPr>
          <w:rFonts w:eastAsia="Malgun Gothic"/>
          <w:lang w:eastAsia="ko-KR"/>
        </w:rPr>
        <w:t xml:space="preserve">As stated in Fig 5, </w:t>
      </w:r>
      <w:r w:rsidRPr="0040245C">
        <w:rPr>
          <w:rFonts w:eastAsia="Malgun Gothic" w:hint="eastAsia"/>
          <w:lang w:eastAsia="ko-KR"/>
        </w:rPr>
        <w:t xml:space="preserve">Gompertz model </w:t>
      </w:r>
      <w:r w:rsidRPr="0040245C">
        <w:rPr>
          <w:rFonts w:eastAsia="Malgun Gothic"/>
          <w:lang w:eastAsia="ko-KR"/>
        </w:rPr>
        <w:t>effectively</w:t>
      </w:r>
      <w:r w:rsidRPr="0040245C">
        <w:rPr>
          <w:rFonts w:eastAsia="Malgun Gothic" w:hint="eastAsia"/>
          <w:lang w:eastAsia="ko-KR"/>
        </w:rPr>
        <w:t xml:space="preserve"> describes the path of mobile subscriptions diffusion in Bangladesh with</w:t>
      </w:r>
      <w:r w:rsidRPr="0040245C">
        <w:rPr>
          <w:rFonts w:eastAsia="Malgun Gothic"/>
          <w:lang w:eastAsia="ko-KR"/>
        </w:rPr>
        <w:t xml:space="preserve"> saturation level of</w:t>
      </w:r>
      <w:r w:rsidRPr="0040245C">
        <w:rPr>
          <w:rFonts w:eastAsia="Malgun Gothic" w:hint="eastAsia"/>
          <w:lang w:eastAsia="ko-KR"/>
        </w:rPr>
        <w:t xml:space="preserve"> </w:t>
      </w:r>
      <w:r w:rsidRPr="0040245C">
        <w:rPr>
          <w:rFonts w:eastAsia="Malgun Gothic"/>
          <w:lang w:eastAsia="ko-KR"/>
        </w:rPr>
        <w:t>119.51</w:t>
      </w:r>
      <w:r w:rsidRPr="0040245C">
        <w:rPr>
          <w:rFonts w:eastAsia="Malgun Gothic" w:hint="eastAsia"/>
          <w:lang w:eastAsia="ko-KR"/>
        </w:rPr>
        <w:t xml:space="preserve">% </w:t>
      </w:r>
      <w:r w:rsidRPr="0040245C">
        <w:rPr>
          <w:rFonts w:eastAsia="Malgun Gothic"/>
          <w:lang w:eastAsia="ko-KR"/>
        </w:rPr>
        <w:t xml:space="preserve">and 50.39% </w:t>
      </w:r>
      <w:r w:rsidRPr="0040245C">
        <w:rPr>
          <w:rFonts w:eastAsia="Malgun Gothic" w:hint="eastAsia"/>
          <w:lang w:eastAsia="ko-KR"/>
        </w:rPr>
        <w:t>penetration rates</w:t>
      </w:r>
      <w:r w:rsidRPr="0040245C">
        <w:rPr>
          <w:rFonts w:eastAsia="Malgun Gothic"/>
          <w:lang w:eastAsia="ko-KR"/>
        </w:rPr>
        <w:t xml:space="preserve"> and 188.84 million and 79.61 million potential subscriptions for 2G and 3G respectively.</w:t>
      </w:r>
      <w:r w:rsidRPr="0040245C">
        <w:rPr>
          <w:rFonts w:eastAsia="Malgun Gothic" w:hint="eastAsia"/>
          <w:kern w:val="2"/>
          <w:lang w:eastAsia="ko-KR"/>
        </w:rPr>
        <w:t xml:space="preserve"> This curve indicates that the mobile subscriptions per 100 in</w:t>
      </w:r>
      <w:r w:rsidRPr="0040245C">
        <w:rPr>
          <w:rFonts w:eastAsia="Malgun Gothic"/>
          <w:kern w:val="2"/>
          <w:lang w:eastAsia="ko-KR"/>
        </w:rPr>
        <w:t xml:space="preserve"> </w:t>
      </w:r>
      <w:r w:rsidRPr="0040245C">
        <w:rPr>
          <w:rFonts w:eastAsia="Malgun Gothic" w:hint="eastAsia"/>
          <w:kern w:val="2"/>
          <w:lang w:eastAsia="ko-KR"/>
        </w:rPr>
        <w:t>habitants</w:t>
      </w:r>
      <w:r w:rsidRPr="0040245C">
        <w:rPr>
          <w:rFonts w:eastAsia="Malgun Gothic"/>
          <w:kern w:val="2"/>
          <w:lang w:eastAsia="ko-KR"/>
        </w:rPr>
        <w:t xml:space="preserve"> </w:t>
      </w:r>
      <w:r w:rsidRPr="0040245C">
        <w:rPr>
          <w:rFonts w:eastAsia="Malgun Gothic" w:hint="eastAsia"/>
          <w:kern w:val="2"/>
          <w:lang w:eastAsia="ko-KR"/>
        </w:rPr>
        <w:t xml:space="preserve">in Bangladesh is increased to </w:t>
      </w:r>
      <w:r w:rsidRPr="0040245C">
        <w:rPr>
          <w:rFonts w:eastAsia="Malgun Gothic"/>
          <w:kern w:val="2"/>
          <w:lang w:eastAsia="ko-KR"/>
        </w:rPr>
        <w:t>84.63</w:t>
      </w:r>
      <w:r w:rsidRPr="0040245C">
        <w:rPr>
          <w:rFonts w:eastAsia="Malgun Gothic" w:hint="eastAsia"/>
          <w:kern w:val="2"/>
          <w:lang w:eastAsia="ko-KR"/>
        </w:rPr>
        <w:t>%</w:t>
      </w:r>
      <w:r w:rsidRPr="0040245C">
        <w:rPr>
          <w:rFonts w:eastAsia="Malgun Gothic"/>
          <w:kern w:val="2"/>
          <w:lang w:eastAsia="ko-KR"/>
        </w:rPr>
        <w:t xml:space="preserve"> and 13.97%</w:t>
      </w:r>
      <w:r w:rsidRPr="0040245C">
        <w:rPr>
          <w:rFonts w:eastAsia="Malgun Gothic" w:hint="eastAsia"/>
          <w:kern w:val="2"/>
          <w:lang w:eastAsia="ko-KR"/>
        </w:rPr>
        <w:t xml:space="preserve"> in 201</w:t>
      </w:r>
      <w:r w:rsidRPr="0040245C">
        <w:rPr>
          <w:rFonts w:eastAsia="Malgun Gothic"/>
          <w:kern w:val="2"/>
          <w:lang w:eastAsia="ko-KR"/>
        </w:rPr>
        <w:t>5</w:t>
      </w:r>
      <w:r w:rsidRPr="0040245C">
        <w:rPr>
          <w:rFonts w:eastAsia="Malgun Gothic" w:hint="eastAsia"/>
          <w:kern w:val="2"/>
          <w:lang w:eastAsia="ko-KR"/>
        </w:rPr>
        <w:t xml:space="preserve"> and projected to </w:t>
      </w:r>
      <w:r w:rsidRPr="0040245C">
        <w:rPr>
          <w:rFonts w:eastAsia="Malgun Gothic"/>
          <w:kern w:val="2"/>
          <w:lang w:eastAsia="ko-KR"/>
        </w:rPr>
        <w:t>105.61</w:t>
      </w:r>
      <w:r w:rsidRPr="0040245C">
        <w:rPr>
          <w:rFonts w:eastAsia="Malgun Gothic" w:hint="eastAsia"/>
          <w:kern w:val="2"/>
          <w:lang w:eastAsia="ko-KR"/>
        </w:rPr>
        <w:t xml:space="preserve">% </w:t>
      </w:r>
      <w:r w:rsidRPr="0040245C">
        <w:rPr>
          <w:rFonts w:eastAsia="Malgun Gothic"/>
          <w:kern w:val="2"/>
          <w:lang w:eastAsia="ko-KR"/>
        </w:rPr>
        <w:t xml:space="preserve">and 45.32% </w:t>
      </w:r>
      <w:r w:rsidRPr="0040245C">
        <w:rPr>
          <w:rFonts w:eastAsia="Malgun Gothic" w:hint="eastAsia"/>
          <w:kern w:val="2"/>
          <w:lang w:eastAsia="ko-KR"/>
        </w:rPr>
        <w:t>in 2020</w:t>
      </w:r>
      <w:r w:rsidRPr="0040245C">
        <w:rPr>
          <w:rFonts w:eastAsia="Malgun Gothic" w:hint="eastAsia"/>
          <w:lang w:eastAsia="ko-KR"/>
        </w:rPr>
        <w:t>.</w:t>
      </w:r>
      <w:r w:rsidRPr="0040245C">
        <w:rPr>
          <w:rFonts w:eastAsia="Malgun Gothic"/>
          <w:lang w:eastAsia="ko-KR"/>
        </w:rPr>
        <w:t xml:space="preserve"> </w:t>
      </w:r>
      <w:r w:rsidRPr="0040245C">
        <w:rPr>
          <w:rFonts w:eastAsia="Malgun Gothic" w:hint="eastAsia"/>
          <w:lang w:eastAsia="ko-KR"/>
        </w:rPr>
        <w:t xml:space="preserve">Therefore the </w:t>
      </w:r>
      <w:r w:rsidRPr="0040245C">
        <w:rPr>
          <w:rFonts w:eastAsia="Malgun Gothic"/>
          <w:lang w:eastAsia="ko-KR"/>
        </w:rPr>
        <w:t xml:space="preserve">105.61% and 45.32% subscriptions per 100 inhabitants </w:t>
      </w:r>
      <w:r w:rsidRPr="0040245C">
        <w:rPr>
          <w:rFonts w:eastAsia="Malgun Gothic" w:hint="eastAsia"/>
          <w:lang w:eastAsia="ko-KR"/>
        </w:rPr>
        <w:t>to be used for the estimation of</w:t>
      </w:r>
      <w:r w:rsidRPr="0040245C">
        <w:rPr>
          <w:rFonts w:eastAsia="Malgun Gothic"/>
          <w:lang w:eastAsia="ko-KR"/>
        </w:rPr>
        <w:t xml:space="preserve"> </w:t>
      </w:r>
      <w:r w:rsidRPr="0040245C">
        <w:rPr>
          <w:rFonts w:eastAsia="Malgun Gothic" w:hint="eastAsia"/>
          <w:lang w:eastAsia="ko-KR"/>
        </w:rPr>
        <w:t xml:space="preserve">the spectrum </w:t>
      </w:r>
      <w:r w:rsidRPr="0040245C">
        <w:rPr>
          <w:rFonts w:eastAsia="Malgun Gothic" w:hint="eastAsia"/>
          <w:color w:val="0D0D0D"/>
          <w:lang w:eastAsia="ko-KR"/>
        </w:rPr>
        <w:t>requirements in Bangladesh for year 2020</w:t>
      </w:r>
      <w:r w:rsidRPr="0040245C">
        <w:rPr>
          <w:rFonts w:eastAsia="Batang" w:hint="eastAsia"/>
          <w:color w:val="0D0D0D"/>
          <w:lang w:val="en-GB" w:eastAsia="ko-KR"/>
        </w:rPr>
        <w:t>.</w:t>
      </w:r>
    </w:p>
    <w:p w:rsidR="0040245C" w:rsidRPr="0040245C" w:rsidRDefault="0040245C" w:rsidP="0040245C">
      <w:pPr>
        <w:tabs>
          <w:tab w:val="left" w:pos="794"/>
          <w:tab w:val="left" w:pos="1191"/>
          <w:tab w:val="left" w:pos="1588"/>
          <w:tab w:val="left" w:pos="1985"/>
        </w:tabs>
        <w:overflowPunct w:val="0"/>
        <w:adjustRightInd w:val="0"/>
        <w:spacing w:before="120" w:line="360" w:lineRule="auto"/>
        <w:jc w:val="both"/>
        <w:textAlignment w:val="baseline"/>
        <w:rPr>
          <w:rFonts w:eastAsia="Malgun Gothic"/>
          <w:b/>
          <w:sz w:val="22"/>
          <w:szCs w:val="22"/>
          <w:lang w:eastAsia="ko-KR"/>
        </w:rPr>
      </w:pPr>
      <w:r w:rsidRPr="0040245C">
        <w:rPr>
          <w:rFonts w:eastAsia="Malgun Gothic" w:hint="eastAsia"/>
          <w:b/>
          <w:sz w:val="22"/>
          <w:szCs w:val="22"/>
          <w:lang w:eastAsia="ko-KR"/>
        </w:rPr>
        <w:t>Table</w:t>
      </w:r>
      <w:r w:rsidRPr="0040245C">
        <w:rPr>
          <w:rFonts w:eastAsia="Malgun Gothic"/>
          <w:b/>
          <w:sz w:val="22"/>
          <w:szCs w:val="22"/>
          <w:lang w:eastAsia="ko-KR"/>
        </w:rPr>
        <w:t>10</w:t>
      </w:r>
      <w:r w:rsidRPr="0040245C">
        <w:rPr>
          <w:rFonts w:eastAsia="Malgun Gothic" w:hint="eastAsia"/>
          <w:b/>
          <w:sz w:val="22"/>
          <w:szCs w:val="22"/>
          <w:lang w:eastAsia="ko-KR"/>
        </w:rPr>
        <w:t>:</w:t>
      </w:r>
      <w:r w:rsidRPr="0040245C">
        <w:rPr>
          <w:rFonts w:eastAsia="Malgun Gothic"/>
          <w:b/>
          <w:sz w:val="22"/>
          <w:szCs w:val="22"/>
          <w:lang w:eastAsia="ko-KR"/>
        </w:rPr>
        <w:t xml:space="preserve"> NLS estimation results </w:t>
      </w:r>
    </w:p>
    <w:tbl>
      <w:tblPr>
        <w:tblStyle w:val="TableGrid"/>
        <w:tblW w:w="0" w:type="auto"/>
        <w:tblLook w:val="04A0" w:firstRow="1" w:lastRow="0" w:firstColumn="1" w:lastColumn="0" w:noHBand="0" w:noVBand="1"/>
      </w:tblPr>
      <w:tblGrid>
        <w:gridCol w:w="1228"/>
        <w:gridCol w:w="1510"/>
        <w:gridCol w:w="1099"/>
        <w:gridCol w:w="1519"/>
        <w:gridCol w:w="961"/>
        <w:gridCol w:w="1227"/>
        <w:gridCol w:w="842"/>
        <w:gridCol w:w="919"/>
      </w:tblGrid>
      <w:tr w:rsidR="0040245C" w:rsidRPr="0040245C" w:rsidTr="00EB4C82">
        <w:tc>
          <w:tcPr>
            <w:tcW w:w="1271"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Service</w:t>
            </w:r>
          </w:p>
        </w:tc>
        <w:tc>
          <w:tcPr>
            <w:tcW w:w="1559"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Parameter estimation</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Value</w:t>
            </w:r>
          </w:p>
        </w:tc>
        <w:tc>
          <w:tcPr>
            <w:tcW w:w="1560"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Penetration rates</w:t>
            </w: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t-ratio</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P-Value</w:t>
            </w:r>
          </w:p>
        </w:tc>
        <w:tc>
          <w:tcPr>
            <w:tcW w:w="850" w:type="dxa"/>
          </w:tcPr>
          <w:p w:rsidR="0040245C" w:rsidRPr="0040245C" w:rsidRDefault="00C475C4"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m:oMathPara>
              <m:oMath>
                <m:sSup>
                  <m:sSupPr>
                    <m:ctrlPr>
                      <w:rPr>
                        <w:rFonts w:ascii="Cambria Math" w:eastAsia="Malgun Gothic" w:hAnsi="Cambria Math"/>
                        <w:i/>
                        <w:iCs/>
                        <w:kern w:val="2"/>
                        <w:sz w:val="20"/>
                        <w:szCs w:val="20"/>
                        <w:lang w:eastAsia="ko-KR"/>
                      </w:rPr>
                    </m:ctrlPr>
                  </m:sSupPr>
                  <m:e>
                    <m:r>
                      <w:rPr>
                        <w:rFonts w:ascii="Cambria Math" w:eastAsia="Malgun Gothic" w:hAnsi="Cambria Math"/>
                        <w:kern w:val="2"/>
                        <w:sz w:val="20"/>
                        <w:szCs w:val="20"/>
                        <w:lang w:eastAsia="ko-KR"/>
                      </w:rPr>
                      <m:t>R</m:t>
                    </m:r>
                  </m:e>
                  <m:sup>
                    <m:r>
                      <w:rPr>
                        <w:rFonts w:ascii="Cambria Math" w:eastAsia="Malgun Gothic" w:hAnsi="Cambria Math"/>
                        <w:kern w:val="2"/>
                        <w:sz w:val="20"/>
                        <w:szCs w:val="20"/>
                        <w:lang w:eastAsia="ko-KR"/>
                      </w:rPr>
                      <m:t>2</m:t>
                    </m:r>
                  </m:sup>
                </m:sSup>
              </m:oMath>
            </m:oMathPara>
          </w:p>
        </w:tc>
        <w:tc>
          <w:tcPr>
            <w:tcW w:w="933"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kern w:val="2"/>
                <w:sz w:val="20"/>
                <w:szCs w:val="20"/>
                <w:lang w:eastAsia="ko-KR"/>
              </w:rPr>
              <w:t>Adj.</w:t>
            </w:r>
            <m:oMath>
              <m:sSup>
                <m:sSupPr>
                  <m:ctrlPr>
                    <w:rPr>
                      <w:rFonts w:ascii="Cambria Math" w:eastAsia="Malgun Gothic" w:hAnsi="Cambria Math"/>
                      <w:i/>
                      <w:iCs/>
                      <w:kern w:val="2"/>
                      <w:sz w:val="20"/>
                      <w:szCs w:val="20"/>
                      <w:lang w:eastAsia="ko-KR"/>
                    </w:rPr>
                  </m:ctrlPr>
                </m:sSupPr>
                <m:e>
                  <m:r>
                    <w:rPr>
                      <w:rFonts w:ascii="Cambria Math" w:eastAsia="Malgun Gothic" w:hAnsi="Cambria Math"/>
                      <w:kern w:val="2"/>
                      <w:sz w:val="20"/>
                      <w:szCs w:val="20"/>
                      <w:lang w:eastAsia="ko-KR"/>
                    </w:rPr>
                    <m:t>R</m:t>
                  </m:r>
                </m:e>
                <m:sup>
                  <m:r>
                    <w:rPr>
                      <w:rFonts w:ascii="Cambria Math" w:eastAsia="Malgun Gothic" w:hAnsi="Cambria Math"/>
                      <w:kern w:val="2"/>
                      <w:sz w:val="20"/>
                      <w:szCs w:val="20"/>
                      <w:lang w:eastAsia="ko-KR"/>
                    </w:rPr>
                    <m:t>2</m:t>
                  </m:r>
                </m:sup>
              </m:sSup>
            </m:oMath>
          </w:p>
        </w:tc>
      </w:tr>
      <w:tr w:rsidR="0040245C" w:rsidRPr="0040245C" w:rsidTr="00EB4C82">
        <w:tc>
          <w:tcPr>
            <w:tcW w:w="1271" w:type="dxa"/>
            <w:vMerge w:val="restart"/>
          </w:tcPr>
          <w:p w:rsidR="0040245C" w:rsidRPr="0040245C" w:rsidRDefault="0040245C" w:rsidP="00EB4C82">
            <w:pPr>
              <w:spacing w:before="100" w:beforeAutospacing="1" w:after="100" w:afterAutospacing="1"/>
              <w:rPr>
                <w:sz w:val="20"/>
                <w:szCs w:val="20"/>
                <w:lang w:eastAsia="ko-KR"/>
              </w:rPr>
            </w:pPr>
            <w:r w:rsidRPr="0040245C">
              <w:rPr>
                <w:rFonts w:hint="eastAsia"/>
                <w:sz w:val="20"/>
                <w:szCs w:val="20"/>
                <w:lang w:eastAsia="ko-KR"/>
              </w:rPr>
              <w:t>2</w:t>
            </w:r>
            <w:r w:rsidRPr="0040245C">
              <w:rPr>
                <w:sz w:val="20"/>
                <w:szCs w:val="20"/>
                <w:lang w:eastAsia="ko-KR"/>
              </w:rPr>
              <w:t>G</w:t>
            </w:r>
          </w:p>
        </w:tc>
        <w:tc>
          <w:tcPr>
            <w:tcW w:w="1559" w:type="dxa"/>
          </w:tcPr>
          <w:p w:rsidR="0040245C" w:rsidRPr="0040245C" w:rsidRDefault="0040245C" w:rsidP="00EB4C82">
            <w:pPr>
              <w:spacing w:before="100" w:beforeAutospacing="1" w:after="100" w:afterAutospacing="1"/>
              <w:rPr>
                <w:sz w:val="20"/>
                <w:szCs w:val="20"/>
              </w:rPr>
            </w:pPr>
            <w:r w:rsidRPr="0040245C">
              <w:rPr>
                <w:sz w:val="20"/>
                <w:szCs w:val="20"/>
              </w:rPr>
              <w:t>m in million</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188</w:t>
            </w:r>
            <w:r w:rsidRPr="0040245C">
              <w:rPr>
                <w:rFonts w:eastAsia="Malgun Gothic"/>
                <w:sz w:val="20"/>
                <w:szCs w:val="20"/>
                <w:lang w:eastAsia="ko-KR"/>
              </w:rPr>
              <w:t>.84</w:t>
            </w:r>
          </w:p>
        </w:tc>
        <w:tc>
          <w:tcPr>
            <w:tcW w:w="1560"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119.51%</w:t>
            </w: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15.14</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0.000</w:t>
            </w:r>
            <w:r w:rsidRPr="0040245C">
              <w:rPr>
                <w:rFonts w:eastAsia="Malgun Gothic"/>
                <w:sz w:val="20"/>
                <w:szCs w:val="20"/>
                <w:lang w:eastAsia="ko-KR"/>
              </w:rPr>
              <w:t>0</w:t>
            </w:r>
          </w:p>
        </w:tc>
        <w:tc>
          <w:tcPr>
            <w:tcW w:w="850"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iCs/>
                <w:kern w:val="2"/>
                <w:sz w:val="20"/>
                <w:szCs w:val="20"/>
                <w:lang w:eastAsia="ko-KR"/>
              </w:rPr>
            </w:pPr>
            <w:r w:rsidRPr="0040245C">
              <w:rPr>
                <w:rFonts w:eastAsia="Malgun Gothic" w:hint="eastAsia"/>
                <w:iCs/>
                <w:kern w:val="2"/>
                <w:sz w:val="20"/>
                <w:szCs w:val="20"/>
                <w:lang w:eastAsia="ko-KR"/>
              </w:rPr>
              <w:t>0.99</w:t>
            </w:r>
            <w:r w:rsidRPr="0040245C">
              <w:rPr>
                <w:rFonts w:eastAsia="Malgun Gothic"/>
                <w:iCs/>
                <w:kern w:val="2"/>
                <w:sz w:val="20"/>
                <w:szCs w:val="20"/>
                <w:lang w:eastAsia="ko-KR"/>
              </w:rPr>
              <w:t>75</w:t>
            </w:r>
          </w:p>
        </w:tc>
        <w:tc>
          <w:tcPr>
            <w:tcW w:w="933"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kern w:val="2"/>
                <w:sz w:val="20"/>
                <w:szCs w:val="20"/>
                <w:lang w:eastAsia="ko-KR"/>
              </w:rPr>
            </w:pPr>
            <w:r w:rsidRPr="0040245C">
              <w:rPr>
                <w:rFonts w:eastAsia="Malgun Gothic" w:hint="eastAsia"/>
                <w:kern w:val="2"/>
                <w:sz w:val="20"/>
                <w:szCs w:val="20"/>
                <w:lang w:eastAsia="ko-KR"/>
              </w:rPr>
              <w:t>0.997</w:t>
            </w:r>
            <w:r w:rsidRPr="0040245C">
              <w:rPr>
                <w:rFonts w:eastAsia="Malgun Gothic"/>
                <w:kern w:val="2"/>
                <w:sz w:val="20"/>
                <w:szCs w:val="20"/>
                <w:lang w:eastAsia="ko-KR"/>
              </w:rPr>
              <w:t>1</w:t>
            </w:r>
          </w:p>
        </w:tc>
      </w:tr>
      <w:tr w:rsidR="0040245C" w:rsidRPr="0040245C" w:rsidTr="00EB4C82">
        <w:tc>
          <w:tcPr>
            <w:tcW w:w="1271" w:type="dxa"/>
            <w:vMerge/>
          </w:tcPr>
          <w:p w:rsidR="0040245C" w:rsidRPr="0040245C" w:rsidRDefault="0040245C" w:rsidP="00EB4C82">
            <w:pPr>
              <w:spacing w:before="100" w:beforeAutospacing="1" w:after="100" w:afterAutospacing="1"/>
              <w:rPr>
                <w:sz w:val="20"/>
                <w:szCs w:val="20"/>
              </w:rPr>
            </w:pPr>
          </w:p>
        </w:tc>
        <w:tc>
          <w:tcPr>
            <w:tcW w:w="1559" w:type="dxa"/>
          </w:tcPr>
          <w:p w:rsidR="0040245C" w:rsidRPr="0040245C" w:rsidRDefault="0040245C" w:rsidP="00EB4C82">
            <w:pPr>
              <w:spacing w:before="100" w:beforeAutospacing="1" w:after="100" w:afterAutospacing="1"/>
              <w:rPr>
                <w:sz w:val="20"/>
                <w:szCs w:val="20"/>
              </w:rPr>
            </w:pPr>
            <w:r w:rsidRPr="0040245C">
              <w:rPr>
                <w:rFonts w:hint="eastAsia"/>
                <w:sz w:val="20"/>
                <w:szCs w:val="20"/>
              </w:rPr>
              <w:t>α</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w:t>
            </w:r>
            <w:r w:rsidRPr="0040245C">
              <w:rPr>
                <w:rFonts w:eastAsia="Malgun Gothic"/>
                <w:sz w:val="20"/>
                <w:szCs w:val="20"/>
                <w:lang w:eastAsia="ko-KR"/>
              </w:rPr>
              <w:t>2.291</w:t>
            </w:r>
          </w:p>
        </w:tc>
        <w:tc>
          <w:tcPr>
            <w:tcW w:w="156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-20.78</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0.000</w:t>
            </w:r>
            <w:r w:rsidRPr="0040245C">
              <w:rPr>
                <w:rFonts w:eastAsia="Malgun Gothic"/>
                <w:sz w:val="20"/>
                <w:szCs w:val="20"/>
                <w:lang w:eastAsia="ko-KR"/>
              </w:rPr>
              <w:t>0</w:t>
            </w:r>
          </w:p>
        </w:tc>
        <w:tc>
          <w:tcPr>
            <w:tcW w:w="85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iCs/>
                <w:kern w:val="2"/>
                <w:sz w:val="20"/>
                <w:szCs w:val="20"/>
                <w:lang w:eastAsia="ko-KR"/>
              </w:rPr>
            </w:pPr>
          </w:p>
        </w:tc>
        <w:tc>
          <w:tcPr>
            <w:tcW w:w="933"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kern w:val="2"/>
                <w:sz w:val="20"/>
                <w:szCs w:val="20"/>
                <w:lang w:eastAsia="ko-KR"/>
              </w:rPr>
            </w:pPr>
          </w:p>
        </w:tc>
      </w:tr>
      <w:tr w:rsidR="0040245C" w:rsidRPr="0040245C" w:rsidTr="00EB4C82">
        <w:tc>
          <w:tcPr>
            <w:tcW w:w="1271" w:type="dxa"/>
            <w:vMerge/>
          </w:tcPr>
          <w:p w:rsidR="0040245C" w:rsidRPr="0040245C" w:rsidRDefault="0040245C" w:rsidP="00EB4C82">
            <w:pPr>
              <w:spacing w:before="100" w:beforeAutospacing="1" w:after="100" w:afterAutospacing="1"/>
              <w:rPr>
                <w:sz w:val="20"/>
                <w:szCs w:val="20"/>
              </w:rPr>
            </w:pPr>
          </w:p>
        </w:tc>
        <w:tc>
          <w:tcPr>
            <w:tcW w:w="1559" w:type="dxa"/>
          </w:tcPr>
          <w:p w:rsidR="0040245C" w:rsidRPr="0040245C" w:rsidRDefault="0040245C" w:rsidP="00EB4C82">
            <w:pPr>
              <w:spacing w:before="100" w:beforeAutospacing="1" w:after="100" w:afterAutospacing="1"/>
              <w:rPr>
                <w:sz w:val="20"/>
                <w:szCs w:val="20"/>
              </w:rPr>
            </w:pPr>
            <w:r w:rsidRPr="0040245C">
              <w:rPr>
                <w:rFonts w:hint="eastAsia"/>
                <w:sz w:val="20"/>
                <w:szCs w:val="20"/>
              </w:rPr>
              <w:t>β</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0.20</w:t>
            </w:r>
            <w:r w:rsidRPr="0040245C">
              <w:rPr>
                <w:rFonts w:eastAsia="Malgun Gothic"/>
                <w:sz w:val="20"/>
                <w:szCs w:val="20"/>
                <w:lang w:eastAsia="ko-KR"/>
              </w:rPr>
              <w:t>8</w:t>
            </w:r>
          </w:p>
        </w:tc>
        <w:tc>
          <w:tcPr>
            <w:tcW w:w="156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12.70</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0.000</w:t>
            </w:r>
            <w:r w:rsidRPr="0040245C">
              <w:rPr>
                <w:rFonts w:eastAsia="Malgun Gothic"/>
                <w:sz w:val="20"/>
                <w:szCs w:val="20"/>
                <w:lang w:eastAsia="ko-KR"/>
              </w:rPr>
              <w:t>0</w:t>
            </w:r>
          </w:p>
        </w:tc>
        <w:tc>
          <w:tcPr>
            <w:tcW w:w="85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iCs/>
                <w:kern w:val="2"/>
                <w:sz w:val="20"/>
                <w:szCs w:val="20"/>
                <w:lang w:eastAsia="ko-KR"/>
              </w:rPr>
            </w:pPr>
          </w:p>
        </w:tc>
        <w:tc>
          <w:tcPr>
            <w:tcW w:w="933"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kern w:val="2"/>
                <w:sz w:val="20"/>
                <w:szCs w:val="20"/>
                <w:lang w:eastAsia="ko-KR"/>
              </w:rPr>
            </w:pPr>
          </w:p>
        </w:tc>
      </w:tr>
      <w:tr w:rsidR="0040245C" w:rsidRPr="0040245C" w:rsidTr="00EB4C82">
        <w:tc>
          <w:tcPr>
            <w:tcW w:w="1271"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3</w:t>
            </w:r>
            <w:r w:rsidRPr="0040245C">
              <w:rPr>
                <w:rFonts w:eastAsia="Malgun Gothic"/>
                <w:sz w:val="20"/>
                <w:szCs w:val="20"/>
                <w:lang w:eastAsia="ko-KR"/>
              </w:rPr>
              <w:t>G</w:t>
            </w:r>
          </w:p>
        </w:tc>
        <w:tc>
          <w:tcPr>
            <w:tcW w:w="1559"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sz w:val="20"/>
                <w:szCs w:val="20"/>
                <w:lang w:eastAsia="ko-KR"/>
              </w:rPr>
              <w:t>m in million</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79.619</w:t>
            </w:r>
          </w:p>
        </w:tc>
        <w:tc>
          <w:tcPr>
            <w:tcW w:w="1560"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50.39%</w:t>
            </w: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4.71</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0.005</w:t>
            </w:r>
            <w:r w:rsidRPr="0040245C">
              <w:rPr>
                <w:rFonts w:eastAsia="Malgun Gothic"/>
                <w:sz w:val="20"/>
                <w:szCs w:val="20"/>
                <w:lang w:eastAsia="ko-KR"/>
              </w:rPr>
              <w:t>2</w:t>
            </w:r>
          </w:p>
        </w:tc>
        <w:tc>
          <w:tcPr>
            <w:tcW w:w="850"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0.9985</w:t>
            </w:r>
          </w:p>
        </w:tc>
        <w:tc>
          <w:tcPr>
            <w:tcW w:w="933" w:type="dxa"/>
            <w:vMerge w:val="restart"/>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0.9979</w:t>
            </w:r>
          </w:p>
        </w:tc>
      </w:tr>
      <w:tr w:rsidR="0040245C" w:rsidRPr="0040245C" w:rsidTr="00EB4C82">
        <w:tc>
          <w:tcPr>
            <w:tcW w:w="1271"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1559"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kern w:val="2"/>
                <w:sz w:val="20"/>
                <w:szCs w:val="20"/>
                <w:lang w:eastAsia="ko-KR"/>
              </w:rPr>
              <w:t>α</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-2</w:t>
            </w:r>
            <w:r w:rsidRPr="0040245C">
              <w:rPr>
                <w:rFonts w:eastAsia="Malgun Gothic"/>
                <w:sz w:val="20"/>
                <w:szCs w:val="20"/>
                <w:lang w:eastAsia="ko-KR"/>
              </w:rPr>
              <w:t>.2104</w:t>
            </w:r>
          </w:p>
        </w:tc>
        <w:tc>
          <w:tcPr>
            <w:tcW w:w="156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-21.16</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w:t>
            </w:r>
            <w:r w:rsidRPr="0040245C">
              <w:rPr>
                <w:rFonts w:eastAsia="Malgun Gothic"/>
                <w:sz w:val="20"/>
                <w:szCs w:val="20"/>
                <w:lang w:eastAsia="ko-KR"/>
              </w:rPr>
              <w:t>.0000</w:t>
            </w:r>
          </w:p>
        </w:tc>
        <w:tc>
          <w:tcPr>
            <w:tcW w:w="85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933"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r>
      <w:tr w:rsidR="0040245C" w:rsidRPr="0040245C" w:rsidTr="00EB4C82">
        <w:tc>
          <w:tcPr>
            <w:tcW w:w="1271"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1559"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ascii="Calibri" w:eastAsia="Malgun Gothic" w:hAnsi="Calibri"/>
                <w:kern w:val="2"/>
                <w:sz w:val="20"/>
                <w:szCs w:val="20"/>
                <w:lang w:eastAsia="ko-KR"/>
              </w:rPr>
              <w:t>β</w:t>
            </w:r>
          </w:p>
        </w:tc>
        <w:tc>
          <w:tcPr>
            <w:tcW w:w="1134"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0.494</w:t>
            </w:r>
            <w:r w:rsidRPr="0040245C">
              <w:rPr>
                <w:rFonts w:eastAsia="Malgun Gothic"/>
                <w:sz w:val="20"/>
                <w:szCs w:val="20"/>
                <w:lang w:eastAsia="ko-KR"/>
              </w:rPr>
              <w:t>9</w:t>
            </w:r>
          </w:p>
        </w:tc>
        <w:tc>
          <w:tcPr>
            <w:tcW w:w="156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992"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7.294</w:t>
            </w:r>
          </w:p>
        </w:tc>
        <w:tc>
          <w:tcPr>
            <w:tcW w:w="1276" w:type="dxa"/>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r w:rsidRPr="0040245C">
              <w:rPr>
                <w:rFonts w:eastAsia="Malgun Gothic" w:hint="eastAsia"/>
                <w:sz w:val="20"/>
                <w:szCs w:val="20"/>
                <w:lang w:eastAsia="ko-KR"/>
              </w:rPr>
              <w:t>0.000</w:t>
            </w:r>
            <w:r w:rsidRPr="0040245C">
              <w:rPr>
                <w:rFonts w:eastAsia="Malgun Gothic"/>
                <w:sz w:val="20"/>
                <w:szCs w:val="20"/>
                <w:lang w:eastAsia="ko-KR"/>
              </w:rPr>
              <w:t>7</w:t>
            </w:r>
          </w:p>
        </w:tc>
        <w:tc>
          <w:tcPr>
            <w:tcW w:w="850"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c>
          <w:tcPr>
            <w:tcW w:w="933" w:type="dxa"/>
            <w:vMerge/>
          </w:tcPr>
          <w:p w:rsidR="0040245C" w:rsidRPr="0040245C" w:rsidRDefault="0040245C" w:rsidP="00EB4C82">
            <w:pPr>
              <w:tabs>
                <w:tab w:val="left" w:pos="794"/>
                <w:tab w:val="left" w:pos="1191"/>
                <w:tab w:val="left" w:pos="1588"/>
                <w:tab w:val="left" w:pos="1985"/>
              </w:tabs>
              <w:overflowPunct w:val="0"/>
              <w:adjustRightInd w:val="0"/>
              <w:spacing w:before="100" w:beforeAutospacing="1" w:after="100" w:afterAutospacing="1"/>
              <w:jc w:val="both"/>
              <w:textAlignment w:val="baseline"/>
              <w:rPr>
                <w:rFonts w:eastAsia="Malgun Gothic"/>
                <w:sz w:val="20"/>
                <w:szCs w:val="20"/>
                <w:lang w:eastAsia="ko-KR"/>
              </w:rPr>
            </w:pPr>
          </w:p>
        </w:tc>
      </w:tr>
    </w:tbl>
    <w:p w:rsidR="0040245C" w:rsidRPr="0040245C" w:rsidRDefault="0040245C" w:rsidP="0040245C">
      <w:pPr>
        <w:tabs>
          <w:tab w:val="left" w:pos="5245"/>
        </w:tabs>
        <w:ind w:right="26"/>
        <w:rPr>
          <w:rFonts w:eastAsia="Malgun Gothic"/>
          <w:kern w:val="2"/>
          <w:sz w:val="22"/>
          <w:szCs w:val="22"/>
          <w:lang w:eastAsia="ko-KR"/>
        </w:rPr>
      </w:pPr>
      <w:r w:rsidRPr="0040245C">
        <w:rPr>
          <w:rFonts w:eastAsia="Malgun Gothic"/>
          <w:b/>
          <w:kern w:val="2"/>
          <w:sz w:val="22"/>
          <w:szCs w:val="22"/>
          <w:lang w:eastAsia="ko-KR"/>
        </w:rPr>
        <w:t>Table 13</w:t>
      </w:r>
      <w:r w:rsidRPr="0040245C">
        <w:rPr>
          <w:rFonts w:eastAsia="Malgun Gothic"/>
          <w:kern w:val="2"/>
          <w:sz w:val="22"/>
          <w:szCs w:val="22"/>
          <w:lang w:eastAsia="ko-KR"/>
        </w:rPr>
        <w:br/>
      </w:r>
      <w:r w:rsidRPr="0040245C">
        <w:rPr>
          <w:rFonts w:eastAsia="Malgun Gothic"/>
          <w:kern w:val="2"/>
          <w:lang w:eastAsia="ko-KR"/>
        </w:rPr>
        <w:t xml:space="preserve"> </w:t>
      </w:r>
      <w:r w:rsidRPr="0040245C">
        <w:rPr>
          <w:rFonts w:eastAsia="Malgun Gothic"/>
          <w:kern w:val="2"/>
          <w:sz w:val="22"/>
          <w:szCs w:val="22"/>
          <w:lang w:eastAsia="ko-KR"/>
        </w:rPr>
        <w:t>Forecasted subscriptions and penetration rates</w:t>
      </w:r>
    </w:p>
    <w:tbl>
      <w:tblPr>
        <w:tblStyle w:val="TableGrid2"/>
        <w:tblW w:w="9752" w:type="dxa"/>
        <w:tblInd w:w="-5" w:type="dxa"/>
        <w:tblLayout w:type="fixed"/>
        <w:tblLook w:val="04A0" w:firstRow="1" w:lastRow="0" w:firstColumn="1" w:lastColumn="0" w:noHBand="0" w:noVBand="1"/>
      </w:tblPr>
      <w:tblGrid>
        <w:gridCol w:w="822"/>
        <w:gridCol w:w="1094"/>
        <w:gridCol w:w="1203"/>
        <w:gridCol w:w="870"/>
        <w:gridCol w:w="944"/>
        <w:gridCol w:w="709"/>
        <w:gridCol w:w="1002"/>
        <w:gridCol w:w="1266"/>
        <w:gridCol w:w="991"/>
        <w:gridCol w:w="851"/>
      </w:tblGrid>
      <w:tr w:rsidR="0040245C" w:rsidRPr="0040245C" w:rsidTr="00EB4C82">
        <w:tc>
          <w:tcPr>
            <w:tcW w:w="822" w:type="dxa"/>
          </w:tcPr>
          <w:p w:rsidR="0040245C" w:rsidRPr="0040245C" w:rsidRDefault="0040245C" w:rsidP="00EB4C82">
            <w:pPr>
              <w:tabs>
                <w:tab w:val="left" w:pos="5245"/>
              </w:tabs>
              <w:ind w:right="26"/>
              <w:jc w:val="left"/>
              <w:rPr>
                <w:rFonts w:eastAsia="Malgun Gothic"/>
                <w:sz w:val="20"/>
                <w:szCs w:val="20"/>
              </w:rPr>
            </w:pPr>
            <w:r w:rsidRPr="0040245C">
              <w:rPr>
                <w:rFonts w:eastAsia="Malgun Gothic"/>
                <w:sz w:val="20"/>
                <w:szCs w:val="20"/>
              </w:rPr>
              <w:t>Year</w:t>
            </w:r>
          </w:p>
        </w:tc>
        <w:tc>
          <w:tcPr>
            <w:tcW w:w="2297" w:type="dxa"/>
            <w:gridSpan w:val="2"/>
          </w:tcPr>
          <w:p w:rsidR="0040245C" w:rsidRPr="0040245C" w:rsidRDefault="0040245C" w:rsidP="00EB4C82">
            <w:pPr>
              <w:tabs>
                <w:tab w:val="left" w:pos="5245"/>
              </w:tabs>
              <w:ind w:right="26"/>
              <w:jc w:val="left"/>
              <w:rPr>
                <w:rFonts w:eastAsia="Malgun Gothic"/>
                <w:sz w:val="20"/>
                <w:szCs w:val="20"/>
              </w:rPr>
            </w:pPr>
            <w:r w:rsidRPr="0040245C">
              <w:rPr>
                <w:rFonts w:eastAsia="Malgun Gothic"/>
                <w:sz w:val="20"/>
                <w:szCs w:val="20"/>
              </w:rPr>
              <w:t xml:space="preserve">Forecasted </w:t>
            </w:r>
          </w:p>
          <w:p w:rsidR="0040245C" w:rsidRPr="0040245C" w:rsidRDefault="0040245C" w:rsidP="00EB4C82">
            <w:pPr>
              <w:tabs>
                <w:tab w:val="left" w:pos="5245"/>
              </w:tabs>
              <w:ind w:right="26"/>
              <w:jc w:val="left"/>
              <w:rPr>
                <w:rFonts w:eastAsia="Malgun Gothic"/>
                <w:sz w:val="20"/>
                <w:szCs w:val="20"/>
              </w:rPr>
            </w:pPr>
            <w:r w:rsidRPr="0040245C">
              <w:rPr>
                <w:rFonts w:eastAsia="Malgun Gothic"/>
                <w:sz w:val="20"/>
                <w:szCs w:val="20"/>
              </w:rPr>
              <w:t>Subscriptions(Million)</w:t>
            </w:r>
          </w:p>
        </w:tc>
        <w:tc>
          <w:tcPr>
            <w:tcW w:w="1814" w:type="dxa"/>
            <w:gridSpan w:val="2"/>
          </w:tcPr>
          <w:p w:rsidR="0040245C" w:rsidRPr="0040245C" w:rsidRDefault="0040245C" w:rsidP="00EB4C82">
            <w:pPr>
              <w:tabs>
                <w:tab w:val="left" w:pos="5245"/>
              </w:tabs>
              <w:ind w:right="26"/>
              <w:rPr>
                <w:rFonts w:eastAsia="Malgun Gothic"/>
                <w:sz w:val="20"/>
                <w:szCs w:val="20"/>
              </w:rPr>
            </w:pPr>
            <w:r w:rsidRPr="0040245C">
              <w:rPr>
                <w:rFonts w:eastAsia="Malgun Gothic"/>
                <w:sz w:val="20"/>
                <w:szCs w:val="20"/>
              </w:rPr>
              <w:t>Forecasted penetration rates</w:t>
            </w:r>
          </w:p>
        </w:tc>
        <w:tc>
          <w:tcPr>
            <w:tcW w:w="709" w:type="dxa"/>
          </w:tcPr>
          <w:p w:rsidR="0040245C" w:rsidRPr="0040245C" w:rsidRDefault="0040245C" w:rsidP="00EB4C82">
            <w:pPr>
              <w:widowControl w:val="0"/>
              <w:wordWrap w:val="0"/>
              <w:autoSpaceDE w:val="0"/>
              <w:autoSpaceDN w:val="0"/>
              <w:jc w:val="left"/>
              <w:rPr>
                <w:rFonts w:eastAsia="Malgun Gothic"/>
                <w:sz w:val="20"/>
                <w:szCs w:val="20"/>
              </w:rPr>
            </w:pPr>
            <w:r w:rsidRPr="0040245C">
              <w:rPr>
                <w:rFonts w:eastAsia="Malgun Gothic"/>
                <w:sz w:val="20"/>
                <w:szCs w:val="20"/>
              </w:rPr>
              <w:t>Year</w:t>
            </w:r>
          </w:p>
        </w:tc>
        <w:tc>
          <w:tcPr>
            <w:tcW w:w="2268" w:type="dxa"/>
            <w:gridSpan w:val="2"/>
          </w:tcPr>
          <w:p w:rsidR="0040245C" w:rsidRPr="0040245C" w:rsidRDefault="0040245C" w:rsidP="00EB4C82">
            <w:pPr>
              <w:widowControl w:val="0"/>
              <w:wordWrap w:val="0"/>
              <w:autoSpaceDE w:val="0"/>
              <w:autoSpaceDN w:val="0"/>
              <w:jc w:val="left"/>
              <w:rPr>
                <w:rFonts w:eastAsia="Malgun Gothic"/>
                <w:sz w:val="20"/>
                <w:szCs w:val="20"/>
              </w:rPr>
            </w:pPr>
            <w:r w:rsidRPr="0040245C">
              <w:rPr>
                <w:rFonts w:eastAsia="Malgun Gothic"/>
                <w:sz w:val="20"/>
                <w:szCs w:val="20"/>
              </w:rPr>
              <w:t>Forecasted subscriptions (Million)</w:t>
            </w:r>
          </w:p>
        </w:tc>
        <w:tc>
          <w:tcPr>
            <w:tcW w:w="1842" w:type="dxa"/>
            <w:gridSpan w:val="2"/>
          </w:tcPr>
          <w:p w:rsidR="0040245C" w:rsidRPr="0040245C" w:rsidRDefault="0040245C" w:rsidP="00EB4C82">
            <w:pPr>
              <w:widowControl w:val="0"/>
              <w:wordWrap w:val="0"/>
              <w:autoSpaceDE w:val="0"/>
              <w:autoSpaceDN w:val="0"/>
              <w:jc w:val="left"/>
              <w:rPr>
                <w:rFonts w:eastAsia="Malgun Gothic"/>
                <w:sz w:val="20"/>
                <w:szCs w:val="20"/>
              </w:rPr>
            </w:pPr>
            <w:r w:rsidRPr="0040245C">
              <w:rPr>
                <w:rFonts w:eastAsia="Malgun Gothic"/>
                <w:sz w:val="20"/>
                <w:szCs w:val="20"/>
              </w:rPr>
              <w:t>Forecasted penetration rates</w:t>
            </w:r>
          </w:p>
        </w:tc>
      </w:tr>
      <w:tr w:rsidR="0040245C" w:rsidRPr="0040245C" w:rsidTr="00EB4C82">
        <w:tc>
          <w:tcPr>
            <w:tcW w:w="822" w:type="dxa"/>
          </w:tcPr>
          <w:p w:rsidR="0040245C" w:rsidRPr="0040245C" w:rsidRDefault="0040245C" w:rsidP="00EB4C82">
            <w:pPr>
              <w:tabs>
                <w:tab w:val="left" w:pos="5245"/>
              </w:tabs>
              <w:ind w:right="26"/>
              <w:rPr>
                <w:rFonts w:eastAsia="Malgun Gothic"/>
                <w:sz w:val="20"/>
                <w:szCs w:val="20"/>
              </w:rPr>
            </w:pPr>
          </w:p>
        </w:tc>
        <w:tc>
          <w:tcPr>
            <w:tcW w:w="1094" w:type="dxa"/>
          </w:tcPr>
          <w:p w:rsidR="0040245C" w:rsidRPr="0040245C" w:rsidRDefault="0040245C" w:rsidP="00EB4C82">
            <w:pPr>
              <w:tabs>
                <w:tab w:val="left" w:pos="5245"/>
              </w:tabs>
              <w:ind w:right="26"/>
              <w:rPr>
                <w:rFonts w:eastAsia="Malgun Gothic"/>
                <w:sz w:val="20"/>
                <w:szCs w:val="20"/>
              </w:rPr>
            </w:pPr>
            <w:r w:rsidRPr="0040245C">
              <w:rPr>
                <w:rFonts w:eastAsia="Malgun Gothic"/>
                <w:sz w:val="20"/>
                <w:szCs w:val="20"/>
              </w:rPr>
              <w:t>2G</w:t>
            </w:r>
          </w:p>
        </w:tc>
        <w:tc>
          <w:tcPr>
            <w:tcW w:w="1203" w:type="dxa"/>
          </w:tcPr>
          <w:p w:rsidR="0040245C" w:rsidRPr="0040245C" w:rsidRDefault="0040245C" w:rsidP="00EB4C82">
            <w:pPr>
              <w:tabs>
                <w:tab w:val="left" w:pos="5245"/>
              </w:tabs>
              <w:ind w:right="26"/>
              <w:rPr>
                <w:rFonts w:eastAsia="Malgun Gothic"/>
                <w:sz w:val="20"/>
                <w:szCs w:val="20"/>
              </w:rPr>
            </w:pPr>
            <w:r w:rsidRPr="0040245C">
              <w:rPr>
                <w:rFonts w:eastAsia="Malgun Gothic"/>
                <w:sz w:val="20"/>
                <w:szCs w:val="20"/>
              </w:rPr>
              <w:t>3G</w:t>
            </w:r>
          </w:p>
        </w:tc>
        <w:tc>
          <w:tcPr>
            <w:tcW w:w="870" w:type="dxa"/>
          </w:tcPr>
          <w:p w:rsidR="0040245C" w:rsidRPr="0040245C" w:rsidRDefault="0040245C" w:rsidP="00EB4C82">
            <w:pPr>
              <w:tabs>
                <w:tab w:val="left" w:pos="5245"/>
              </w:tabs>
              <w:ind w:right="26"/>
              <w:rPr>
                <w:rFonts w:eastAsia="Malgun Gothic"/>
                <w:sz w:val="20"/>
                <w:szCs w:val="20"/>
              </w:rPr>
            </w:pPr>
            <w:r w:rsidRPr="0040245C">
              <w:rPr>
                <w:rFonts w:eastAsia="Malgun Gothic"/>
                <w:sz w:val="20"/>
                <w:szCs w:val="20"/>
              </w:rPr>
              <w:t>2G</w:t>
            </w:r>
          </w:p>
        </w:tc>
        <w:tc>
          <w:tcPr>
            <w:tcW w:w="944" w:type="dxa"/>
          </w:tcPr>
          <w:p w:rsidR="0040245C" w:rsidRPr="0040245C" w:rsidRDefault="0040245C" w:rsidP="00EB4C82">
            <w:pPr>
              <w:tabs>
                <w:tab w:val="left" w:pos="5245"/>
              </w:tabs>
              <w:ind w:right="26"/>
              <w:rPr>
                <w:rFonts w:eastAsia="Malgun Gothic"/>
                <w:sz w:val="20"/>
                <w:szCs w:val="20"/>
              </w:rPr>
            </w:pPr>
            <w:r w:rsidRPr="0040245C">
              <w:rPr>
                <w:rFonts w:eastAsia="Malgun Gothic"/>
                <w:sz w:val="20"/>
                <w:szCs w:val="20"/>
              </w:rPr>
              <w:t>3G</w:t>
            </w:r>
          </w:p>
        </w:tc>
        <w:tc>
          <w:tcPr>
            <w:tcW w:w="709" w:type="dxa"/>
          </w:tcPr>
          <w:p w:rsidR="0040245C" w:rsidRPr="0040245C" w:rsidRDefault="0040245C" w:rsidP="00EB4C82">
            <w:pPr>
              <w:widowControl w:val="0"/>
              <w:wordWrap w:val="0"/>
              <w:autoSpaceDE w:val="0"/>
              <w:autoSpaceDN w:val="0"/>
              <w:rPr>
                <w:rFonts w:eastAsia="Malgun Gothic"/>
                <w:sz w:val="20"/>
                <w:szCs w:val="20"/>
              </w:rPr>
            </w:pPr>
          </w:p>
        </w:tc>
        <w:tc>
          <w:tcPr>
            <w:tcW w:w="1002"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2G</w:t>
            </w:r>
          </w:p>
        </w:tc>
        <w:tc>
          <w:tcPr>
            <w:tcW w:w="1266"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3G</w:t>
            </w:r>
          </w:p>
        </w:tc>
        <w:tc>
          <w:tcPr>
            <w:tcW w:w="991"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2G</w:t>
            </w:r>
          </w:p>
        </w:tc>
        <w:tc>
          <w:tcPr>
            <w:tcW w:w="851"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3G</w:t>
            </w:r>
          </w:p>
        </w:tc>
      </w:tr>
      <w:tr w:rsidR="0040245C" w:rsidRPr="0040245C" w:rsidTr="00EB4C82">
        <w:tc>
          <w:tcPr>
            <w:tcW w:w="822"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2016</w:t>
            </w:r>
          </w:p>
        </w:tc>
        <w:tc>
          <w:tcPr>
            <w:tcW w:w="1094" w:type="dxa"/>
          </w:tcPr>
          <w:p w:rsidR="0040245C" w:rsidRPr="0040245C" w:rsidRDefault="0040245C" w:rsidP="00EB4C82">
            <w:pPr>
              <w:rPr>
                <w:sz w:val="20"/>
                <w:szCs w:val="20"/>
              </w:rPr>
            </w:pPr>
            <w:r w:rsidRPr="0040245C">
              <w:rPr>
                <w:sz w:val="20"/>
                <w:szCs w:val="20"/>
              </w:rPr>
              <w:t>142.01</w:t>
            </w:r>
          </w:p>
        </w:tc>
        <w:tc>
          <w:tcPr>
            <w:tcW w:w="1203" w:type="dxa"/>
          </w:tcPr>
          <w:p w:rsidR="0040245C" w:rsidRPr="0040245C" w:rsidRDefault="0040245C" w:rsidP="00EB4C82">
            <w:pPr>
              <w:rPr>
                <w:sz w:val="20"/>
                <w:szCs w:val="20"/>
              </w:rPr>
            </w:pPr>
            <w:r w:rsidRPr="0040245C">
              <w:rPr>
                <w:sz w:val="20"/>
                <w:szCs w:val="20"/>
              </w:rPr>
              <w:t>36.94</w:t>
            </w:r>
          </w:p>
        </w:tc>
        <w:tc>
          <w:tcPr>
            <w:tcW w:w="870" w:type="dxa"/>
          </w:tcPr>
          <w:p w:rsidR="0040245C" w:rsidRPr="0040245C" w:rsidRDefault="0040245C" w:rsidP="00EB4C82">
            <w:pPr>
              <w:rPr>
                <w:sz w:val="20"/>
                <w:szCs w:val="20"/>
              </w:rPr>
            </w:pPr>
            <w:r w:rsidRPr="0040245C">
              <w:rPr>
                <w:sz w:val="20"/>
                <w:szCs w:val="20"/>
              </w:rPr>
              <w:t>89.88</w:t>
            </w:r>
          </w:p>
        </w:tc>
        <w:tc>
          <w:tcPr>
            <w:tcW w:w="944" w:type="dxa"/>
          </w:tcPr>
          <w:p w:rsidR="0040245C" w:rsidRPr="0040245C" w:rsidRDefault="0040245C" w:rsidP="00EB4C82">
            <w:pPr>
              <w:rPr>
                <w:sz w:val="20"/>
                <w:szCs w:val="20"/>
              </w:rPr>
            </w:pPr>
            <w:r w:rsidRPr="0040245C">
              <w:rPr>
                <w:sz w:val="20"/>
                <w:szCs w:val="20"/>
              </w:rPr>
              <w:t>23.38</w:t>
            </w:r>
          </w:p>
        </w:tc>
        <w:tc>
          <w:tcPr>
            <w:tcW w:w="709"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2021</w:t>
            </w:r>
          </w:p>
        </w:tc>
        <w:tc>
          <w:tcPr>
            <w:tcW w:w="1002" w:type="dxa"/>
          </w:tcPr>
          <w:p w:rsidR="0040245C" w:rsidRPr="0040245C" w:rsidRDefault="0040245C" w:rsidP="00EB4C82">
            <w:pPr>
              <w:rPr>
                <w:sz w:val="20"/>
                <w:szCs w:val="20"/>
              </w:rPr>
            </w:pPr>
            <w:r w:rsidRPr="0040245C">
              <w:rPr>
                <w:sz w:val="20"/>
                <w:szCs w:val="20"/>
              </w:rPr>
              <w:t>170.79</w:t>
            </w:r>
          </w:p>
        </w:tc>
        <w:tc>
          <w:tcPr>
            <w:tcW w:w="1266" w:type="dxa"/>
          </w:tcPr>
          <w:p w:rsidR="0040245C" w:rsidRPr="0040245C" w:rsidRDefault="0040245C" w:rsidP="00EB4C82">
            <w:pPr>
              <w:rPr>
                <w:sz w:val="20"/>
                <w:szCs w:val="20"/>
              </w:rPr>
            </w:pPr>
            <w:r w:rsidRPr="0040245C">
              <w:rPr>
                <w:sz w:val="20"/>
                <w:szCs w:val="20"/>
              </w:rPr>
              <w:t>74.63</w:t>
            </w:r>
          </w:p>
        </w:tc>
        <w:tc>
          <w:tcPr>
            <w:tcW w:w="991" w:type="dxa"/>
          </w:tcPr>
          <w:p w:rsidR="0040245C" w:rsidRPr="0040245C" w:rsidRDefault="0040245C" w:rsidP="00EB4C82">
            <w:pPr>
              <w:rPr>
                <w:sz w:val="20"/>
                <w:szCs w:val="20"/>
              </w:rPr>
            </w:pPr>
            <w:r w:rsidRPr="0040245C">
              <w:rPr>
                <w:sz w:val="20"/>
                <w:szCs w:val="20"/>
              </w:rPr>
              <w:t>108.10</w:t>
            </w:r>
          </w:p>
        </w:tc>
        <w:tc>
          <w:tcPr>
            <w:tcW w:w="851" w:type="dxa"/>
          </w:tcPr>
          <w:p w:rsidR="0040245C" w:rsidRPr="0040245C" w:rsidRDefault="0040245C" w:rsidP="00EB4C82">
            <w:pPr>
              <w:rPr>
                <w:sz w:val="20"/>
                <w:szCs w:val="20"/>
              </w:rPr>
            </w:pPr>
            <w:r w:rsidRPr="0040245C">
              <w:rPr>
                <w:sz w:val="20"/>
                <w:szCs w:val="20"/>
              </w:rPr>
              <w:t>47.24</w:t>
            </w:r>
          </w:p>
        </w:tc>
      </w:tr>
      <w:tr w:rsidR="0040245C" w:rsidRPr="0040245C" w:rsidTr="00EB4C82">
        <w:trPr>
          <w:trHeight w:val="151"/>
        </w:trPr>
        <w:tc>
          <w:tcPr>
            <w:tcW w:w="822"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2017</w:t>
            </w:r>
          </w:p>
        </w:tc>
        <w:tc>
          <w:tcPr>
            <w:tcW w:w="1094" w:type="dxa"/>
          </w:tcPr>
          <w:p w:rsidR="0040245C" w:rsidRPr="0040245C" w:rsidRDefault="0040245C" w:rsidP="00EB4C82">
            <w:pPr>
              <w:rPr>
                <w:sz w:val="20"/>
                <w:szCs w:val="20"/>
              </w:rPr>
            </w:pPr>
            <w:r w:rsidRPr="0040245C">
              <w:rPr>
                <w:sz w:val="20"/>
                <w:szCs w:val="20"/>
              </w:rPr>
              <w:t>149.83</w:t>
            </w:r>
          </w:p>
        </w:tc>
        <w:tc>
          <w:tcPr>
            <w:tcW w:w="1203" w:type="dxa"/>
          </w:tcPr>
          <w:p w:rsidR="0040245C" w:rsidRPr="0040245C" w:rsidRDefault="0040245C" w:rsidP="00EB4C82">
            <w:pPr>
              <w:rPr>
                <w:sz w:val="20"/>
                <w:szCs w:val="20"/>
              </w:rPr>
            </w:pPr>
            <w:r w:rsidRPr="0040245C">
              <w:rPr>
                <w:sz w:val="20"/>
                <w:szCs w:val="20"/>
              </w:rPr>
              <w:t>49.85</w:t>
            </w:r>
          </w:p>
        </w:tc>
        <w:tc>
          <w:tcPr>
            <w:tcW w:w="870" w:type="dxa"/>
          </w:tcPr>
          <w:p w:rsidR="0040245C" w:rsidRPr="0040245C" w:rsidRDefault="0040245C" w:rsidP="00EB4C82">
            <w:pPr>
              <w:rPr>
                <w:sz w:val="20"/>
                <w:szCs w:val="20"/>
              </w:rPr>
            </w:pPr>
            <w:r w:rsidRPr="0040245C">
              <w:rPr>
                <w:sz w:val="20"/>
                <w:szCs w:val="20"/>
              </w:rPr>
              <w:t>94.84</w:t>
            </w:r>
          </w:p>
        </w:tc>
        <w:tc>
          <w:tcPr>
            <w:tcW w:w="944" w:type="dxa"/>
          </w:tcPr>
          <w:p w:rsidR="0040245C" w:rsidRPr="0040245C" w:rsidRDefault="0040245C" w:rsidP="00EB4C82">
            <w:pPr>
              <w:rPr>
                <w:sz w:val="20"/>
                <w:szCs w:val="20"/>
              </w:rPr>
            </w:pPr>
            <w:r w:rsidRPr="0040245C">
              <w:rPr>
                <w:sz w:val="20"/>
                <w:szCs w:val="20"/>
              </w:rPr>
              <w:t>31.55</w:t>
            </w:r>
          </w:p>
        </w:tc>
        <w:tc>
          <w:tcPr>
            <w:tcW w:w="709"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2022</w:t>
            </w:r>
          </w:p>
        </w:tc>
        <w:tc>
          <w:tcPr>
            <w:tcW w:w="1002" w:type="dxa"/>
          </w:tcPr>
          <w:p w:rsidR="0040245C" w:rsidRPr="0040245C" w:rsidRDefault="0040245C" w:rsidP="00EB4C82">
            <w:pPr>
              <w:rPr>
                <w:sz w:val="20"/>
                <w:szCs w:val="20"/>
              </w:rPr>
            </w:pPr>
            <w:r w:rsidRPr="0040245C">
              <w:rPr>
                <w:sz w:val="20"/>
                <w:szCs w:val="20"/>
              </w:rPr>
              <w:t>174.05</w:t>
            </w:r>
          </w:p>
        </w:tc>
        <w:tc>
          <w:tcPr>
            <w:tcW w:w="1266" w:type="dxa"/>
          </w:tcPr>
          <w:p w:rsidR="0040245C" w:rsidRPr="0040245C" w:rsidRDefault="0040245C" w:rsidP="00EB4C82">
            <w:pPr>
              <w:rPr>
                <w:sz w:val="20"/>
                <w:szCs w:val="20"/>
              </w:rPr>
            </w:pPr>
            <w:r w:rsidRPr="0040245C">
              <w:rPr>
                <w:sz w:val="20"/>
                <w:szCs w:val="20"/>
              </w:rPr>
              <w:t>76.54</w:t>
            </w:r>
          </w:p>
        </w:tc>
        <w:tc>
          <w:tcPr>
            <w:tcW w:w="991" w:type="dxa"/>
          </w:tcPr>
          <w:p w:rsidR="0040245C" w:rsidRPr="0040245C" w:rsidRDefault="0040245C" w:rsidP="00EB4C82">
            <w:pPr>
              <w:rPr>
                <w:sz w:val="20"/>
                <w:szCs w:val="20"/>
              </w:rPr>
            </w:pPr>
            <w:r w:rsidRPr="0040245C">
              <w:rPr>
                <w:sz w:val="20"/>
                <w:szCs w:val="20"/>
              </w:rPr>
              <w:t>110.16</w:t>
            </w:r>
          </w:p>
        </w:tc>
        <w:tc>
          <w:tcPr>
            <w:tcW w:w="851" w:type="dxa"/>
          </w:tcPr>
          <w:p w:rsidR="0040245C" w:rsidRPr="0040245C" w:rsidRDefault="0040245C" w:rsidP="00EB4C82">
            <w:pPr>
              <w:rPr>
                <w:sz w:val="20"/>
                <w:szCs w:val="20"/>
              </w:rPr>
            </w:pPr>
            <w:r w:rsidRPr="0040245C">
              <w:rPr>
                <w:sz w:val="20"/>
                <w:szCs w:val="20"/>
              </w:rPr>
              <w:t>48.44</w:t>
            </w:r>
          </w:p>
        </w:tc>
      </w:tr>
      <w:tr w:rsidR="0040245C" w:rsidRPr="0040245C" w:rsidTr="00EB4C82">
        <w:tc>
          <w:tcPr>
            <w:tcW w:w="822"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2018</w:t>
            </w:r>
          </w:p>
        </w:tc>
        <w:tc>
          <w:tcPr>
            <w:tcW w:w="1094" w:type="dxa"/>
          </w:tcPr>
          <w:p w:rsidR="0040245C" w:rsidRPr="0040245C" w:rsidRDefault="0040245C" w:rsidP="00EB4C82">
            <w:pPr>
              <w:rPr>
                <w:sz w:val="20"/>
                <w:szCs w:val="20"/>
              </w:rPr>
            </w:pPr>
            <w:r w:rsidRPr="0040245C">
              <w:rPr>
                <w:sz w:val="20"/>
                <w:szCs w:val="20"/>
              </w:rPr>
              <w:t>156.51</w:t>
            </w:r>
          </w:p>
        </w:tc>
        <w:tc>
          <w:tcPr>
            <w:tcW w:w="1203" w:type="dxa"/>
          </w:tcPr>
          <w:p w:rsidR="0040245C" w:rsidRPr="0040245C" w:rsidRDefault="0040245C" w:rsidP="00EB4C82">
            <w:pPr>
              <w:rPr>
                <w:sz w:val="20"/>
                <w:szCs w:val="20"/>
              </w:rPr>
            </w:pPr>
            <w:r w:rsidRPr="0040245C">
              <w:rPr>
                <w:sz w:val="20"/>
                <w:szCs w:val="20"/>
              </w:rPr>
              <w:t>59.85</w:t>
            </w:r>
          </w:p>
        </w:tc>
        <w:tc>
          <w:tcPr>
            <w:tcW w:w="870" w:type="dxa"/>
          </w:tcPr>
          <w:p w:rsidR="0040245C" w:rsidRPr="0040245C" w:rsidRDefault="0040245C" w:rsidP="00EB4C82">
            <w:pPr>
              <w:rPr>
                <w:sz w:val="20"/>
                <w:szCs w:val="20"/>
              </w:rPr>
            </w:pPr>
            <w:r w:rsidRPr="0040245C">
              <w:rPr>
                <w:sz w:val="20"/>
                <w:szCs w:val="20"/>
              </w:rPr>
              <w:t>99.06</w:t>
            </w:r>
          </w:p>
        </w:tc>
        <w:tc>
          <w:tcPr>
            <w:tcW w:w="944" w:type="dxa"/>
          </w:tcPr>
          <w:p w:rsidR="0040245C" w:rsidRPr="0040245C" w:rsidRDefault="0040245C" w:rsidP="00EB4C82">
            <w:pPr>
              <w:rPr>
                <w:sz w:val="20"/>
                <w:szCs w:val="20"/>
              </w:rPr>
            </w:pPr>
            <w:r w:rsidRPr="0040245C">
              <w:rPr>
                <w:sz w:val="20"/>
                <w:szCs w:val="20"/>
              </w:rPr>
              <w:t>37.88</w:t>
            </w:r>
          </w:p>
        </w:tc>
        <w:tc>
          <w:tcPr>
            <w:tcW w:w="709"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2023</w:t>
            </w:r>
          </w:p>
        </w:tc>
        <w:tc>
          <w:tcPr>
            <w:tcW w:w="1002" w:type="dxa"/>
          </w:tcPr>
          <w:p w:rsidR="0040245C" w:rsidRPr="0040245C" w:rsidRDefault="0040245C" w:rsidP="00EB4C82">
            <w:pPr>
              <w:rPr>
                <w:sz w:val="20"/>
                <w:szCs w:val="20"/>
              </w:rPr>
            </w:pPr>
            <w:r w:rsidRPr="0040245C">
              <w:rPr>
                <w:sz w:val="20"/>
                <w:szCs w:val="20"/>
              </w:rPr>
              <w:t>176.75</w:t>
            </w:r>
          </w:p>
        </w:tc>
        <w:tc>
          <w:tcPr>
            <w:tcW w:w="1266" w:type="dxa"/>
          </w:tcPr>
          <w:p w:rsidR="0040245C" w:rsidRPr="0040245C" w:rsidRDefault="0040245C" w:rsidP="00EB4C82">
            <w:pPr>
              <w:rPr>
                <w:sz w:val="20"/>
                <w:szCs w:val="20"/>
              </w:rPr>
            </w:pPr>
            <w:r w:rsidRPr="0040245C">
              <w:rPr>
                <w:sz w:val="20"/>
                <w:szCs w:val="20"/>
              </w:rPr>
              <w:t>77.73</w:t>
            </w:r>
          </w:p>
        </w:tc>
        <w:tc>
          <w:tcPr>
            <w:tcW w:w="991" w:type="dxa"/>
          </w:tcPr>
          <w:p w:rsidR="0040245C" w:rsidRPr="0040245C" w:rsidRDefault="0040245C" w:rsidP="00EB4C82">
            <w:pPr>
              <w:rPr>
                <w:sz w:val="20"/>
                <w:szCs w:val="20"/>
              </w:rPr>
            </w:pPr>
            <w:r w:rsidRPr="0040245C">
              <w:rPr>
                <w:sz w:val="20"/>
                <w:szCs w:val="20"/>
              </w:rPr>
              <w:t>111.87</w:t>
            </w:r>
          </w:p>
        </w:tc>
        <w:tc>
          <w:tcPr>
            <w:tcW w:w="851" w:type="dxa"/>
          </w:tcPr>
          <w:p w:rsidR="0040245C" w:rsidRPr="0040245C" w:rsidRDefault="0040245C" w:rsidP="00EB4C82">
            <w:pPr>
              <w:rPr>
                <w:sz w:val="20"/>
                <w:szCs w:val="20"/>
              </w:rPr>
            </w:pPr>
            <w:r w:rsidRPr="0040245C">
              <w:rPr>
                <w:sz w:val="20"/>
                <w:szCs w:val="20"/>
              </w:rPr>
              <w:t>49.20</w:t>
            </w:r>
          </w:p>
        </w:tc>
      </w:tr>
      <w:tr w:rsidR="0040245C" w:rsidRPr="0040245C" w:rsidTr="00EB4C82">
        <w:tc>
          <w:tcPr>
            <w:tcW w:w="822"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2019</w:t>
            </w:r>
          </w:p>
        </w:tc>
        <w:tc>
          <w:tcPr>
            <w:tcW w:w="1094" w:type="dxa"/>
          </w:tcPr>
          <w:p w:rsidR="0040245C" w:rsidRPr="0040245C" w:rsidRDefault="0040245C" w:rsidP="00EB4C82">
            <w:pPr>
              <w:rPr>
                <w:sz w:val="20"/>
                <w:szCs w:val="20"/>
              </w:rPr>
            </w:pPr>
            <w:r w:rsidRPr="0040245C">
              <w:rPr>
                <w:sz w:val="20"/>
                <w:szCs w:val="20"/>
              </w:rPr>
              <w:t>162.14</w:t>
            </w:r>
          </w:p>
        </w:tc>
        <w:tc>
          <w:tcPr>
            <w:tcW w:w="1203" w:type="dxa"/>
          </w:tcPr>
          <w:p w:rsidR="0040245C" w:rsidRPr="0040245C" w:rsidRDefault="0040245C" w:rsidP="00EB4C82">
            <w:pPr>
              <w:rPr>
                <w:sz w:val="20"/>
                <w:szCs w:val="20"/>
              </w:rPr>
            </w:pPr>
            <w:r w:rsidRPr="0040245C">
              <w:rPr>
                <w:sz w:val="20"/>
                <w:szCs w:val="20"/>
              </w:rPr>
              <w:t>66.90</w:t>
            </w:r>
          </w:p>
        </w:tc>
        <w:tc>
          <w:tcPr>
            <w:tcW w:w="870" w:type="dxa"/>
          </w:tcPr>
          <w:p w:rsidR="0040245C" w:rsidRPr="0040245C" w:rsidRDefault="0040245C" w:rsidP="00EB4C82">
            <w:pPr>
              <w:rPr>
                <w:sz w:val="20"/>
                <w:szCs w:val="20"/>
              </w:rPr>
            </w:pPr>
            <w:r w:rsidRPr="0040245C">
              <w:rPr>
                <w:sz w:val="20"/>
                <w:szCs w:val="20"/>
              </w:rPr>
              <w:t>102.62</w:t>
            </w:r>
          </w:p>
        </w:tc>
        <w:tc>
          <w:tcPr>
            <w:tcW w:w="944" w:type="dxa"/>
          </w:tcPr>
          <w:p w:rsidR="0040245C" w:rsidRPr="0040245C" w:rsidRDefault="0040245C" w:rsidP="00EB4C82">
            <w:pPr>
              <w:rPr>
                <w:sz w:val="20"/>
                <w:szCs w:val="20"/>
              </w:rPr>
            </w:pPr>
            <w:r w:rsidRPr="0040245C">
              <w:rPr>
                <w:sz w:val="20"/>
                <w:szCs w:val="20"/>
              </w:rPr>
              <w:t>42.34</w:t>
            </w:r>
          </w:p>
        </w:tc>
        <w:tc>
          <w:tcPr>
            <w:tcW w:w="709"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2024</w:t>
            </w:r>
          </w:p>
        </w:tc>
        <w:tc>
          <w:tcPr>
            <w:tcW w:w="1002" w:type="dxa"/>
          </w:tcPr>
          <w:p w:rsidR="0040245C" w:rsidRPr="0040245C" w:rsidRDefault="0040245C" w:rsidP="00EB4C82">
            <w:pPr>
              <w:rPr>
                <w:sz w:val="20"/>
                <w:szCs w:val="20"/>
              </w:rPr>
            </w:pPr>
            <w:r w:rsidRPr="0040245C">
              <w:rPr>
                <w:sz w:val="20"/>
                <w:szCs w:val="20"/>
              </w:rPr>
              <w:t>178.96</w:t>
            </w:r>
          </w:p>
        </w:tc>
        <w:tc>
          <w:tcPr>
            <w:tcW w:w="1266" w:type="dxa"/>
          </w:tcPr>
          <w:p w:rsidR="0040245C" w:rsidRPr="0040245C" w:rsidRDefault="0040245C" w:rsidP="00EB4C82">
            <w:pPr>
              <w:rPr>
                <w:sz w:val="20"/>
                <w:szCs w:val="20"/>
              </w:rPr>
            </w:pPr>
            <w:r w:rsidRPr="0040245C">
              <w:rPr>
                <w:sz w:val="20"/>
                <w:szCs w:val="20"/>
              </w:rPr>
              <w:t>78.46</w:t>
            </w:r>
          </w:p>
        </w:tc>
        <w:tc>
          <w:tcPr>
            <w:tcW w:w="991" w:type="dxa"/>
          </w:tcPr>
          <w:p w:rsidR="0040245C" w:rsidRPr="0040245C" w:rsidRDefault="0040245C" w:rsidP="00EB4C82">
            <w:pPr>
              <w:rPr>
                <w:sz w:val="20"/>
                <w:szCs w:val="20"/>
              </w:rPr>
            </w:pPr>
            <w:r w:rsidRPr="0040245C">
              <w:rPr>
                <w:sz w:val="20"/>
                <w:szCs w:val="20"/>
              </w:rPr>
              <w:t>113.27</w:t>
            </w:r>
          </w:p>
        </w:tc>
        <w:tc>
          <w:tcPr>
            <w:tcW w:w="851" w:type="dxa"/>
          </w:tcPr>
          <w:p w:rsidR="0040245C" w:rsidRPr="0040245C" w:rsidRDefault="0040245C" w:rsidP="00EB4C82">
            <w:pPr>
              <w:rPr>
                <w:sz w:val="20"/>
                <w:szCs w:val="20"/>
              </w:rPr>
            </w:pPr>
            <w:r w:rsidRPr="0040245C">
              <w:rPr>
                <w:sz w:val="20"/>
                <w:szCs w:val="20"/>
              </w:rPr>
              <w:t>49.66</w:t>
            </w:r>
          </w:p>
        </w:tc>
      </w:tr>
      <w:tr w:rsidR="0040245C" w:rsidRPr="0040245C" w:rsidTr="00EB4C82">
        <w:tc>
          <w:tcPr>
            <w:tcW w:w="822"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2020</w:t>
            </w:r>
          </w:p>
        </w:tc>
        <w:tc>
          <w:tcPr>
            <w:tcW w:w="1094" w:type="dxa"/>
          </w:tcPr>
          <w:p w:rsidR="0040245C" w:rsidRPr="0040245C" w:rsidRDefault="0040245C" w:rsidP="00EB4C82">
            <w:pPr>
              <w:rPr>
                <w:sz w:val="20"/>
                <w:szCs w:val="20"/>
              </w:rPr>
            </w:pPr>
            <w:r w:rsidRPr="0040245C">
              <w:rPr>
                <w:color w:val="0070C0"/>
                <w:sz w:val="20"/>
                <w:szCs w:val="20"/>
              </w:rPr>
              <w:t>166.86</w:t>
            </w:r>
          </w:p>
        </w:tc>
        <w:tc>
          <w:tcPr>
            <w:tcW w:w="1203" w:type="dxa"/>
          </w:tcPr>
          <w:p w:rsidR="0040245C" w:rsidRPr="0040245C" w:rsidRDefault="0040245C" w:rsidP="00EB4C82">
            <w:pPr>
              <w:rPr>
                <w:color w:val="0070C0"/>
                <w:sz w:val="20"/>
                <w:szCs w:val="20"/>
              </w:rPr>
            </w:pPr>
            <w:r w:rsidRPr="0040245C">
              <w:rPr>
                <w:color w:val="0070C0"/>
                <w:sz w:val="20"/>
                <w:szCs w:val="20"/>
              </w:rPr>
              <w:t>71.61</w:t>
            </w:r>
          </w:p>
        </w:tc>
        <w:tc>
          <w:tcPr>
            <w:tcW w:w="870" w:type="dxa"/>
          </w:tcPr>
          <w:p w:rsidR="0040245C" w:rsidRPr="0040245C" w:rsidRDefault="0040245C" w:rsidP="00EB4C82">
            <w:pPr>
              <w:rPr>
                <w:color w:val="0070C0"/>
                <w:sz w:val="20"/>
                <w:szCs w:val="20"/>
              </w:rPr>
            </w:pPr>
            <w:r w:rsidRPr="0040245C">
              <w:rPr>
                <w:color w:val="0070C0"/>
                <w:sz w:val="20"/>
                <w:szCs w:val="20"/>
              </w:rPr>
              <w:t>105.61</w:t>
            </w:r>
          </w:p>
        </w:tc>
        <w:tc>
          <w:tcPr>
            <w:tcW w:w="944" w:type="dxa"/>
          </w:tcPr>
          <w:p w:rsidR="0040245C" w:rsidRPr="0040245C" w:rsidRDefault="0040245C" w:rsidP="00EB4C82">
            <w:pPr>
              <w:rPr>
                <w:color w:val="0070C0"/>
                <w:sz w:val="20"/>
                <w:szCs w:val="20"/>
              </w:rPr>
            </w:pPr>
            <w:r w:rsidRPr="0040245C">
              <w:rPr>
                <w:color w:val="0070C0"/>
                <w:sz w:val="20"/>
                <w:szCs w:val="20"/>
              </w:rPr>
              <w:t>45.32</w:t>
            </w:r>
          </w:p>
        </w:tc>
        <w:tc>
          <w:tcPr>
            <w:tcW w:w="709" w:type="dxa"/>
          </w:tcPr>
          <w:p w:rsidR="0040245C" w:rsidRPr="0040245C" w:rsidRDefault="0040245C" w:rsidP="00EB4C82">
            <w:pPr>
              <w:widowControl w:val="0"/>
              <w:wordWrap w:val="0"/>
              <w:autoSpaceDE w:val="0"/>
              <w:autoSpaceDN w:val="0"/>
              <w:rPr>
                <w:rFonts w:eastAsia="Malgun Gothic"/>
                <w:sz w:val="20"/>
                <w:szCs w:val="20"/>
              </w:rPr>
            </w:pPr>
            <w:r w:rsidRPr="0040245C">
              <w:rPr>
                <w:rFonts w:eastAsia="Malgun Gothic"/>
                <w:sz w:val="20"/>
                <w:szCs w:val="20"/>
              </w:rPr>
              <w:t>2025</w:t>
            </w:r>
          </w:p>
        </w:tc>
        <w:tc>
          <w:tcPr>
            <w:tcW w:w="1002" w:type="dxa"/>
          </w:tcPr>
          <w:p w:rsidR="0040245C" w:rsidRPr="0040245C" w:rsidRDefault="0040245C" w:rsidP="00EB4C82">
            <w:pPr>
              <w:rPr>
                <w:sz w:val="20"/>
                <w:szCs w:val="20"/>
              </w:rPr>
            </w:pPr>
            <w:r w:rsidRPr="0040245C">
              <w:rPr>
                <w:sz w:val="20"/>
                <w:szCs w:val="20"/>
              </w:rPr>
              <w:t>180.78</w:t>
            </w:r>
          </w:p>
        </w:tc>
        <w:tc>
          <w:tcPr>
            <w:tcW w:w="1266" w:type="dxa"/>
          </w:tcPr>
          <w:p w:rsidR="0040245C" w:rsidRPr="0040245C" w:rsidRDefault="0040245C" w:rsidP="00EB4C82">
            <w:pPr>
              <w:rPr>
                <w:sz w:val="20"/>
                <w:szCs w:val="20"/>
              </w:rPr>
            </w:pPr>
            <w:r w:rsidRPr="0040245C">
              <w:rPr>
                <w:sz w:val="20"/>
                <w:szCs w:val="20"/>
              </w:rPr>
              <w:t>78.91</w:t>
            </w:r>
          </w:p>
        </w:tc>
        <w:tc>
          <w:tcPr>
            <w:tcW w:w="991" w:type="dxa"/>
          </w:tcPr>
          <w:p w:rsidR="0040245C" w:rsidRPr="0040245C" w:rsidRDefault="0040245C" w:rsidP="00EB4C82">
            <w:pPr>
              <w:rPr>
                <w:sz w:val="20"/>
                <w:szCs w:val="20"/>
              </w:rPr>
            </w:pPr>
            <w:r w:rsidRPr="0040245C">
              <w:rPr>
                <w:sz w:val="20"/>
                <w:szCs w:val="20"/>
              </w:rPr>
              <w:t>114.42</w:t>
            </w:r>
          </w:p>
        </w:tc>
        <w:tc>
          <w:tcPr>
            <w:tcW w:w="851" w:type="dxa"/>
          </w:tcPr>
          <w:p w:rsidR="0040245C" w:rsidRPr="0040245C" w:rsidRDefault="0040245C" w:rsidP="00EB4C82">
            <w:pPr>
              <w:rPr>
                <w:sz w:val="20"/>
                <w:szCs w:val="20"/>
              </w:rPr>
            </w:pPr>
            <w:r w:rsidRPr="0040245C">
              <w:rPr>
                <w:sz w:val="20"/>
                <w:szCs w:val="20"/>
              </w:rPr>
              <w:t>49.94</w:t>
            </w:r>
          </w:p>
        </w:tc>
      </w:tr>
    </w:tbl>
    <w:p w:rsidR="0040245C" w:rsidRPr="0040245C" w:rsidRDefault="0040245C" w:rsidP="0040245C">
      <w:pPr>
        <w:tabs>
          <w:tab w:val="left" w:pos="794"/>
          <w:tab w:val="left" w:pos="1191"/>
          <w:tab w:val="left" w:pos="1588"/>
          <w:tab w:val="left" w:pos="1985"/>
        </w:tabs>
        <w:overflowPunct w:val="0"/>
        <w:adjustRightInd w:val="0"/>
        <w:spacing w:before="120" w:line="360" w:lineRule="auto"/>
        <w:jc w:val="both"/>
        <w:textAlignment w:val="baseline"/>
        <w:rPr>
          <w:rFonts w:eastAsia="Malgun Gothic"/>
          <w:color w:val="FF0000"/>
          <w:sz w:val="22"/>
          <w:szCs w:val="22"/>
          <w:u w:val="single"/>
          <w:lang w:eastAsia="ko-KR"/>
        </w:rPr>
      </w:pPr>
      <w:r w:rsidRPr="0040245C">
        <w:rPr>
          <w:noProof/>
        </w:rPr>
        <w:drawing>
          <wp:inline distT="0" distB="0" distL="0" distR="0">
            <wp:extent cx="4520565" cy="2143354"/>
            <wp:effectExtent l="0" t="0" r="1333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245C" w:rsidRPr="0040245C" w:rsidRDefault="0040245C" w:rsidP="0040245C">
      <w:pPr>
        <w:tabs>
          <w:tab w:val="left" w:pos="794"/>
          <w:tab w:val="left" w:pos="1191"/>
          <w:tab w:val="left" w:pos="1588"/>
          <w:tab w:val="left" w:pos="1985"/>
        </w:tabs>
        <w:overflowPunct w:val="0"/>
        <w:adjustRightInd w:val="0"/>
        <w:spacing w:line="360" w:lineRule="auto"/>
        <w:jc w:val="both"/>
        <w:textAlignment w:val="baseline"/>
        <w:rPr>
          <w:rFonts w:eastAsia="Malgun Gothic"/>
          <w:color w:val="FF0000"/>
          <w:sz w:val="20"/>
          <w:szCs w:val="20"/>
          <w:u w:val="single"/>
          <w:lang w:eastAsia="ko-KR"/>
        </w:rPr>
      </w:pPr>
      <w:r w:rsidRPr="0040245C">
        <w:rPr>
          <w:rFonts w:eastAsia="Malgun Gothic" w:hint="eastAsia"/>
          <w:b/>
          <w:sz w:val="20"/>
          <w:szCs w:val="20"/>
          <w:lang w:eastAsia="ko-KR"/>
        </w:rPr>
        <w:t>Fig.</w:t>
      </w:r>
      <w:r w:rsidRPr="0040245C">
        <w:rPr>
          <w:rFonts w:eastAsia="Malgun Gothic"/>
          <w:b/>
          <w:sz w:val="20"/>
          <w:szCs w:val="20"/>
          <w:lang w:eastAsia="ko-KR"/>
        </w:rPr>
        <w:t>5</w:t>
      </w:r>
      <w:r w:rsidRPr="0040245C">
        <w:rPr>
          <w:rFonts w:eastAsia="Malgun Gothic" w:hint="eastAsia"/>
          <w:b/>
          <w:sz w:val="20"/>
          <w:szCs w:val="20"/>
          <w:lang w:eastAsia="ko-KR"/>
        </w:rPr>
        <w:t xml:space="preserve"> </w:t>
      </w:r>
      <w:r w:rsidRPr="0040245C">
        <w:rPr>
          <w:rFonts w:eastAsia="Malgun Gothic" w:hint="eastAsia"/>
          <w:sz w:val="20"/>
          <w:szCs w:val="20"/>
          <w:lang w:eastAsia="ko-KR"/>
        </w:rPr>
        <w:t xml:space="preserve">The S-shaped sigmoid growth pattern of mobile </w:t>
      </w:r>
      <w:r w:rsidRPr="0040245C">
        <w:rPr>
          <w:rFonts w:eastAsia="Malgun Gothic"/>
          <w:sz w:val="20"/>
          <w:szCs w:val="20"/>
          <w:lang w:eastAsia="ko-KR"/>
        </w:rPr>
        <w:t>subscriptions</w:t>
      </w:r>
      <w:r w:rsidRPr="0040245C">
        <w:rPr>
          <w:rFonts w:eastAsia="Malgun Gothic" w:hint="eastAsia"/>
          <w:sz w:val="20"/>
          <w:szCs w:val="20"/>
          <w:lang w:eastAsia="ko-KR"/>
        </w:rPr>
        <w:t xml:space="preserve"> in Bangladesh using Gompertz model</w:t>
      </w:r>
    </w:p>
    <w:p w:rsidR="0040245C" w:rsidRPr="0040245C" w:rsidRDefault="0040245C" w:rsidP="0040245C">
      <w:pPr>
        <w:tabs>
          <w:tab w:val="left" w:pos="794"/>
          <w:tab w:val="left" w:pos="1191"/>
          <w:tab w:val="left" w:pos="1588"/>
          <w:tab w:val="left" w:pos="1985"/>
        </w:tabs>
        <w:overflowPunct w:val="0"/>
        <w:adjustRightInd w:val="0"/>
        <w:spacing w:before="120" w:line="360" w:lineRule="auto"/>
        <w:jc w:val="both"/>
        <w:textAlignment w:val="baseline"/>
        <w:rPr>
          <w:rFonts w:eastAsia="Malgun Gothic"/>
          <w:b/>
          <w:sz w:val="28"/>
          <w:szCs w:val="28"/>
          <w:lang w:eastAsia="ko-KR"/>
        </w:rPr>
      </w:pPr>
      <w:r w:rsidRPr="0040245C">
        <w:rPr>
          <w:rFonts w:eastAsia="Malgun Gothic" w:hint="eastAsia"/>
          <w:b/>
          <w:sz w:val="28"/>
          <w:szCs w:val="28"/>
          <w:lang w:eastAsia="ko-KR"/>
        </w:rPr>
        <w:t>3.3 Computi</w:t>
      </w:r>
      <w:r w:rsidRPr="0040245C">
        <w:rPr>
          <w:rFonts w:eastAsia="Malgun Gothic"/>
          <w:b/>
          <w:sz w:val="28"/>
          <w:szCs w:val="28"/>
          <w:lang w:eastAsia="ko-KR"/>
        </w:rPr>
        <w:t>ng market settings based on user density</w:t>
      </w:r>
    </w:p>
    <w:p w:rsidR="0040245C" w:rsidRPr="0040245C" w:rsidRDefault="0040245C" w:rsidP="000C23F8">
      <w:pPr>
        <w:tabs>
          <w:tab w:val="left" w:pos="794"/>
          <w:tab w:val="left" w:pos="1191"/>
          <w:tab w:val="left" w:pos="1588"/>
          <w:tab w:val="left" w:pos="1985"/>
        </w:tabs>
        <w:overflowPunct w:val="0"/>
        <w:adjustRightInd w:val="0"/>
        <w:spacing w:before="120"/>
        <w:jc w:val="both"/>
        <w:textAlignment w:val="baseline"/>
        <w:rPr>
          <w:rFonts w:eastAsia="Malgun Gothic"/>
          <w:b/>
          <w:sz w:val="28"/>
          <w:szCs w:val="28"/>
          <w:lang w:eastAsia="ko-KR"/>
        </w:rPr>
      </w:pPr>
      <w:r w:rsidRPr="0040245C">
        <w:rPr>
          <w:rFonts w:eastAsia="Malgun Gothic" w:hint="eastAsia"/>
          <w:lang w:eastAsia="ko-KR"/>
        </w:rPr>
        <w:t xml:space="preserve">The market attributes are presented </w:t>
      </w:r>
      <w:r w:rsidRPr="0040245C">
        <w:rPr>
          <w:rFonts w:eastAsia="Malgun Gothic"/>
          <w:lang w:eastAsia="ko-KR"/>
        </w:rPr>
        <w:t xml:space="preserve">in table 6 and 7 for lower and higher market settings. As stated in the Report ITU-R.M 2290, only user density to be changed for different geographical area. In </w:t>
      </w:r>
      <w:r w:rsidRPr="0040245C">
        <w:rPr>
          <w:rFonts w:eastAsia="Malgun Gothic"/>
          <w:lang w:eastAsia="ko-KR"/>
        </w:rPr>
        <w:lastRenderedPageBreak/>
        <w:t xml:space="preserve">this view point, to determine the user density in Bangladesh we have collected busy hour traffic data (number of active subscriber per BTS in busy hour and cell area) from the BTS located in the most densely populated area of </w:t>
      </w:r>
      <w:r w:rsidRPr="0040245C">
        <w:rPr>
          <w:rFonts w:eastAsia="Malgun Gothic" w:hint="eastAsia"/>
          <w:lang w:eastAsia="ko-KR"/>
        </w:rPr>
        <w:t>dense urban, sub-urban and rural environment</w:t>
      </w:r>
      <w:r w:rsidRPr="0040245C">
        <w:rPr>
          <w:rFonts w:eastAsia="Malgun Gothic"/>
          <w:lang w:eastAsia="ko-KR"/>
        </w:rPr>
        <w:t>. We use the following approach (equation 2) to compute the user density per square kilometer based on the traffic data gathered from six mobile operators and summed separately for 2G and 3G services. The observed mobile user density for 2G and 3G services are listed in table 12.</w:t>
      </w:r>
    </w:p>
    <w:p w:rsidR="0040245C" w:rsidRPr="0040245C" w:rsidRDefault="0040245C" w:rsidP="0040245C">
      <w:pPr>
        <w:tabs>
          <w:tab w:val="left" w:pos="794"/>
          <w:tab w:val="left" w:pos="1191"/>
          <w:tab w:val="left" w:pos="1588"/>
          <w:tab w:val="left" w:pos="1985"/>
        </w:tabs>
        <w:overflowPunct w:val="0"/>
        <w:adjustRightInd w:val="0"/>
        <w:spacing w:before="120" w:line="360" w:lineRule="auto"/>
        <w:textAlignment w:val="baseline"/>
        <w:rPr>
          <w:rFonts w:eastAsia="Malgun Gothic"/>
          <w:lang w:eastAsia="ko-KR"/>
        </w:rPr>
      </w:pPr>
      <w:r w:rsidRPr="0040245C">
        <w:rPr>
          <w:rFonts w:eastAsia="Malgun Gothic"/>
          <w:sz w:val="20"/>
          <w:szCs w:val="20"/>
          <w:lang w:eastAsia="ko-KR"/>
        </w:rPr>
        <w:t>User Density/Sq. Km =</w:t>
      </w:r>
      <m:oMath>
        <m:r>
          <m:rPr>
            <m:sty m:val="p"/>
          </m:rPr>
          <w:rPr>
            <w:rFonts w:ascii="Cambria Math" w:eastAsia="Malgun Gothic" w:hAnsi="Cambria Math"/>
            <w:sz w:val="20"/>
            <w:szCs w:val="20"/>
            <w:lang w:eastAsia="ko-KR"/>
          </w:rPr>
          <m:t xml:space="preserve"> </m:t>
        </m:r>
        <m:f>
          <m:fPr>
            <m:ctrlPr>
              <w:rPr>
                <w:rFonts w:ascii="Cambria Math" w:eastAsia="Malgun Gothic" w:hAnsi="Cambria Math"/>
                <w:lang w:eastAsia="ko-KR"/>
              </w:rPr>
            </m:ctrlPr>
          </m:fPr>
          <m:num>
            <m:r>
              <m:rPr>
                <m:sty m:val="p"/>
              </m:rPr>
              <w:rPr>
                <w:rFonts w:ascii="Cambria Math" w:eastAsia="Malgun Gothic" w:hAnsi="Cambria Math"/>
                <w:lang w:eastAsia="ko-KR"/>
              </w:rPr>
              <m:t>Number of average active subscriber of a particular BTS in busy hour</m:t>
            </m:r>
          </m:num>
          <m:den>
            <m:r>
              <m:rPr>
                <m:sty m:val="p"/>
              </m:rPr>
              <w:rPr>
                <w:rFonts w:ascii="Cambria Math" w:eastAsia="Malgun Gothic" w:hAnsi="Cambria Math"/>
                <w:lang w:eastAsia="ko-KR"/>
              </w:rPr>
              <m:t xml:space="preserve">Coverage area of that  particular BTS </m:t>
            </m:r>
          </m:den>
        </m:f>
        <m:r>
          <w:rPr>
            <w:rFonts w:ascii="Cambria Math" w:eastAsia="Malgun Gothic" w:hAnsi="Cambria Math"/>
            <w:lang w:eastAsia="ko-KR"/>
          </w:rPr>
          <m:t xml:space="preserve">                                          </m:t>
        </m:r>
      </m:oMath>
      <w:r w:rsidRPr="0040245C">
        <w:rPr>
          <w:rFonts w:eastAsia="Malgun Gothic" w:hint="eastAsia"/>
          <w:lang w:eastAsia="ko-KR"/>
        </w:rPr>
        <w:t>(</w:t>
      </w:r>
      <w:r w:rsidRPr="0040245C">
        <w:rPr>
          <w:rFonts w:eastAsia="Malgun Gothic"/>
          <w:lang w:eastAsia="ko-KR"/>
        </w:rPr>
        <w:t>2</w:t>
      </w:r>
      <w:r w:rsidRPr="0040245C">
        <w:rPr>
          <w:rFonts w:eastAsia="Malgun Gothic" w:hint="eastAsia"/>
          <w:lang w:eastAsia="ko-KR"/>
        </w:rPr>
        <w:t>)</w:t>
      </w:r>
    </w:p>
    <w:p w:rsidR="0040245C" w:rsidRPr="0040245C" w:rsidRDefault="0040245C" w:rsidP="0040245C">
      <w:pPr>
        <w:tabs>
          <w:tab w:val="left" w:pos="794"/>
          <w:tab w:val="left" w:pos="1191"/>
          <w:tab w:val="left" w:pos="1588"/>
          <w:tab w:val="left" w:pos="1985"/>
        </w:tabs>
        <w:overflowPunct w:val="0"/>
        <w:adjustRightInd w:val="0"/>
        <w:spacing w:before="120" w:line="360" w:lineRule="auto"/>
        <w:textAlignment w:val="baseline"/>
        <w:rPr>
          <w:rFonts w:eastAsia="Malgun Gothic"/>
          <w:b/>
          <w:lang w:val="en-GB" w:eastAsia="ko-KR"/>
        </w:rPr>
      </w:pPr>
      <w:r w:rsidRPr="0040245C">
        <w:rPr>
          <w:rFonts w:eastAsia="Malgun Gothic" w:hint="eastAsia"/>
          <w:b/>
          <w:lang w:val="en-GB" w:eastAsia="ko-KR"/>
        </w:rPr>
        <w:t xml:space="preserve">Table </w:t>
      </w:r>
      <w:r w:rsidRPr="0040245C">
        <w:rPr>
          <w:rFonts w:eastAsia="Malgun Gothic"/>
          <w:b/>
          <w:lang w:val="en-GB" w:eastAsia="ko-KR"/>
        </w:rPr>
        <w:t>12: Observed mobile user density per Sq. Km in 2015</w:t>
      </w:r>
    </w:p>
    <w:tbl>
      <w:tblPr>
        <w:tblW w:w="9600" w:type="dxa"/>
        <w:tblInd w:w="99" w:type="dxa"/>
        <w:tblCellMar>
          <w:left w:w="99" w:type="dxa"/>
          <w:right w:w="99" w:type="dxa"/>
        </w:tblCellMar>
        <w:tblLook w:val="04A0" w:firstRow="1" w:lastRow="0" w:firstColumn="1" w:lastColumn="0" w:noHBand="0" w:noVBand="1"/>
      </w:tblPr>
      <w:tblGrid>
        <w:gridCol w:w="2400"/>
        <w:gridCol w:w="2400"/>
        <w:gridCol w:w="2400"/>
        <w:gridCol w:w="2400"/>
      </w:tblGrid>
      <w:tr w:rsidR="0040245C" w:rsidRPr="0040245C" w:rsidTr="00EB4C82">
        <w:trPr>
          <w:trHeight w:val="238"/>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jc w:val="center"/>
              <w:rPr>
                <w:rFonts w:eastAsia="Malgun Gothic"/>
                <w:color w:val="000000"/>
                <w:sz w:val="20"/>
                <w:szCs w:val="20"/>
                <w:lang w:eastAsia="ko-KR"/>
              </w:rPr>
            </w:pPr>
            <w:r w:rsidRPr="0040245C">
              <w:rPr>
                <w:rFonts w:eastAsia="Malgun Gothic"/>
                <w:color w:val="000000"/>
                <w:sz w:val="20"/>
                <w:szCs w:val="20"/>
                <w:lang w:eastAsia="ko-KR"/>
              </w:rPr>
              <w:t>2G</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Dense Urban</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Home</w:t>
            </w:r>
          </w:p>
        </w:tc>
        <w:tc>
          <w:tcPr>
            <w:tcW w:w="2400" w:type="dxa"/>
            <w:tcBorders>
              <w:top w:val="single" w:sz="4" w:space="0" w:color="auto"/>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119006 </w:t>
            </w:r>
          </w:p>
        </w:tc>
      </w:tr>
      <w:tr w:rsidR="0040245C" w:rsidRPr="0040245C" w:rsidTr="00EB4C82">
        <w:trPr>
          <w:trHeight w:val="129"/>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Office</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91245 </w:t>
            </w:r>
          </w:p>
        </w:tc>
      </w:tr>
      <w:tr w:rsidR="0040245C" w:rsidRPr="0040245C" w:rsidTr="00EB4C82">
        <w:trPr>
          <w:trHeight w:val="174"/>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Public area</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111558 </w:t>
            </w:r>
          </w:p>
        </w:tc>
      </w:tr>
      <w:tr w:rsidR="0040245C" w:rsidRPr="0040245C" w:rsidTr="00EB4C82">
        <w:trPr>
          <w:trHeight w:val="79"/>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Sub Urban</w:t>
            </w: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Home</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8735 </w:t>
            </w:r>
          </w:p>
        </w:tc>
      </w:tr>
      <w:tr w:rsidR="0040245C" w:rsidRPr="0040245C" w:rsidTr="00EB4C82">
        <w:trPr>
          <w:trHeight w:val="1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Office &amp; Public area</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14192 </w:t>
            </w:r>
          </w:p>
        </w:tc>
      </w:tr>
      <w:tr w:rsidR="0040245C" w:rsidRPr="0040245C" w:rsidTr="00EB4C82">
        <w:trPr>
          <w:trHeight w:val="156"/>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bottom"/>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Rural</w:t>
            </w: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Rural</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1039 </w:t>
            </w:r>
          </w:p>
        </w:tc>
      </w:tr>
      <w:tr w:rsidR="0040245C" w:rsidRPr="0040245C" w:rsidTr="00EB4C82">
        <w:trPr>
          <w:trHeight w:val="61"/>
        </w:trPr>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jc w:val="center"/>
              <w:rPr>
                <w:rFonts w:eastAsia="Malgun Gothic"/>
                <w:color w:val="000000"/>
                <w:sz w:val="20"/>
                <w:szCs w:val="20"/>
                <w:lang w:eastAsia="ko-KR"/>
              </w:rPr>
            </w:pPr>
            <w:r w:rsidRPr="0040245C">
              <w:rPr>
                <w:rFonts w:eastAsia="Malgun Gothic"/>
                <w:color w:val="000000"/>
                <w:sz w:val="20"/>
                <w:szCs w:val="20"/>
                <w:lang w:eastAsia="ko-KR"/>
              </w:rPr>
              <w:t>3G</w:t>
            </w: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Dense Urban</w:t>
            </w: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Home</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30185 </w:t>
            </w:r>
          </w:p>
        </w:tc>
      </w:tr>
      <w:tr w:rsidR="0040245C" w:rsidRPr="0040245C" w:rsidTr="00EB4C82">
        <w:trPr>
          <w:trHeight w:val="106"/>
        </w:trPr>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Office</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32820 </w:t>
            </w:r>
          </w:p>
        </w:tc>
      </w:tr>
      <w:tr w:rsidR="0040245C" w:rsidRPr="0040245C" w:rsidTr="00EB4C82">
        <w:trPr>
          <w:trHeight w:val="56"/>
        </w:trPr>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Public area</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33011 </w:t>
            </w:r>
          </w:p>
        </w:tc>
      </w:tr>
      <w:tr w:rsidR="0040245C" w:rsidRPr="0040245C" w:rsidTr="00EB4C82">
        <w:trPr>
          <w:trHeight w:val="56"/>
        </w:trPr>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Sub Urban</w:t>
            </w: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Home</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4384 </w:t>
            </w:r>
          </w:p>
        </w:tc>
      </w:tr>
      <w:tr w:rsidR="0040245C" w:rsidRPr="0040245C" w:rsidTr="00EB4C82">
        <w:trPr>
          <w:trHeight w:val="103"/>
        </w:trPr>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Office &amp; Public area</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5637 </w:t>
            </w:r>
          </w:p>
        </w:tc>
      </w:tr>
      <w:tr w:rsidR="0040245C" w:rsidRPr="0040245C" w:rsidTr="00EB4C82">
        <w:trPr>
          <w:trHeight w:val="135"/>
        </w:trPr>
        <w:tc>
          <w:tcPr>
            <w:tcW w:w="2400" w:type="dxa"/>
            <w:vMerge/>
            <w:tcBorders>
              <w:top w:val="nil"/>
              <w:left w:val="single" w:sz="4" w:space="0" w:color="auto"/>
              <w:bottom w:val="single" w:sz="4" w:space="0" w:color="auto"/>
              <w:right w:val="single" w:sz="4" w:space="0" w:color="auto"/>
            </w:tcBorders>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p>
        </w:tc>
        <w:tc>
          <w:tcPr>
            <w:tcW w:w="2400" w:type="dxa"/>
            <w:tcBorders>
              <w:top w:val="nil"/>
              <w:left w:val="nil"/>
              <w:bottom w:val="single" w:sz="4" w:space="0" w:color="auto"/>
              <w:right w:val="single" w:sz="4" w:space="0" w:color="auto"/>
            </w:tcBorders>
            <w:shd w:val="clear" w:color="auto" w:fill="auto"/>
            <w:noWrap/>
            <w:vAlign w:val="bottom"/>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Rural</w:t>
            </w:r>
          </w:p>
        </w:tc>
        <w:tc>
          <w:tcPr>
            <w:tcW w:w="2400" w:type="dxa"/>
            <w:tcBorders>
              <w:top w:val="nil"/>
              <w:left w:val="nil"/>
              <w:bottom w:val="single" w:sz="4" w:space="0" w:color="auto"/>
              <w:right w:val="single" w:sz="4" w:space="0" w:color="auto"/>
            </w:tcBorders>
            <w:shd w:val="clear" w:color="auto" w:fill="auto"/>
            <w:noWrap/>
            <w:vAlign w:val="center"/>
            <w:hideMark/>
          </w:tcPr>
          <w:p w:rsidR="0040245C" w:rsidRPr="0040245C" w:rsidRDefault="0040245C" w:rsidP="00EB4C82">
            <w:pPr>
              <w:spacing w:before="100" w:beforeAutospacing="1" w:after="100" w:afterAutospacing="1"/>
              <w:rPr>
                <w:rFonts w:eastAsia="Malgun Gothic"/>
                <w:color w:val="000000"/>
                <w:sz w:val="20"/>
                <w:szCs w:val="20"/>
                <w:lang w:eastAsia="ko-KR"/>
              </w:rPr>
            </w:pPr>
            <w:r w:rsidRPr="0040245C">
              <w:rPr>
                <w:rFonts w:eastAsia="Malgun Gothic"/>
                <w:color w:val="000000"/>
                <w:sz w:val="20"/>
                <w:szCs w:val="20"/>
                <w:lang w:eastAsia="ko-KR"/>
              </w:rPr>
              <w:t>Rural</w:t>
            </w:r>
          </w:p>
        </w:tc>
        <w:tc>
          <w:tcPr>
            <w:tcW w:w="2400"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sz w:val="20"/>
                <w:szCs w:val="20"/>
              </w:rPr>
            </w:pPr>
            <w:r w:rsidRPr="0040245C">
              <w:rPr>
                <w:sz w:val="20"/>
                <w:szCs w:val="20"/>
              </w:rPr>
              <w:t xml:space="preserve">497 </w:t>
            </w:r>
          </w:p>
        </w:tc>
      </w:tr>
    </w:tbl>
    <w:p w:rsidR="000C23F8" w:rsidRDefault="000C23F8" w:rsidP="000C23F8">
      <w:pPr>
        <w:tabs>
          <w:tab w:val="left" w:pos="794"/>
          <w:tab w:val="left" w:pos="1191"/>
          <w:tab w:val="left" w:pos="1588"/>
          <w:tab w:val="left" w:pos="1985"/>
        </w:tabs>
        <w:overflowPunct w:val="0"/>
        <w:adjustRightInd w:val="0"/>
        <w:spacing w:before="120"/>
        <w:jc w:val="both"/>
        <w:textAlignment w:val="baseline"/>
        <w:rPr>
          <w:rFonts w:eastAsia="Malgun Gothic"/>
          <w:lang w:eastAsia="ko-KR"/>
        </w:rPr>
      </w:pPr>
    </w:p>
    <w:p w:rsidR="000C23F8" w:rsidRDefault="0040245C" w:rsidP="000C23F8">
      <w:pPr>
        <w:tabs>
          <w:tab w:val="left" w:pos="794"/>
          <w:tab w:val="left" w:pos="1191"/>
          <w:tab w:val="left" w:pos="1588"/>
          <w:tab w:val="left" w:pos="1985"/>
        </w:tabs>
        <w:overflowPunct w:val="0"/>
        <w:adjustRightInd w:val="0"/>
        <w:spacing w:before="120"/>
        <w:jc w:val="both"/>
        <w:textAlignment w:val="baseline"/>
        <w:rPr>
          <w:rFonts w:eastAsia="Malgun Gothic"/>
          <w:lang w:eastAsia="ko-KR"/>
        </w:rPr>
      </w:pPr>
      <w:r w:rsidRPr="0040245C">
        <w:rPr>
          <w:rFonts w:eastAsia="Malgun Gothic"/>
          <w:lang w:eastAsia="ko-KR"/>
        </w:rPr>
        <w:t>The observed mobile user density can be used for estimating the current spectrum requirement, but we are undertaking to estimate the spectrum requirement in 2020 that’s why the forecasted user density to be applied to the ITU spectrum estimation tool (speculator version 2.5).</w:t>
      </w:r>
      <w:r w:rsidRPr="0040245C">
        <w:rPr>
          <w:rFonts w:eastAsia="Malgun Gothic"/>
          <w:lang w:val="en-GB" w:eastAsia="ko-KR"/>
        </w:rPr>
        <w:t xml:space="preserve"> T</w:t>
      </w:r>
      <w:r w:rsidRPr="0040245C">
        <w:rPr>
          <w:rFonts w:eastAsia="Malgun Gothic" w:hint="eastAsia"/>
          <w:kern w:val="2"/>
          <w:lang w:eastAsia="ko-KR"/>
        </w:rPr>
        <w:t>he potential user density per square km</w:t>
      </w:r>
      <w:r w:rsidRPr="0040245C">
        <w:rPr>
          <w:rFonts w:eastAsia="Malgun Gothic"/>
          <w:kern w:val="2"/>
          <w:lang w:eastAsia="ko-KR"/>
        </w:rPr>
        <w:t xml:space="preserve"> </w:t>
      </w:r>
      <w:r w:rsidRPr="0040245C">
        <w:rPr>
          <w:rFonts w:eastAsia="Malgun Gothic" w:hint="eastAsia"/>
          <w:kern w:val="2"/>
          <w:lang w:eastAsia="ko-KR"/>
        </w:rPr>
        <w:t xml:space="preserve">in 2020 is computed </w:t>
      </w:r>
      <w:r w:rsidRPr="0040245C">
        <w:rPr>
          <w:rFonts w:eastAsia="Malgun Gothic"/>
          <w:kern w:val="2"/>
          <w:lang w:eastAsia="ko-KR"/>
        </w:rPr>
        <w:t xml:space="preserve">by the equation 3 and 4 </w:t>
      </w:r>
      <w:r w:rsidRPr="0040245C">
        <w:rPr>
          <w:rFonts w:eastAsia="Malgun Gothic" w:hint="eastAsia"/>
          <w:kern w:val="2"/>
          <w:lang w:eastAsia="ko-KR"/>
        </w:rPr>
        <w:t>considering</w:t>
      </w:r>
      <w:r w:rsidRPr="0040245C">
        <w:rPr>
          <w:rFonts w:eastAsia="Malgun Gothic"/>
          <w:kern w:val="2"/>
          <w:lang w:eastAsia="ko-KR"/>
        </w:rPr>
        <w:t xml:space="preserve"> yearly </w:t>
      </w:r>
      <w:r w:rsidRPr="0040245C">
        <w:rPr>
          <w:rFonts w:eastAsia="Malgun Gothic" w:hint="eastAsia"/>
          <w:kern w:val="2"/>
          <w:lang w:eastAsia="ko-KR"/>
        </w:rPr>
        <w:t>population growth</w:t>
      </w:r>
      <w:r w:rsidRPr="0040245C">
        <w:rPr>
          <w:rFonts w:eastAsia="Malgun Gothic"/>
          <w:kern w:val="2"/>
          <w:lang w:eastAsia="ko-KR"/>
        </w:rPr>
        <w:t xml:space="preserve"> </w:t>
      </w:r>
      <w:r w:rsidRPr="0040245C">
        <w:rPr>
          <w:rFonts w:eastAsia="Malgun Gothic" w:hint="eastAsia"/>
          <w:kern w:val="2"/>
          <w:lang w:eastAsia="ko-KR"/>
        </w:rPr>
        <w:t>(</w:t>
      </w:r>
      <w:r w:rsidRPr="0040245C">
        <w:rPr>
          <w:rFonts w:eastAsia="Malgun Gothic"/>
          <w:kern w:val="2"/>
          <w:lang w:eastAsia="ko-KR"/>
        </w:rPr>
        <w:t xml:space="preserve">1.38%, </w:t>
      </w:r>
      <w:r w:rsidRPr="0040245C">
        <w:rPr>
          <w:rFonts w:eastAsia="Malgun Gothic" w:hint="eastAsia"/>
          <w:kern w:val="2"/>
          <w:lang w:eastAsia="ko-KR"/>
        </w:rPr>
        <w:t>Census, 2011)</w:t>
      </w:r>
      <w:r w:rsidRPr="0040245C">
        <w:rPr>
          <w:rFonts w:eastAsia="Malgun Gothic"/>
          <w:kern w:val="2"/>
          <w:lang w:eastAsia="ko-KR"/>
        </w:rPr>
        <w:t xml:space="preserve">, </w:t>
      </w:r>
      <w:r w:rsidRPr="0040245C">
        <w:rPr>
          <w:rFonts w:eastAsia="Malgun Gothic" w:hint="eastAsia"/>
          <w:kern w:val="2"/>
          <w:lang w:eastAsia="ko-KR"/>
        </w:rPr>
        <w:t xml:space="preserve">average </w:t>
      </w:r>
      <w:r w:rsidRPr="0040245C">
        <w:rPr>
          <w:rFonts w:eastAsia="Malgun Gothic"/>
          <w:kern w:val="2"/>
          <w:lang w:eastAsia="ko-KR"/>
        </w:rPr>
        <w:t>observed average penetration</w:t>
      </w:r>
      <w:r w:rsidRPr="0040245C">
        <w:rPr>
          <w:rFonts w:eastAsia="Malgun Gothic" w:hint="eastAsia"/>
          <w:kern w:val="2"/>
          <w:lang w:eastAsia="ko-KR"/>
        </w:rPr>
        <w:t xml:space="preserve"> rates of 2015 (84.63%)</w:t>
      </w:r>
      <w:r w:rsidRPr="0040245C">
        <w:rPr>
          <w:rFonts w:eastAsia="Malgun Gothic"/>
          <w:kern w:val="2"/>
          <w:lang w:eastAsia="ko-KR"/>
        </w:rPr>
        <w:t xml:space="preserve"> and</w:t>
      </w:r>
      <w:r w:rsidRPr="0040245C">
        <w:rPr>
          <w:rFonts w:eastAsia="Malgun Gothic" w:hint="eastAsia"/>
          <w:kern w:val="2"/>
          <w:lang w:eastAsia="ko-KR"/>
        </w:rPr>
        <w:t xml:space="preserve"> the </w:t>
      </w:r>
      <w:r w:rsidRPr="0040245C">
        <w:rPr>
          <w:rFonts w:eastAsia="Malgun Gothic"/>
          <w:kern w:val="2"/>
          <w:lang w:eastAsia="ko-KR"/>
        </w:rPr>
        <w:t>forecasted</w:t>
      </w:r>
      <w:r w:rsidRPr="0040245C">
        <w:rPr>
          <w:rFonts w:eastAsia="Malgun Gothic" w:hint="eastAsia"/>
          <w:kern w:val="2"/>
          <w:lang w:eastAsia="ko-KR"/>
        </w:rPr>
        <w:t xml:space="preserve"> 10</w:t>
      </w:r>
      <w:r w:rsidRPr="0040245C">
        <w:rPr>
          <w:rFonts w:eastAsia="Malgun Gothic"/>
          <w:kern w:val="2"/>
          <w:lang w:eastAsia="ko-KR"/>
        </w:rPr>
        <w:t>5.61</w:t>
      </w:r>
      <w:r w:rsidRPr="0040245C">
        <w:rPr>
          <w:rFonts w:eastAsia="Malgun Gothic" w:hint="eastAsia"/>
          <w:lang w:eastAsia="ko-KR"/>
        </w:rPr>
        <w:t xml:space="preserve"> </w:t>
      </w:r>
      <w:r w:rsidRPr="0040245C">
        <w:rPr>
          <w:rFonts w:eastAsia="Malgun Gothic"/>
          <w:lang w:eastAsia="ko-KR"/>
        </w:rPr>
        <w:t xml:space="preserve">and 45.32 </w:t>
      </w:r>
      <w:r w:rsidRPr="0040245C">
        <w:rPr>
          <w:rFonts w:eastAsia="Malgun Gothic" w:hint="eastAsia"/>
          <w:lang w:eastAsia="ko-KR"/>
        </w:rPr>
        <w:t>mobile phones per 100 inhabitants</w:t>
      </w:r>
      <w:r w:rsidRPr="0040245C">
        <w:rPr>
          <w:rFonts w:eastAsia="Malgun Gothic"/>
          <w:lang w:eastAsia="ko-KR"/>
        </w:rPr>
        <w:t xml:space="preserve"> for 2G and 3G respectively</w:t>
      </w:r>
      <w:r w:rsidRPr="0040245C">
        <w:rPr>
          <w:rFonts w:eastAsia="Malgun Gothic" w:hint="eastAsia"/>
          <w:lang w:eastAsia="ko-KR"/>
        </w:rPr>
        <w:t>.</w:t>
      </w:r>
    </w:p>
    <w:p w:rsidR="0040245C" w:rsidRPr="000C23F8" w:rsidRDefault="0040245C" w:rsidP="000C23F8">
      <w:pPr>
        <w:tabs>
          <w:tab w:val="left" w:pos="794"/>
          <w:tab w:val="left" w:pos="1191"/>
          <w:tab w:val="left" w:pos="1588"/>
          <w:tab w:val="left" w:pos="1985"/>
        </w:tabs>
        <w:overflowPunct w:val="0"/>
        <w:adjustRightInd w:val="0"/>
        <w:spacing w:before="120"/>
        <w:jc w:val="both"/>
        <w:textAlignment w:val="baseline"/>
        <w:rPr>
          <w:rFonts w:eastAsia="Malgun Gothic"/>
          <w:lang w:eastAsia="ko-KR"/>
        </w:rPr>
      </w:pPr>
      <w:r w:rsidRPr="0040245C">
        <w:rPr>
          <w:rFonts w:eastAsia="Malgun Gothic"/>
          <w:sz w:val="20"/>
          <w:szCs w:val="20"/>
          <w:lang w:eastAsia="ko-KR"/>
        </w:rPr>
        <w:lastRenderedPageBreak/>
        <w:t xml:space="preserve">Population density =  </w:t>
      </w:r>
      <m:oMath>
        <m:f>
          <m:fPr>
            <m:ctrlPr>
              <w:rPr>
                <w:rFonts w:ascii="Cambria Math" w:eastAsia="Malgun Gothic" w:hAnsi="Cambria Math"/>
                <w:sz w:val="20"/>
                <w:szCs w:val="20"/>
                <w:lang w:eastAsia="ko-KR"/>
              </w:rPr>
            </m:ctrlPr>
          </m:fPr>
          <m:num>
            <m:r>
              <m:rPr>
                <m:sty m:val="p"/>
              </m:rPr>
              <w:rPr>
                <w:rFonts w:ascii="Cambria Math" w:eastAsia="Malgun Gothic" w:hAnsi="Cambria Math"/>
                <w:sz w:val="20"/>
                <w:szCs w:val="20"/>
                <w:lang w:eastAsia="ko-KR"/>
              </w:rPr>
              <m:t>Observed mobile user density in 2015</m:t>
            </m:r>
          </m:num>
          <m:den>
            <m:r>
              <m:rPr>
                <m:sty m:val="p"/>
              </m:rPr>
              <w:rPr>
                <w:rFonts w:ascii="Cambria Math" w:eastAsia="Malgun Gothic" w:hAnsi="Cambria Math"/>
                <w:sz w:val="20"/>
                <w:szCs w:val="20"/>
                <w:lang w:eastAsia="ko-KR"/>
              </w:rPr>
              <m:t>Observed average penetration rates of 2G in 2015 =84.63</m:t>
            </m:r>
            <m:r>
              <m:rPr>
                <m:sty m:val="p"/>
              </m:rPr>
              <w:rPr>
                <w:rStyle w:val="FootnoteReference"/>
                <w:rFonts w:ascii="Cambria Math" w:eastAsia="Malgun Gothic" w:hAnsi="Cambria Math"/>
                <w:sz w:val="20"/>
                <w:szCs w:val="20"/>
                <w:lang w:eastAsia="ko-KR"/>
              </w:rPr>
              <w:footnoteReference w:id="3"/>
            </m:r>
            <m:r>
              <m:rPr>
                <m:sty m:val="p"/>
              </m:rPr>
              <w:rPr>
                <w:rFonts w:ascii="Cambria Math" w:eastAsia="Malgun Gothic" w:hAnsi="Cambria Math"/>
                <w:sz w:val="20"/>
                <w:szCs w:val="20"/>
                <w:lang w:eastAsia="ko-KR"/>
              </w:rPr>
              <m:t>%</m:t>
            </m:r>
          </m:den>
        </m:f>
      </m:oMath>
      <w:r w:rsidRPr="0040245C">
        <w:rPr>
          <w:rFonts w:eastAsia="Malgun Gothic" w:hint="eastAsia"/>
          <w:sz w:val="20"/>
          <w:szCs w:val="20"/>
          <w:lang w:eastAsia="ko-KR"/>
        </w:rPr>
        <w:t xml:space="preserve"> </w:t>
      </w:r>
      <w:r w:rsidRPr="0040245C">
        <w:rPr>
          <w:rFonts w:eastAsia="Malgun Gothic"/>
          <w:sz w:val="20"/>
          <w:szCs w:val="20"/>
          <w:lang w:eastAsia="ko-KR"/>
        </w:rPr>
        <w:t xml:space="preserve">                                                          (3)</w:t>
      </w:r>
    </w:p>
    <w:p w:rsidR="0040245C" w:rsidRPr="0040245C" w:rsidRDefault="0040245C" w:rsidP="0040245C">
      <w:pPr>
        <w:tabs>
          <w:tab w:val="left" w:pos="794"/>
          <w:tab w:val="left" w:pos="1588"/>
          <w:tab w:val="left" w:pos="1985"/>
        </w:tabs>
        <w:overflowPunct w:val="0"/>
        <w:adjustRightInd w:val="0"/>
        <w:spacing w:before="120" w:line="360" w:lineRule="auto"/>
        <w:textAlignment w:val="baseline"/>
        <w:rPr>
          <w:rFonts w:eastAsia="Malgun Gothic"/>
          <w:sz w:val="20"/>
          <w:szCs w:val="20"/>
          <w:lang w:eastAsia="ko-KR"/>
        </w:rPr>
      </w:pPr>
      <w:r w:rsidRPr="0040245C">
        <w:rPr>
          <w:rFonts w:eastAsia="Malgun Gothic" w:hint="eastAsia"/>
          <w:sz w:val="20"/>
          <w:szCs w:val="20"/>
          <w:lang w:eastAsia="ko-KR"/>
        </w:rPr>
        <w:t>Potential user density</w:t>
      </w:r>
      <w:r w:rsidRPr="0040245C">
        <w:rPr>
          <w:rFonts w:eastAsia="Malgun Gothic"/>
          <w:sz w:val="20"/>
          <w:szCs w:val="20"/>
          <w:lang w:eastAsia="ko-KR"/>
        </w:rPr>
        <w:t xml:space="preserve"> = Population density x Forecasted penetration rates in 2020 for 2G and 3G                   (4)</w:t>
      </w:r>
    </w:p>
    <w:p w:rsidR="0040245C" w:rsidRDefault="0040245C" w:rsidP="000C23F8">
      <w:pPr>
        <w:tabs>
          <w:tab w:val="left" w:pos="794"/>
          <w:tab w:val="left" w:pos="1588"/>
          <w:tab w:val="left" w:pos="1985"/>
        </w:tabs>
        <w:overflowPunct w:val="0"/>
        <w:adjustRightInd w:val="0"/>
        <w:spacing w:before="120"/>
        <w:textAlignment w:val="baseline"/>
        <w:rPr>
          <w:rFonts w:eastAsia="Malgun Gothic"/>
          <w:kern w:val="2"/>
          <w:lang w:eastAsia="ko-KR"/>
        </w:rPr>
      </w:pPr>
      <w:r w:rsidRPr="0040245C">
        <w:rPr>
          <w:rFonts w:eastAsia="Malgun Gothic" w:hint="eastAsia"/>
          <w:lang w:eastAsia="ko-KR"/>
        </w:rPr>
        <w:t xml:space="preserve">It can be </w:t>
      </w:r>
      <w:r w:rsidRPr="0040245C">
        <w:rPr>
          <w:rFonts w:eastAsia="Malgun Gothic"/>
          <w:lang w:eastAsia="ko-KR"/>
        </w:rPr>
        <w:t>mentioned</w:t>
      </w:r>
      <w:r w:rsidRPr="0040245C">
        <w:rPr>
          <w:rFonts w:eastAsia="Malgun Gothic" w:hint="eastAsia"/>
          <w:lang w:eastAsia="ko-KR"/>
        </w:rPr>
        <w:t xml:space="preserve"> that the potential user density is showing little bit higher value because we </w:t>
      </w:r>
      <w:r w:rsidRPr="0040245C">
        <w:rPr>
          <w:rFonts w:eastAsia="Malgun Gothic"/>
          <w:lang w:eastAsia="ko-KR"/>
        </w:rPr>
        <w:t xml:space="preserve">have no separate data for observed penetration rates in dense urban, sub-urban and rural areas. We are computing spectrum requirement considering busy hour traffic data of the BTS’s located in the highest possible densely populated area. Additionally, it is not possible to count the population density and penetration rates in the office and public area where many floating people gathered every day. Moreover, it is also impossible to gather the penetration rates separately for dense urban, sub-urban and rural area. As a result we are using country’s average penetration rates. </w:t>
      </w:r>
      <w:r w:rsidRPr="0040245C">
        <w:rPr>
          <w:rFonts w:eastAsia="Malgun Gothic" w:hint="eastAsia"/>
          <w:lang w:eastAsia="ko-KR"/>
        </w:rPr>
        <w:t>Summary of the</w:t>
      </w:r>
      <w:r w:rsidRPr="0040245C">
        <w:rPr>
          <w:rFonts w:eastAsia="Malgun Gothic"/>
          <w:lang w:eastAsia="ko-KR"/>
        </w:rPr>
        <w:t xml:space="preserve"> subsequent potential</w:t>
      </w:r>
      <w:r w:rsidRPr="0040245C">
        <w:rPr>
          <w:rFonts w:eastAsia="Malgun Gothic" w:hint="eastAsia"/>
          <w:lang w:eastAsia="ko-KR"/>
        </w:rPr>
        <w:t xml:space="preserve"> user density is</w:t>
      </w:r>
      <w:r w:rsidRPr="0040245C">
        <w:rPr>
          <w:rFonts w:eastAsia="Malgun Gothic"/>
          <w:lang w:eastAsia="ko-KR"/>
        </w:rPr>
        <w:t xml:space="preserve"> </w:t>
      </w:r>
      <w:r w:rsidRPr="0040245C">
        <w:rPr>
          <w:rFonts w:eastAsia="Malgun Gothic" w:hint="eastAsia"/>
          <w:lang w:eastAsia="ko-KR"/>
        </w:rPr>
        <w:t>presented in table 1</w:t>
      </w:r>
      <w:r w:rsidRPr="0040245C">
        <w:rPr>
          <w:rFonts w:eastAsia="Malgun Gothic"/>
          <w:lang w:eastAsia="ko-KR"/>
        </w:rPr>
        <w:t>3</w:t>
      </w:r>
      <w:r w:rsidRPr="0040245C">
        <w:rPr>
          <w:rFonts w:eastAsia="Malgun Gothic"/>
          <w:kern w:val="2"/>
          <w:lang w:eastAsia="ko-KR"/>
        </w:rPr>
        <w:t>.</w:t>
      </w:r>
    </w:p>
    <w:p w:rsidR="000C23F8" w:rsidRPr="0040245C" w:rsidRDefault="000C23F8" w:rsidP="000C23F8">
      <w:pPr>
        <w:tabs>
          <w:tab w:val="left" w:pos="794"/>
          <w:tab w:val="left" w:pos="1588"/>
          <w:tab w:val="left" w:pos="1985"/>
        </w:tabs>
        <w:overflowPunct w:val="0"/>
        <w:adjustRightInd w:val="0"/>
        <w:spacing w:before="120"/>
        <w:textAlignment w:val="baseline"/>
        <w:rPr>
          <w:rFonts w:eastAsia="Malgun Gothic"/>
          <w:sz w:val="18"/>
          <w:szCs w:val="18"/>
          <w:lang w:eastAsia="ko-KR"/>
        </w:rPr>
      </w:pPr>
    </w:p>
    <w:p w:rsidR="0040245C" w:rsidRPr="0040245C" w:rsidRDefault="0040245C" w:rsidP="0040245C">
      <w:pPr>
        <w:widowControl w:val="0"/>
        <w:tabs>
          <w:tab w:val="left" w:pos="5245"/>
        </w:tabs>
        <w:wordWrap w:val="0"/>
        <w:ind w:right="26"/>
        <w:jc w:val="both"/>
        <w:rPr>
          <w:rFonts w:eastAsia="Malgun Gothic"/>
          <w:b/>
          <w:kern w:val="2"/>
          <w:sz w:val="20"/>
          <w:szCs w:val="20"/>
          <w:lang w:val="fr-FR" w:eastAsia="ko-KR"/>
        </w:rPr>
      </w:pPr>
      <w:r w:rsidRPr="0040245C">
        <w:rPr>
          <w:rFonts w:eastAsia="Malgun Gothic"/>
          <w:b/>
          <w:kern w:val="2"/>
          <w:sz w:val="20"/>
          <w:szCs w:val="20"/>
          <w:lang w:eastAsia="ko-KR"/>
        </w:rPr>
        <w:t xml:space="preserve">Table 13: </w:t>
      </w:r>
      <w:r w:rsidRPr="0040245C">
        <w:rPr>
          <w:rFonts w:eastAsia="Malgun Gothic" w:hint="eastAsia"/>
          <w:b/>
          <w:kern w:val="2"/>
          <w:sz w:val="20"/>
          <w:szCs w:val="20"/>
          <w:lang w:eastAsia="ko-KR"/>
        </w:rPr>
        <w:t>Forecasted potential user density/sq.km</w:t>
      </w:r>
    </w:p>
    <w:tbl>
      <w:tblPr>
        <w:tblpPr w:leftFromText="142" w:rightFromText="142" w:vertAnchor="text" w:horzAnchor="margin" w:tblpX="148" w:tblpY="2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992"/>
        <w:gridCol w:w="1134"/>
        <w:gridCol w:w="1276"/>
        <w:gridCol w:w="1276"/>
        <w:gridCol w:w="992"/>
        <w:gridCol w:w="851"/>
      </w:tblGrid>
      <w:tr w:rsidR="0040245C" w:rsidRPr="0040245C" w:rsidTr="00EB4C82">
        <w:trPr>
          <w:cantSplit/>
          <w:trHeight w:val="735"/>
        </w:trPr>
        <w:tc>
          <w:tcPr>
            <w:tcW w:w="1271" w:type="dxa"/>
          </w:tcPr>
          <w:p w:rsidR="0040245C" w:rsidRPr="0040245C" w:rsidRDefault="0040245C" w:rsidP="00EB4C82">
            <w:pPr>
              <w:jc w:val="both"/>
              <w:rPr>
                <w:rFonts w:eastAsia="Malgun Gothic"/>
                <w:sz w:val="20"/>
                <w:szCs w:val="20"/>
                <w:lang w:val="en-GB" w:eastAsia="ko-KR"/>
              </w:rPr>
            </w:pPr>
          </w:p>
          <w:p w:rsidR="0040245C" w:rsidRPr="0040245C" w:rsidRDefault="0040245C" w:rsidP="00EB4C82">
            <w:pPr>
              <w:jc w:val="both"/>
              <w:rPr>
                <w:rFonts w:eastAsia="Malgun Gothic"/>
                <w:kern w:val="2"/>
                <w:sz w:val="20"/>
                <w:szCs w:val="20"/>
                <w:lang w:val="fr-FR" w:eastAsia="ko-KR"/>
              </w:rPr>
            </w:pPr>
            <w:r w:rsidRPr="0040245C">
              <w:rPr>
                <w:rFonts w:eastAsia="Malgun Gothic"/>
                <w:sz w:val="20"/>
                <w:szCs w:val="20"/>
                <w:lang w:val="en-GB" w:eastAsia="ko-KR"/>
              </w:rPr>
              <w:t>Teledensity</w:t>
            </w:r>
          </w:p>
        </w:tc>
        <w:tc>
          <w:tcPr>
            <w:tcW w:w="1701" w:type="dxa"/>
          </w:tcPr>
          <w:p w:rsidR="0040245C" w:rsidRPr="0040245C" w:rsidRDefault="0040245C" w:rsidP="00EB4C82">
            <w:pPr>
              <w:jc w:val="both"/>
              <w:rPr>
                <w:rFonts w:eastAsia="Malgun Gothic"/>
                <w:kern w:val="2"/>
                <w:sz w:val="20"/>
                <w:szCs w:val="20"/>
                <w:lang w:val="fr-FR" w:eastAsia="ko-KR"/>
              </w:rPr>
            </w:pPr>
            <w:r w:rsidRPr="0040245C">
              <w:rPr>
                <w:rFonts w:eastAsia="Malgun Gothic"/>
                <w:sz w:val="20"/>
                <w:szCs w:val="20"/>
                <w:lang w:val="en-GB" w:eastAsia="ko-KR"/>
              </w:rPr>
              <w:t>Service environment</w:t>
            </w:r>
          </w:p>
        </w:tc>
        <w:tc>
          <w:tcPr>
            <w:tcW w:w="2126" w:type="dxa"/>
            <w:gridSpan w:val="2"/>
          </w:tcPr>
          <w:p w:rsidR="0040245C" w:rsidRPr="0040245C" w:rsidRDefault="0040245C" w:rsidP="00EB4C82">
            <w:pPr>
              <w:rPr>
                <w:rFonts w:eastAsia="Malgun Gothic"/>
                <w:kern w:val="2"/>
                <w:sz w:val="20"/>
                <w:szCs w:val="20"/>
                <w:lang w:val="fr-FR" w:eastAsia="ko-KR"/>
              </w:rPr>
            </w:pPr>
            <w:r w:rsidRPr="0040245C">
              <w:rPr>
                <w:rFonts w:eastAsia="Malgun Gothic"/>
                <w:kern w:val="2"/>
                <w:sz w:val="20"/>
                <w:szCs w:val="20"/>
                <w:lang w:val="fr-FR" w:eastAsia="ko-KR"/>
              </w:rPr>
              <w:t xml:space="preserve">Actual user density at 2015 </w:t>
            </w:r>
          </w:p>
        </w:tc>
        <w:tc>
          <w:tcPr>
            <w:tcW w:w="2552" w:type="dxa"/>
            <w:gridSpan w:val="2"/>
          </w:tcPr>
          <w:p w:rsidR="0040245C" w:rsidRPr="0040245C" w:rsidRDefault="0040245C" w:rsidP="00EB4C82">
            <w:pPr>
              <w:jc w:val="center"/>
              <w:rPr>
                <w:rFonts w:eastAsia="Malgun Gothic"/>
                <w:kern w:val="2"/>
                <w:sz w:val="20"/>
                <w:szCs w:val="20"/>
                <w:lang w:val="fr-FR" w:eastAsia="ko-KR"/>
              </w:rPr>
            </w:pPr>
            <w:r w:rsidRPr="0040245C">
              <w:rPr>
                <w:rFonts w:eastAsia="Malgun Gothic"/>
                <w:kern w:val="2"/>
                <w:sz w:val="20"/>
                <w:szCs w:val="20"/>
                <w:lang w:val="fr-FR" w:eastAsia="ko-KR"/>
              </w:rPr>
              <w:t xml:space="preserve">Population density </w:t>
            </w:r>
          </w:p>
          <w:p w:rsidR="0040245C" w:rsidRPr="0040245C" w:rsidRDefault="0040245C" w:rsidP="00EB4C82">
            <w:pPr>
              <w:rPr>
                <w:rFonts w:eastAsia="Malgun Gothic"/>
                <w:kern w:val="2"/>
                <w:sz w:val="20"/>
                <w:szCs w:val="20"/>
                <w:lang w:val="fr-FR" w:eastAsia="ko-KR"/>
              </w:rPr>
            </w:pPr>
          </w:p>
        </w:tc>
        <w:tc>
          <w:tcPr>
            <w:tcW w:w="1843" w:type="dxa"/>
            <w:gridSpan w:val="2"/>
          </w:tcPr>
          <w:p w:rsidR="0040245C" w:rsidRPr="0040245C" w:rsidRDefault="0040245C" w:rsidP="00EB4C82">
            <w:pPr>
              <w:rPr>
                <w:rFonts w:eastAsia="Malgun Gothic"/>
                <w:kern w:val="2"/>
                <w:sz w:val="20"/>
                <w:szCs w:val="20"/>
                <w:lang w:val="fr-FR" w:eastAsia="ko-KR"/>
              </w:rPr>
            </w:pPr>
            <w:r w:rsidRPr="0040245C">
              <w:rPr>
                <w:rFonts w:eastAsia="Malgun Gothic"/>
                <w:sz w:val="20"/>
                <w:szCs w:val="20"/>
                <w:lang w:val="en-GB" w:eastAsia="ko-KR"/>
              </w:rPr>
              <w:t xml:space="preserve">Forecasted potential user density in 2020 </w:t>
            </w:r>
          </w:p>
        </w:tc>
      </w:tr>
      <w:tr w:rsidR="0040245C" w:rsidRPr="0040245C" w:rsidTr="00EB4C82">
        <w:trPr>
          <w:cantSplit/>
          <w:trHeight w:val="234"/>
        </w:trPr>
        <w:tc>
          <w:tcPr>
            <w:tcW w:w="1271" w:type="dxa"/>
          </w:tcPr>
          <w:p w:rsidR="0040245C" w:rsidRPr="0040245C" w:rsidRDefault="0040245C" w:rsidP="00EB4C82">
            <w:pPr>
              <w:jc w:val="both"/>
              <w:rPr>
                <w:rFonts w:eastAsia="Malgun Gothic"/>
                <w:sz w:val="20"/>
                <w:szCs w:val="20"/>
                <w:lang w:val="en-GB" w:eastAsia="ko-KR"/>
              </w:rPr>
            </w:pPr>
          </w:p>
        </w:tc>
        <w:tc>
          <w:tcPr>
            <w:tcW w:w="1701" w:type="dxa"/>
          </w:tcPr>
          <w:p w:rsidR="0040245C" w:rsidRPr="0040245C" w:rsidRDefault="0040245C" w:rsidP="00EB4C82">
            <w:pPr>
              <w:jc w:val="both"/>
              <w:rPr>
                <w:rFonts w:eastAsia="Malgun Gothic"/>
                <w:sz w:val="20"/>
                <w:szCs w:val="20"/>
                <w:lang w:val="en-GB" w:eastAsia="ko-KR"/>
              </w:rPr>
            </w:pPr>
          </w:p>
        </w:tc>
        <w:tc>
          <w:tcPr>
            <w:tcW w:w="992" w:type="dxa"/>
          </w:tcPr>
          <w:p w:rsidR="0040245C" w:rsidRPr="0040245C" w:rsidRDefault="0040245C" w:rsidP="00EB4C82">
            <w:pPr>
              <w:rPr>
                <w:rFonts w:eastAsia="Malgun Gothic"/>
                <w:kern w:val="2"/>
                <w:sz w:val="20"/>
                <w:szCs w:val="20"/>
                <w:lang w:val="fr-FR" w:eastAsia="ko-KR"/>
              </w:rPr>
            </w:pPr>
            <w:r w:rsidRPr="0040245C">
              <w:rPr>
                <w:rFonts w:eastAsia="Malgun Gothic"/>
                <w:kern w:val="2"/>
                <w:sz w:val="20"/>
                <w:szCs w:val="20"/>
                <w:lang w:val="fr-FR" w:eastAsia="ko-KR"/>
              </w:rPr>
              <w:t>2G</w:t>
            </w:r>
          </w:p>
        </w:tc>
        <w:tc>
          <w:tcPr>
            <w:tcW w:w="1134" w:type="dxa"/>
          </w:tcPr>
          <w:p w:rsidR="0040245C" w:rsidRPr="0040245C" w:rsidRDefault="0040245C" w:rsidP="00EB4C82">
            <w:pPr>
              <w:rPr>
                <w:rFonts w:eastAsia="Malgun Gothic"/>
                <w:kern w:val="2"/>
                <w:sz w:val="20"/>
                <w:szCs w:val="20"/>
                <w:lang w:val="fr-FR" w:eastAsia="ko-KR"/>
              </w:rPr>
            </w:pPr>
            <w:r w:rsidRPr="0040245C">
              <w:rPr>
                <w:rFonts w:eastAsia="Malgun Gothic"/>
                <w:kern w:val="2"/>
                <w:sz w:val="20"/>
                <w:szCs w:val="20"/>
                <w:lang w:val="fr-FR" w:eastAsia="ko-KR"/>
              </w:rPr>
              <w:t>3G</w:t>
            </w:r>
          </w:p>
        </w:tc>
        <w:tc>
          <w:tcPr>
            <w:tcW w:w="1276" w:type="dxa"/>
          </w:tcPr>
          <w:p w:rsidR="0040245C" w:rsidRPr="0040245C" w:rsidRDefault="0040245C" w:rsidP="00EB4C82">
            <w:pPr>
              <w:rPr>
                <w:rFonts w:eastAsia="Malgun Gothic"/>
                <w:kern w:val="2"/>
                <w:sz w:val="20"/>
                <w:szCs w:val="20"/>
                <w:lang w:val="fr-FR" w:eastAsia="ko-KR"/>
              </w:rPr>
            </w:pPr>
            <w:r w:rsidRPr="0040245C">
              <w:rPr>
                <w:rFonts w:eastAsia="Malgun Gothic"/>
                <w:kern w:val="2"/>
                <w:sz w:val="20"/>
                <w:szCs w:val="20"/>
                <w:lang w:val="fr-FR" w:eastAsia="ko-KR"/>
              </w:rPr>
              <w:t>2015</w:t>
            </w:r>
          </w:p>
        </w:tc>
        <w:tc>
          <w:tcPr>
            <w:tcW w:w="1276" w:type="dxa"/>
          </w:tcPr>
          <w:p w:rsidR="0040245C" w:rsidRPr="0040245C" w:rsidRDefault="0040245C" w:rsidP="00EB4C82">
            <w:r w:rsidRPr="0040245C">
              <w:rPr>
                <w:rFonts w:eastAsia="Malgun Gothic"/>
                <w:kern w:val="2"/>
                <w:sz w:val="20"/>
                <w:szCs w:val="20"/>
                <w:lang w:val="fr-FR" w:eastAsia="ko-KR"/>
              </w:rPr>
              <w:t>2020</w:t>
            </w:r>
          </w:p>
        </w:tc>
        <w:tc>
          <w:tcPr>
            <w:tcW w:w="992" w:type="dxa"/>
          </w:tcPr>
          <w:p w:rsidR="0040245C" w:rsidRPr="0040245C" w:rsidRDefault="0040245C" w:rsidP="00EB4C82">
            <w:pPr>
              <w:rPr>
                <w:rFonts w:eastAsia="Malgun Gothic"/>
                <w:sz w:val="20"/>
                <w:szCs w:val="20"/>
                <w:lang w:val="en-GB" w:eastAsia="ko-KR"/>
              </w:rPr>
            </w:pPr>
            <w:r w:rsidRPr="0040245C">
              <w:rPr>
                <w:rFonts w:eastAsia="Malgun Gothic"/>
                <w:sz w:val="20"/>
                <w:szCs w:val="20"/>
                <w:lang w:val="en-GB" w:eastAsia="ko-KR"/>
              </w:rPr>
              <w:t>2G</w:t>
            </w:r>
          </w:p>
        </w:tc>
        <w:tc>
          <w:tcPr>
            <w:tcW w:w="851" w:type="dxa"/>
          </w:tcPr>
          <w:p w:rsidR="0040245C" w:rsidRPr="0040245C" w:rsidRDefault="0040245C" w:rsidP="00EB4C82">
            <w:pPr>
              <w:rPr>
                <w:rFonts w:eastAsia="Malgun Gothic"/>
                <w:sz w:val="20"/>
                <w:szCs w:val="20"/>
                <w:lang w:val="en-GB" w:eastAsia="ko-KR"/>
              </w:rPr>
            </w:pPr>
            <w:r w:rsidRPr="0040245C">
              <w:rPr>
                <w:rFonts w:eastAsia="Malgun Gothic"/>
                <w:sz w:val="20"/>
                <w:szCs w:val="20"/>
                <w:lang w:val="en-GB" w:eastAsia="ko-KR"/>
              </w:rPr>
              <w:t>3G</w:t>
            </w:r>
          </w:p>
        </w:tc>
      </w:tr>
      <w:tr w:rsidR="0040245C" w:rsidRPr="0040245C" w:rsidTr="00EB4C82">
        <w:trPr>
          <w:cantSplit/>
          <w:trHeight w:val="20"/>
        </w:trPr>
        <w:tc>
          <w:tcPr>
            <w:tcW w:w="1271"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Dense urban</w:t>
            </w:r>
          </w:p>
        </w:tc>
        <w:tc>
          <w:tcPr>
            <w:tcW w:w="17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Home (SE1)</w:t>
            </w:r>
          </w:p>
        </w:tc>
        <w:tc>
          <w:tcPr>
            <w:tcW w:w="992" w:type="dxa"/>
          </w:tcPr>
          <w:p w:rsidR="0040245C" w:rsidRPr="0040245C" w:rsidRDefault="0040245C" w:rsidP="00EB4C82">
            <w:pPr>
              <w:rPr>
                <w:sz w:val="20"/>
                <w:szCs w:val="20"/>
              </w:rPr>
            </w:pPr>
            <w:r w:rsidRPr="0040245C">
              <w:rPr>
                <w:sz w:val="20"/>
                <w:szCs w:val="20"/>
              </w:rPr>
              <w:t xml:space="preserve">119006 </w:t>
            </w:r>
          </w:p>
        </w:tc>
        <w:tc>
          <w:tcPr>
            <w:tcW w:w="1134" w:type="dxa"/>
          </w:tcPr>
          <w:p w:rsidR="0040245C" w:rsidRPr="0040245C" w:rsidRDefault="0040245C" w:rsidP="00EB4C82">
            <w:r w:rsidRPr="0040245C">
              <w:rPr>
                <w:sz w:val="22"/>
                <w:szCs w:val="22"/>
              </w:rPr>
              <w:t xml:space="preserve">30185 </w:t>
            </w:r>
          </w:p>
        </w:tc>
        <w:tc>
          <w:tcPr>
            <w:tcW w:w="1276" w:type="dxa"/>
          </w:tcPr>
          <w:p w:rsidR="0040245C" w:rsidRPr="0040245C" w:rsidRDefault="0040245C" w:rsidP="00EB4C82">
            <w:r w:rsidRPr="0040245C">
              <w:rPr>
                <w:sz w:val="22"/>
                <w:szCs w:val="22"/>
              </w:rPr>
              <w:t xml:space="preserve">140619 </w:t>
            </w:r>
          </w:p>
        </w:tc>
        <w:tc>
          <w:tcPr>
            <w:tcW w:w="1276" w:type="dxa"/>
          </w:tcPr>
          <w:p w:rsidR="0040245C" w:rsidRPr="0040245C" w:rsidRDefault="0040245C" w:rsidP="00EB4C82">
            <w:r w:rsidRPr="0040245C">
              <w:rPr>
                <w:sz w:val="22"/>
                <w:szCs w:val="22"/>
              </w:rPr>
              <w:t xml:space="preserve">150594 </w:t>
            </w:r>
          </w:p>
        </w:tc>
        <w:tc>
          <w:tcPr>
            <w:tcW w:w="992" w:type="dxa"/>
          </w:tcPr>
          <w:p w:rsidR="0040245C" w:rsidRPr="0040245C" w:rsidRDefault="0040245C" w:rsidP="00EB4C82">
            <w:r w:rsidRPr="0040245C">
              <w:rPr>
                <w:sz w:val="22"/>
                <w:szCs w:val="22"/>
              </w:rPr>
              <w:t>159042</w:t>
            </w:r>
            <w:r w:rsidRPr="0040245C">
              <w:rPr>
                <w:rStyle w:val="FootnoteReference"/>
                <w:sz w:val="22"/>
                <w:szCs w:val="22"/>
              </w:rPr>
              <w:footnoteReference w:id="4"/>
            </w:r>
            <w:r w:rsidRPr="0040245C">
              <w:rPr>
                <w:sz w:val="22"/>
                <w:szCs w:val="22"/>
              </w:rPr>
              <w:t xml:space="preserve"> </w:t>
            </w:r>
          </w:p>
        </w:tc>
        <w:tc>
          <w:tcPr>
            <w:tcW w:w="851" w:type="dxa"/>
          </w:tcPr>
          <w:p w:rsidR="0040245C" w:rsidRPr="0040245C" w:rsidRDefault="0040245C" w:rsidP="00EB4C82">
            <w:r w:rsidRPr="0040245C">
              <w:rPr>
                <w:sz w:val="22"/>
                <w:szCs w:val="22"/>
              </w:rPr>
              <w:t>68249</w:t>
            </w:r>
            <w:r w:rsidRPr="0040245C">
              <w:rPr>
                <w:rStyle w:val="FootnoteReference"/>
                <w:sz w:val="22"/>
                <w:szCs w:val="22"/>
              </w:rPr>
              <w:footnoteReference w:id="5"/>
            </w:r>
            <w:r w:rsidRPr="0040245C">
              <w:rPr>
                <w:sz w:val="22"/>
                <w:szCs w:val="22"/>
              </w:rPr>
              <w:t xml:space="preserve"> </w:t>
            </w:r>
          </w:p>
        </w:tc>
      </w:tr>
      <w:tr w:rsidR="0040245C" w:rsidRPr="0040245C" w:rsidTr="00EB4C82">
        <w:trPr>
          <w:cantSplit/>
          <w:trHeight w:val="192"/>
        </w:trPr>
        <w:tc>
          <w:tcPr>
            <w:tcW w:w="1271"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rPr>
            </w:pPr>
          </w:p>
        </w:tc>
        <w:tc>
          <w:tcPr>
            <w:tcW w:w="17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Office (SE2)</w:t>
            </w:r>
          </w:p>
        </w:tc>
        <w:tc>
          <w:tcPr>
            <w:tcW w:w="992" w:type="dxa"/>
          </w:tcPr>
          <w:p w:rsidR="0040245C" w:rsidRPr="0040245C" w:rsidRDefault="0040245C" w:rsidP="00EB4C82">
            <w:pPr>
              <w:rPr>
                <w:sz w:val="20"/>
                <w:szCs w:val="20"/>
              </w:rPr>
            </w:pPr>
            <w:r w:rsidRPr="0040245C">
              <w:rPr>
                <w:sz w:val="20"/>
                <w:szCs w:val="20"/>
              </w:rPr>
              <w:t xml:space="preserve">91245 </w:t>
            </w:r>
          </w:p>
        </w:tc>
        <w:tc>
          <w:tcPr>
            <w:tcW w:w="1134" w:type="dxa"/>
          </w:tcPr>
          <w:p w:rsidR="0040245C" w:rsidRPr="0040245C" w:rsidRDefault="0040245C" w:rsidP="00EB4C82">
            <w:r w:rsidRPr="0040245C">
              <w:rPr>
                <w:sz w:val="22"/>
                <w:szCs w:val="22"/>
              </w:rPr>
              <w:t xml:space="preserve">32820 </w:t>
            </w:r>
          </w:p>
        </w:tc>
        <w:tc>
          <w:tcPr>
            <w:tcW w:w="1276" w:type="dxa"/>
          </w:tcPr>
          <w:p w:rsidR="0040245C" w:rsidRPr="0040245C" w:rsidRDefault="0040245C" w:rsidP="00EB4C82">
            <w:r w:rsidRPr="0040245C">
              <w:rPr>
                <w:sz w:val="22"/>
                <w:szCs w:val="22"/>
              </w:rPr>
              <w:t xml:space="preserve">107817 </w:t>
            </w:r>
          </w:p>
        </w:tc>
        <w:tc>
          <w:tcPr>
            <w:tcW w:w="1276" w:type="dxa"/>
          </w:tcPr>
          <w:p w:rsidR="0040245C" w:rsidRPr="0040245C" w:rsidRDefault="0040245C" w:rsidP="00EB4C82">
            <w:r w:rsidRPr="0040245C">
              <w:rPr>
                <w:sz w:val="22"/>
                <w:szCs w:val="22"/>
              </w:rPr>
              <w:t xml:space="preserve">115464 </w:t>
            </w:r>
          </w:p>
        </w:tc>
        <w:tc>
          <w:tcPr>
            <w:tcW w:w="992" w:type="dxa"/>
          </w:tcPr>
          <w:p w:rsidR="0040245C" w:rsidRPr="0040245C" w:rsidRDefault="0040245C" w:rsidP="00EB4C82">
            <w:r w:rsidRPr="0040245C">
              <w:rPr>
                <w:sz w:val="22"/>
                <w:szCs w:val="22"/>
              </w:rPr>
              <w:t xml:space="preserve">121942 </w:t>
            </w:r>
          </w:p>
        </w:tc>
        <w:tc>
          <w:tcPr>
            <w:tcW w:w="851" w:type="dxa"/>
          </w:tcPr>
          <w:p w:rsidR="0040245C" w:rsidRPr="0040245C" w:rsidRDefault="0040245C" w:rsidP="00EB4C82">
            <w:r w:rsidRPr="0040245C">
              <w:rPr>
                <w:sz w:val="22"/>
                <w:szCs w:val="22"/>
              </w:rPr>
              <w:t xml:space="preserve">52328 </w:t>
            </w:r>
          </w:p>
        </w:tc>
      </w:tr>
      <w:tr w:rsidR="0040245C" w:rsidRPr="0040245C" w:rsidTr="00EB4C82">
        <w:trPr>
          <w:cantSplit/>
          <w:trHeight w:val="20"/>
        </w:trPr>
        <w:tc>
          <w:tcPr>
            <w:tcW w:w="1271"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rPr>
            </w:pPr>
          </w:p>
        </w:tc>
        <w:tc>
          <w:tcPr>
            <w:tcW w:w="17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Public area (SE3)</w:t>
            </w:r>
          </w:p>
        </w:tc>
        <w:tc>
          <w:tcPr>
            <w:tcW w:w="992" w:type="dxa"/>
          </w:tcPr>
          <w:p w:rsidR="0040245C" w:rsidRPr="0040245C" w:rsidRDefault="0040245C" w:rsidP="00EB4C82">
            <w:pPr>
              <w:rPr>
                <w:sz w:val="20"/>
                <w:szCs w:val="20"/>
              </w:rPr>
            </w:pPr>
            <w:r w:rsidRPr="0040245C">
              <w:rPr>
                <w:sz w:val="20"/>
                <w:szCs w:val="20"/>
              </w:rPr>
              <w:t xml:space="preserve">111558 </w:t>
            </w:r>
          </w:p>
        </w:tc>
        <w:tc>
          <w:tcPr>
            <w:tcW w:w="1134" w:type="dxa"/>
          </w:tcPr>
          <w:p w:rsidR="0040245C" w:rsidRPr="0040245C" w:rsidRDefault="0040245C" w:rsidP="00EB4C82">
            <w:r w:rsidRPr="0040245C">
              <w:rPr>
                <w:sz w:val="22"/>
                <w:szCs w:val="22"/>
              </w:rPr>
              <w:t xml:space="preserve">33011 </w:t>
            </w:r>
          </w:p>
        </w:tc>
        <w:tc>
          <w:tcPr>
            <w:tcW w:w="1276" w:type="dxa"/>
          </w:tcPr>
          <w:p w:rsidR="0040245C" w:rsidRPr="0040245C" w:rsidRDefault="0040245C" w:rsidP="00EB4C82">
            <w:r w:rsidRPr="0040245C">
              <w:rPr>
                <w:sz w:val="22"/>
                <w:szCs w:val="22"/>
              </w:rPr>
              <w:t xml:space="preserve">131819 </w:t>
            </w:r>
          </w:p>
        </w:tc>
        <w:tc>
          <w:tcPr>
            <w:tcW w:w="1276" w:type="dxa"/>
          </w:tcPr>
          <w:p w:rsidR="0040245C" w:rsidRPr="0040245C" w:rsidRDefault="0040245C" w:rsidP="00EB4C82">
            <w:r w:rsidRPr="0040245C">
              <w:rPr>
                <w:sz w:val="22"/>
                <w:szCs w:val="22"/>
              </w:rPr>
              <w:t xml:space="preserve">141169 </w:t>
            </w:r>
          </w:p>
        </w:tc>
        <w:tc>
          <w:tcPr>
            <w:tcW w:w="992" w:type="dxa"/>
          </w:tcPr>
          <w:p w:rsidR="0040245C" w:rsidRPr="0040245C" w:rsidRDefault="0040245C" w:rsidP="00EB4C82">
            <w:r w:rsidRPr="0040245C">
              <w:rPr>
                <w:sz w:val="22"/>
                <w:szCs w:val="22"/>
              </w:rPr>
              <w:t xml:space="preserve">149089 </w:t>
            </w:r>
          </w:p>
        </w:tc>
        <w:tc>
          <w:tcPr>
            <w:tcW w:w="851" w:type="dxa"/>
          </w:tcPr>
          <w:p w:rsidR="0040245C" w:rsidRPr="0040245C" w:rsidRDefault="0040245C" w:rsidP="00EB4C82">
            <w:r w:rsidRPr="0040245C">
              <w:rPr>
                <w:sz w:val="22"/>
                <w:szCs w:val="22"/>
              </w:rPr>
              <w:t xml:space="preserve">63978 </w:t>
            </w:r>
          </w:p>
        </w:tc>
      </w:tr>
      <w:tr w:rsidR="0040245C" w:rsidRPr="0040245C" w:rsidTr="00EB4C82">
        <w:trPr>
          <w:cantSplit/>
          <w:trHeight w:val="20"/>
        </w:trPr>
        <w:tc>
          <w:tcPr>
            <w:tcW w:w="1271"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Sub-urban</w:t>
            </w:r>
          </w:p>
        </w:tc>
        <w:tc>
          <w:tcPr>
            <w:tcW w:w="17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Home (SE4)</w:t>
            </w:r>
          </w:p>
        </w:tc>
        <w:tc>
          <w:tcPr>
            <w:tcW w:w="992" w:type="dxa"/>
          </w:tcPr>
          <w:p w:rsidR="0040245C" w:rsidRPr="0040245C" w:rsidRDefault="0040245C" w:rsidP="00EB4C82">
            <w:pPr>
              <w:rPr>
                <w:sz w:val="20"/>
                <w:szCs w:val="20"/>
              </w:rPr>
            </w:pPr>
            <w:r w:rsidRPr="0040245C">
              <w:rPr>
                <w:sz w:val="20"/>
                <w:szCs w:val="20"/>
              </w:rPr>
              <w:t xml:space="preserve">8735 </w:t>
            </w:r>
          </w:p>
        </w:tc>
        <w:tc>
          <w:tcPr>
            <w:tcW w:w="1134" w:type="dxa"/>
          </w:tcPr>
          <w:p w:rsidR="0040245C" w:rsidRPr="0040245C" w:rsidRDefault="0040245C" w:rsidP="00EB4C82">
            <w:r w:rsidRPr="0040245C">
              <w:rPr>
                <w:sz w:val="22"/>
                <w:szCs w:val="22"/>
              </w:rPr>
              <w:t xml:space="preserve">4384 </w:t>
            </w:r>
          </w:p>
        </w:tc>
        <w:tc>
          <w:tcPr>
            <w:tcW w:w="1276" w:type="dxa"/>
          </w:tcPr>
          <w:p w:rsidR="0040245C" w:rsidRPr="0040245C" w:rsidRDefault="0040245C" w:rsidP="00EB4C82">
            <w:r w:rsidRPr="0040245C">
              <w:rPr>
                <w:sz w:val="22"/>
                <w:szCs w:val="22"/>
              </w:rPr>
              <w:t xml:space="preserve">10321 </w:t>
            </w:r>
          </w:p>
        </w:tc>
        <w:tc>
          <w:tcPr>
            <w:tcW w:w="1276" w:type="dxa"/>
          </w:tcPr>
          <w:p w:rsidR="0040245C" w:rsidRPr="0040245C" w:rsidRDefault="0040245C" w:rsidP="00EB4C82">
            <w:r w:rsidRPr="0040245C">
              <w:rPr>
                <w:sz w:val="22"/>
                <w:szCs w:val="22"/>
              </w:rPr>
              <w:t xml:space="preserve">11053 </w:t>
            </w:r>
          </w:p>
        </w:tc>
        <w:tc>
          <w:tcPr>
            <w:tcW w:w="992" w:type="dxa"/>
          </w:tcPr>
          <w:p w:rsidR="0040245C" w:rsidRPr="0040245C" w:rsidRDefault="0040245C" w:rsidP="00EB4C82">
            <w:r w:rsidRPr="0040245C">
              <w:rPr>
                <w:sz w:val="22"/>
                <w:szCs w:val="22"/>
              </w:rPr>
              <w:t xml:space="preserve">11673 </w:t>
            </w:r>
          </w:p>
        </w:tc>
        <w:tc>
          <w:tcPr>
            <w:tcW w:w="851" w:type="dxa"/>
          </w:tcPr>
          <w:p w:rsidR="0040245C" w:rsidRPr="0040245C" w:rsidRDefault="0040245C" w:rsidP="00EB4C82">
            <w:r w:rsidRPr="0040245C">
              <w:rPr>
                <w:sz w:val="22"/>
                <w:szCs w:val="22"/>
              </w:rPr>
              <w:t xml:space="preserve">5009 </w:t>
            </w:r>
          </w:p>
        </w:tc>
      </w:tr>
      <w:tr w:rsidR="0040245C" w:rsidRPr="0040245C" w:rsidTr="00EB4C82">
        <w:trPr>
          <w:cantSplit/>
          <w:trHeight w:val="20"/>
        </w:trPr>
        <w:tc>
          <w:tcPr>
            <w:tcW w:w="1271"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rPr>
            </w:pPr>
          </w:p>
        </w:tc>
        <w:tc>
          <w:tcPr>
            <w:tcW w:w="17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Office (SE5)</w:t>
            </w:r>
          </w:p>
        </w:tc>
        <w:tc>
          <w:tcPr>
            <w:tcW w:w="992" w:type="dxa"/>
          </w:tcPr>
          <w:p w:rsidR="0040245C" w:rsidRPr="0040245C" w:rsidRDefault="0040245C" w:rsidP="00EB4C82">
            <w:pPr>
              <w:rPr>
                <w:sz w:val="20"/>
                <w:szCs w:val="20"/>
              </w:rPr>
            </w:pPr>
            <w:r w:rsidRPr="0040245C">
              <w:rPr>
                <w:sz w:val="20"/>
                <w:szCs w:val="20"/>
              </w:rPr>
              <w:t xml:space="preserve">14192 </w:t>
            </w:r>
          </w:p>
        </w:tc>
        <w:tc>
          <w:tcPr>
            <w:tcW w:w="1134" w:type="dxa"/>
          </w:tcPr>
          <w:p w:rsidR="0040245C" w:rsidRPr="0040245C" w:rsidRDefault="0040245C" w:rsidP="00EB4C82">
            <w:r w:rsidRPr="0040245C">
              <w:rPr>
                <w:sz w:val="22"/>
                <w:szCs w:val="22"/>
              </w:rPr>
              <w:t xml:space="preserve">5637 </w:t>
            </w:r>
          </w:p>
        </w:tc>
        <w:tc>
          <w:tcPr>
            <w:tcW w:w="1276" w:type="dxa"/>
          </w:tcPr>
          <w:p w:rsidR="0040245C" w:rsidRPr="0040245C" w:rsidRDefault="0040245C" w:rsidP="00EB4C82">
            <w:r w:rsidRPr="0040245C">
              <w:rPr>
                <w:sz w:val="22"/>
                <w:szCs w:val="22"/>
              </w:rPr>
              <w:t xml:space="preserve">16770 </w:t>
            </w:r>
          </w:p>
        </w:tc>
        <w:tc>
          <w:tcPr>
            <w:tcW w:w="1276" w:type="dxa"/>
          </w:tcPr>
          <w:p w:rsidR="0040245C" w:rsidRPr="0040245C" w:rsidRDefault="0040245C" w:rsidP="00EB4C82">
            <w:r w:rsidRPr="0040245C">
              <w:rPr>
                <w:sz w:val="22"/>
                <w:szCs w:val="22"/>
              </w:rPr>
              <w:t xml:space="preserve">17959 </w:t>
            </w:r>
          </w:p>
        </w:tc>
        <w:tc>
          <w:tcPr>
            <w:tcW w:w="992" w:type="dxa"/>
          </w:tcPr>
          <w:p w:rsidR="0040245C" w:rsidRPr="0040245C" w:rsidRDefault="0040245C" w:rsidP="00EB4C82">
            <w:r w:rsidRPr="0040245C">
              <w:rPr>
                <w:sz w:val="22"/>
                <w:szCs w:val="22"/>
              </w:rPr>
              <w:t xml:space="preserve">18967 </w:t>
            </w:r>
          </w:p>
        </w:tc>
        <w:tc>
          <w:tcPr>
            <w:tcW w:w="851" w:type="dxa"/>
          </w:tcPr>
          <w:p w:rsidR="0040245C" w:rsidRPr="0040245C" w:rsidRDefault="0040245C" w:rsidP="00EB4C82">
            <w:r w:rsidRPr="0040245C">
              <w:rPr>
                <w:sz w:val="22"/>
                <w:szCs w:val="22"/>
              </w:rPr>
              <w:t xml:space="preserve">8139 </w:t>
            </w:r>
          </w:p>
        </w:tc>
      </w:tr>
      <w:tr w:rsidR="0040245C" w:rsidRPr="0040245C" w:rsidTr="00EB4C82">
        <w:trPr>
          <w:cantSplit/>
          <w:trHeight w:val="20"/>
        </w:trPr>
        <w:tc>
          <w:tcPr>
            <w:tcW w:w="127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Rural</w:t>
            </w:r>
          </w:p>
        </w:tc>
        <w:tc>
          <w:tcPr>
            <w:tcW w:w="17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sz w:val="20"/>
                <w:szCs w:val="20"/>
                <w:lang w:val="fr-FR" w:eastAsia="ko-KR"/>
              </w:rPr>
            </w:pPr>
            <w:r w:rsidRPr="0040245C">
              <w:rPr>
                <w:rFonts w:eastAsia="Malgun Gothic"/>
                <w:sz w:val="20"/>
                <w:szCs w:val="20"/>
                <w:lang w:val="fr-FR" w:eastAsia="ko-KR"/>
              </w:rPr>
              <w:t>Rural (SE6)</w:t>
            </w:r>
          </w:p>
        </w:tc>
        <w:tc>
          <w:tcPr>
            <w:tcW w:w="992" w:type="dxa"/>
          </w:tcPr>
          <w:p w:rsidR="0040245C" w:rsidRPr="0040245C" w:rsidRDefault="0040245C" w:rsidP="00EB4C82">
            <w:pPr>
              <w:rPr>
                <w:sz w:val="20"/>
                <w:szCs w:val="20"/>
              </w:rPr>
            </w:pPr>
            <w:r w:rsidRPr="0040245C">
              <w:rPr>
                <w:sz w:val="20"/>
                <w:szCs w:val="20"/>
              </w:rPr>
              <w:t xml:space="preserve">1039 </w:t>
            </w:r>
          </w:p>
        </w:tc>
        <w:tc>
          <w:tcPr>
            <w:tcW w:w="1134" w:type="dxa"/>
          </w:tcPr>
          <w:p w:rsidR="0040245C" w:rsidRPr="0040245C" w:rsidRDefault="0040245C" w:rsidP="00EB4C82">
            <w:r w:rsidRPr="0040245C">
              <w:rPr>
                <w:sz w:val="22"/>
                <w:szCs w:val="22"/>
              </w:rPr>
              <w:t xml:space="preserve">497 </w:t>
            </w:r>
          </w:p>
        </w:tc>
        <w:tc>
          <w:tcPr>
            <w:tcW w:w="1276" w:type="dxa"/>
          </w:tcPr>
          <w:p w:rsidR="0040245C" w:rsidRPr="0040245C" w:rsidRDefault="0040245C" w:rsidP="00EB4C82">
            <w:r w:rsidRPr="0040245C">
              <w:rPr>
                <w:sz w:val="22"/>
                <w:szCs w:val="22"/>
              </w:rPr>
              <w:t xml:space="preserve">1228 </w:t>
            </w:r>
          </w:p>
        </w:tc>
        <w:tc>
          <w:tcPr>
            <w:tcW w:w="1276" w:type="dxa"/>
          </w:tcPr>
          <w:p w:rsidR="0040245C" w:rsidRPr="0040245C" w:rsidRDefault="0040245C" w:rsidP="00EB4C82">
            <w:r w:rsidRPr="0040245C">
              <w:rPr>
                <w:sz w:val="22"/>
                <w:szCs w:val="22"/>
              </w:rPr>
              <w:t xml:space="preserve">1315 </w:t>
            </w:r>
          </w:p>
        </w:tc>
        <w:tc>
          <w:tcPr>
            <w:tcW w:w="992" w:type="dxa"/>
          </w:tcPr>
          <w:p w:rsidR="0040245C" w:rsidRPr="0040245C" w:rsidRDefault="0040245C" w:rsidP="00EB4C82">
            <w:r w:rsidRPr="0040245C">
              <w:rPr>
                <w:sz w:val="22"/>
                <w:szCs w:val="22"/>
              </w:rPr>
              <w:t xml:space="preserve">1389 </w:t>
            </w:r>
          </w:p>
        </w:tc>
        <w:tc>
          <w:tcPr>
            <w:tcW w:w="851" w:type="dxa"/>
          </w:tcPr>
          <w:p w:rsidR="0040245C" w:rsidRPr="0040245C" w:rsidRDefault="0040245C" w:rsidP="00EB4C82">
            <w:r w:rsidRPr="0040245C">
              <w:rPr>
                <w:sz w:val="22"/>
                <w:szCs w:val="22"/>
              </w:rPr>
              <w:t xml:space="preserve">596 </w:t>
            </w:r>
          </w:p>
        </w:tc>
      </w:tr>
    </w:tbl>
    <w:p w:rsidR="0040245C" w:rsidRPr="0040245C" w:rsidRDefault="0040245C" w:rsidP="0040245C">
      <w:pPr>
        <w:tabs>
          <w:tab w:val="left" w:pos="794"/>
          <w:tab w:val="left" w:pos="1191"/>
          <w:tab w:val="left" w:pos="1588"/>
          <w:tab w:val="left" w:pos="1985"/>
        </w:tabs>
        <w:overflowPunct w:val="0"/>
        <w:autoSpaceDE w:val="0"/>
        <w:autoSpaceDN w:val="0"/>
        <w:adjustRightInd w:val="0"/>
        <w:spacing w:before="120"/>
        <w:jc w:val="both"/>
        <w:textAlignment w:val="baseline"/>
        <w:rPr>
          <w:rFonts w:eastAsia="Batang"/>
          <w:b/>
          <w:szCs w:val="20"/>
          <w:lang w:eastAsia="ko-KR"/>
        </w:rPr>
      </w:pPr>
    </w:p>
    <w:p w:rsidR="0040245C" w:rsidRPr="0040245C" w:rsidRDefault="0040245C" w:rsidP="0040245C">
      <w:pPr>
        <w:tabs>
          <w:tab w:val="left" w:pos="794"/>
          <w:tab w:val="left" w:pos="1191"/>
          <w:tab w:val="left" w:pos="1588"/>
          <w:tab w:val="left" w:pos="1985"/>
        </w:tabs>
        <w:overflowPunct w:val="0"/>
        <w:autoSpaceDE w:val="0"/>
        <w:autoSpaceDN w:val="0"/>
        <w:adjustRightInd w:val="0"/>
        <w:spacing w:before="120"/>
        <w:jc w:val="both"/>
        <w:textAlignment w:val="baseline"/>
        <w:rPr>
          <w:rFonts w:eastAsia="Batang"/>
          <w:b/>
          <w:szCs w:val="20"/>
          <w:lang w:eastAsia="ko-KR"/>
        </w:rPr>
      </w:pPr>
      <w:r w:rsidRPr="0040245C">
        <w:rPr>
          <w:rFonts w:eastAsia="Batang" w:hint="eastAsia"/>
          <w:b/>
          <w:szCs w:val="20"/>
          <w:lang w:eastAsia="ko-KR"/>
        </w:rPr>
        <w:t>3.3.1</w:t>
      </w:r>
      <w:r w:rsidRPr="0040245C">
        <w:rPr>
          <w:rFonts w:eastAsia="Batang"/>
          <w:b/>
          <w:szCs w:val="20"/>
          <w:lang w:eastAsia="ko-KR"/>
        </w:rPr>
        <w:t xml:space="preserve"> Computing user density for each service category</w:t>
      </w:r>
    </w:p>
    <w:p w:rsidR="0040245C" w:rsidRPr="0040245C" w:rsidRDefault="0040245C" w:rsidP="0040245C">
      <w:pPr>
        <w:spacing w:line="360" w:lineRule="auto"/>
        <w:jc w:val="both"/>
        <w:rPr>
          <w:rFonts w:eastAsia="Malgun Gothic"/>
          <w:szCs w:val="20"/>
          <w:lang w:eastAsia="ja-JP"/>
        </w:rPr>
      </w:pPr>
    </w:p>
    <w:p w:rsidR="0040245C" w:rsidRPr="0040245C" w:rsidRDefault="0040245C" w:rsidP="000C23F8">
      <w:pPr>
        <w:jc w:val="both"/>
        <w:rPr>
          <w:rFonts w:eastAsia="Batang"/>
          <w:szCs w:val="20"/>
          <w:lang w:eastAsia="ko-KR"/>
        </w:rPr>
      </w:pPr>
      <w:r w:rsidRPr="0040245C">
        <w:rPr>
          <w:rFonts w:eastAsia="Malgun Gothic" w:hint="eastAsia"/>
          <w:szCs w:val="20"/>
          <w:lang w:eastAsia="ja-JP"/>
        </w:rPr>
        <w:t>Th</w:t>
      </w:r>
      <w:r w:rsidRPr="0040245C">
        <w:rPr>
          <w:rFonts w:eastAsia="Malgun Gothic"/>
          <w:szCs w:val="20"/>
          <w:lang w:eastAsia="ja-JP"/>
        </w:rPr>
        <w:t>e</w:t>
      </w:r>
      <w:r w:rsidRPr="0040245C">
        <w:rPr>
          <w:rFonts w:eastAsia="Malgun Gothic" w:hint="eastAsia"/>
          <w:szCs w:val="20"/>
          <w:lang w:eastAsia="ja-JP"/>
        </w:rPr>
        <w:t xml:space="preserve"> </w:t>
      </w:r>
      <w:r w:rsidRPr="0040245C">
        <w:rPr>
          <w:rFonts w:eastAsia="Malgun Gothic"/>
          <w:szCs w:val="20"/>
          <w:lang w:eastAsia="ja-JP"/>
        </w:rPr>
        <w:t>R</w:t>
      </w:r>
      <w:r w:rsidRPr="0040245C">
        <w:rPr>
          <w:rFonts w:eastAsia="Malgun Gothic" w:hint="eastAsia"/>
          <w:szCs w:val="20"/>
          <w:lang w:eastAsia="ja-JP"/>
        </w:rPr>
        <w:t xml:space="preserve">eport </w:t>
      </w:r>
      <w:r w:rsidRPr="0040245C">
        <w:rPr>
          <w:rFonts w:eastAsia="Batang"/>
          <w:bCs/>
          <w:noProof/>
          <w:sz w:val="22"/>
          <w:szCs w:val="22"/>
        </w:rPr>
        <w:t xml:space="preserve">ITU-R M. 2072 </w:t>
      </w:r>
      <w:r w:rsidRPr="0040245C">
        <w:rPr>
          <w:rFonts w:eastAsia="Malgun Gothic"/>
          <w:szCs w:val="20"/>
          <w:lang w:eastAsia="ja-JP"/>
        </w:rPr>
        <w:t xml:space="preserve">provides a summary of the market analysis and forecast of evolution of mobile market and services for the future development of IMT-2000, systems beyond IMT-2000 and other systems. </w:t>
      </w:r>
      <w:r w:rsidRPr="0040245C">
        <w:rPr>
          <w:rFonts w:eastAsia="Malgun Gothic" w:hint="eastAsia"/>
          <w:szCs w:val="20"/>
          <w:lang w:eastAsia="ja-JP"/>
        </w:rPr>
        <w:t xml:space="preserve">This </w:t>
      </w:r>
      <w:r w:rsidRPr="0040245C">
        <w:rPr>
          <w:rFonts w:eastAsia="Malgun Gothic"/>
          <w:szCs w:val="20"/>
          <w:lang w:eastAsia="ja-JP"/>
        </w:rPr>
        <w:t>R</w:t>
      </w:r>
      <w:r w:rsidRPr="0040245C">
        <w:rPr>
          <w:rFonts w:eastAsia="Malgun Gothic" w:hint="eastAsia"/>
          <w:szCs w:val="20"/>
          <w:lang w:eastAsia="ja-JP"/>
        </w:rPr>
        <w:t xml:space="preserve">eport </w:t>
      </w:r>
      <w:r w:rsidRPr="0040245C">
        <w:rPr>
          <w:rFonts w:eastAsia="Malgun Gothic"/>
          <w:szCs w:val="20"/>
          <w:lang w:eastAsia="ja-JP"/>
        </w:rPr>
        <w:t>describes analysis results information provided by about thirty administrations and organizations and derived market related parameters (user density, session arrival rates, mean service bit rate and mean session duration) and provided forecasts for 2010, 2015, and 2020 for the mobile market. These parameters are essential inputs in developing a spectrum estimate.</w:t>
      </w:r>
      <w:r w:rsidRPr="0040245C">
        <w:rPr>
          <w:rFonts w:eastAsiaTheme="minorEastAsia" w:hint="eastAsia"/>
          <w:szCs w:val="20"/>
          <w:lang w:eastAsia="ko-KR"/>
        </w:rPr>
        <w:t xml:space="preserve"> </w:t>
      </w:r>
      <w:r w:rsidRPr="0040245C">
        <w:rPr>
          <w:rFonts w:eastAsia="Malgun Gothic"/>
          <w:szCs w:val="20"/>
          <w:lang w:eastAsia="ja-JP"/>
        </w:rPr>
        <w:t>The findings of this Report are based on internal and external studies to the year 2020 as well as detailed data on the traffic forecasts in different parts of the world and distributed the traffic parameters (user density, session arrival rates, mean service bit rate and mean session duration) in each service category and service environments. These database are provided in the Report ITU-R.M 2072, Report ITU-R.M 2078, Report ITU-R.M 2290 and  spectrum estimation tool (SPECULATOR).</w:t>
      </w:r>
      <w:r w:rsidRPr="0040245C">
        <w:rPr>
          <w:rFonts w:eastAsiaTheme="minorEastAsia" w:hint="eastAsia"/>
          <w:szCs w:val="20"/>
          <w:lang w:eastAsia="ko-KR"/>
        </w:rPr>
        <w:t xml:space="preserve"> </w:t>
      </w:r>
      <w:r w:rsidRPr="0040245C">
        <w:rPr>
          <w:rFonts w:eastAsia="Malgun Gothic"/>
          <w:szCs w:val="20"/>
          <w:lang w:eastAsia="ja-JP"/>
        </w:rPr>
        <w:t>ITU estimates s</w:t>
      </w:r>
      <w:r w:rsidRPr="0040245C">
        <w:rPr>
          <w:rFonts w:eastAsia="Batang"/>
          <w:szCs w:val="20"/>
          <w:lang w:eastAsia="ko-KR"/>
        </w:rPr>
        <w:t xml:space="preserve">pectrum requirements based on this database. The service environment, service category and service types are demonstrated in the following tables  </w:t>
      </w:r>
    </w:p>
    <w:p w:rsidR="0040245C" w:rsidRPr="0040245C" w:rsidRDefault="0040245C" w:rsidP="0040245C">
      <w:pPr>
        <w:spacing w:line="360" w:lineRule="auto"/>
        <w:jc w:val="both"/>
        <w:rPr>
          <w:rFonts w:eastAsia="Batang"/>
          <w:szCs w:val="20"/>
          <w:lang w:eastAsia="ko-KR"/>
        </w:rPr>
      </w:pPr>
    </w:p>
    <w:p w:rsidR="0040245C" w:rsidRPr="0040245C" w:rsidRDefault="0040245C" w:rsidP="0040245C">
      <w:pPr>
        <w:spacing w:line="360" w:lineRule="auto"/>
        <w:rPr>
          <w:rFonts w:eastAsia="Batang"/>
          <w:szCs w:val="20"/>
          <w:lang w:eastAsia="ja-JP"/>
        </w:rPr>
      </w:pPr>
      <w:r w:rsidRPr="0040245C">
        <w:rPr>
          <w:rFonts w:eastAsia="Batang"/>
          <w:sz w:val="22"/>
          <w:szCs w:val="22"/>
          <w:lang w:eastAsia="ko-KR"/>
        </w:rPr>
        <w:t>Table 14: The identification of service environments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417"/>
        <w:gridCol w:w="1418"/>
        <w:gridCol w:w="855"/>
      </w:tblGrid>
      <w:tr w:rsidR="0040245C" w:rsidRPr="0040245C" w:rsidTr="00EB4C82">
        <w:trPr>
          <w:jc w:val="center"/>
        </w:trPr>
        <w:tc>
          <w:tcPr>
            <w:tcW w:w="5949" w:type="dxa"/>
            <w:tcBorders>
              <w:tl2br w:val="single" w:sz="4" w:space="0" w:color="auto"/>
            </w:tcBorders>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right"/>
              <w:textAlignment w:val="baseline"/>
              <w:rPr>
                <w:rFonts w:eastAsia="Batang"/>
                <w:b/>
                <w:szCs w:val="20"/>
                <w:lang w:val="fr-FR" w:eastAsia="ko-KR"/>
              </w:rPr>
            </w:pPr>
            <w:r w:rsidRPr="0040245C">
              <w:rPr>
                <w:rFonts w:eastAsia="Batang"/>
                <w:b/>
                <w:sz w:val="22"/>
                <w:szCs w:val="20"/>
                <w:lang w:val="fr-FR" w:eastAsia="ko-KR"/>
              </w:rPr>
              <w:lastRenderedPageBreak/>
              <w:t>Teledensity</w:t>
            </w:r>
          </w:p>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textAlignment w:val="baseline"/>
              <w:rPr>
                <w:rFonts w:eastAsia="Batang"/>
                <w:b/>
                <w:szCs w:val="20"/>
                <w:lang w:val="fr-FR"/>
              </w:rPr>
            </w:pPr>
            <w:r w:rsidRPr="0040245C">
              <w:rPr>
                <w:rFonts w:eastAsia="Batang"/>
                <w:b/>
                <w:sz w:val="22"/>
                <w:szCs w:val="20"/>
                <w:lang w:val="fr-FR"/>
              </w:rPr>
              <w:t>Service usage pattern</w:t>
            </w:r>
          </w:p>
        </w:tc>
        <w:tc>
          <w:tcPr>
            <w:tcW w:w="1417" w:type="dxa"/>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szCs w:val="20"/>
                <w:lang w:val="fr-FR"/>
              </w:rPr>
            </w:pPr>
            <w:r w:rsidRPr="0040245C">
              <w:rPr>
                <w:rFonts w:eastAsia="Batang"/>
                <w:b/>
                <w:sz w:val="22"/>
                <w:szCs w:val="20"/>
                <w:lang w:val="fr-FR"/>
              </w:rPr>
              <w:t>Dense urban</w:t>
            </w:r>
          </w:p>
        </w:tc>
        <w:tc>
          <w:tcPr>
            <w:tcW w:w="1418" w:type="dxa"/>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szCs w:val="20"/>
                <w:lang w:val="fr-FR"/>
              </w:rPr>
            </w:pPr>
            <w:r w:rsidRPr="0040245C">
              <w:rPr>
                <w:rFonts w:eastAsia="Batang"/>
                <w:b/>
                <w:sz w:val="22"/>
                <w:szCs w:val="20"/>
                <w:lang w:val="fr-FR"/>
              </w:rPr>
              <w:t>Suburban</w:t>
            </w:r>
          </w:p>
        </w:tc>
        <w:tc>
          <w:tcPr>
            <w:tcW w:w="855" w:type="dxa"/>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jc w:val="center"/>
              <w:textAlignment w:val="baseline"/>
              <w:rPr>
                <w:rFonts w:eastAsia="Batang"/>
                <w:b/>
                <w:szCs w:val="20"/>
                <w:lang w:val="fr-FR"/>
              </w:rPr>
            </w:pPr>
            <w:r w:rsidRPr="0040245C">
              <w:rPr>
                <w:rFonts w:eastAsia="Batang"/>
                <w:b/>
                <w:sz w:val="22"/>
                <w:szCs w:val="20"/>
                <w:lang w:val="fr-FR"/>
              </w:rPr>
              <w:t>Rural</w:t>
            </w:r>
          </w:p>
        </w:tc>
      </w:tr>
      <w:tr w:rsidR="0040245C" w:rsidRPr="0040245C" w:rsidTr="00EB4C82">
        <w:trPr>
          <w:jc w:val="center"/>
        </w:trPr>
        <w:tc>
          <w:tcPr>
            <w:tcW w:w="5949"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rPr>
            </w:pPr>
            <w:r w:rsidRPr="0040245C">
              <w:rPr>
                <w:rFonts w:eastAsia="Batang"/>
                <w:sz w:val="22"/>
                <w:szCs w:val="20"/>
                <w:lang w:val="fr-FR"/>
              </w:rPr>
              <w:t>Home</w:t>
            </w:r>
          </w:p>
        </w:tc>
        <w:tc>
          <w:tcPr>
            <w:tcW w:w="141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eastAsia="ko-KR"/>
              </w:rPr>
            </w:pPr>
            <w:r w:rsidRPr="0040245C">
              <w:rPr>
                <w:rFonts w:eastAsia="Batang"/>
                <w:sz w:val="22"/>
                <w:szCs w:val="20"/>
                <w:lang w:val="fr-FR" w:eastAsia="ko-KR"/>
              </w:rPr>
              <w:t>SE1</w:t>
            </w:r>
          </w:p>
        </w:tc>
        <w:tc>
          <w:tcPr>
            <w:tcW w:w="1418"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eastAsia="ko-KR"/>
              </w:rPr>
            </w:pPr>
            <w:r w:rsidRPr="0040245C">
              <w:rPr>
                <w:rFonts w:eastAsia="Batang"/>
                <w:sz w:val="22"/>
                <w:szCs w:val="20"/>
                <w:lang w:val="fr-FR" w:eastAsia="ko-KR"/>
              </w:rPr>
              <w:t>SE4</w:t>
            </w:r>
          </w:p>
        </w:tc>
        <w:tc>
          <w:tcPr>
            <w:tcW w:w="855" w:type="dxa"/>
            <w:vMerge w:val="restart"/>
            <w:vAlign w:val="center"/>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eastAsia="ko-KR"/>
              </w:rPr>
            </w:pPr>
            <w:r w:rsidRPr="0040245C">
              <w:rPr>
                <w:rFonts w:eastAsia="Batang"/>
                <w:sz w:val="22"/>
                <w:szCs w:val="20"/>
                <w:lang w:val="fr-FR" w:eastAsia="ko-KR"/>
              </w:rPr>
              <w:t>SE6</w:t>
            </w:r>
          </w:p>
        </w:tc>
      </w:tr>
      <w:tr w:rsidR="0040245C" w:rsidRPr="0040245C" w:rsidTr="00EB4C82">
        <w:trPr>
          <w:jc w:val="center"/>
        </w:trPr>
        <w:tc>
          <w:tcPr>
            <w:tcW w:w="5949"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rPr>
            </w:pPr>
            <w:r w:rsidRPr="0040245C">
              <w:rPr>
                <w:rFonts w:eastAsia="Batang"/>
                <w:sz w:val="22"/>
                <w:szCs w:val="20"/>
                <w:lang w:val="fr-FR"/>
              </w:rPr>
              <w:t>Office</w:t>
            </w:r>
          </w:p>
        </w:tc>
        <w:tc>
          <w:tcPr>
            <w:tcW w:w="141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eastAsia="ko-KR"/>
              </w:rPr>
            </w:pPr>
            <w:r w:rsidRPr="0040245C">
              <w:rPr>
                <w:rFonts w:eastAsia="Batang"/>
                <w:sz w:val="22"/>
                <w:szCs w:val="20"/>
                <w:lang w:val="fr-FR" w:eastAsia="ko-KR"/>
              </w:rPr>
              <w:t>SE2</w:t>
            </w:r>
          </w:p>
        </w:tc>
        <w:tc>
          <w:tcPr>
            <w:tcW w:w="1418"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eastAsia="ko-KR"/>
              </w:rPr>
            </w:pPr>
            <w:r w:rsidRPr="0040245C">
              <w:rPr>
                <w:rFonts w:eastAsia="Batang"/>
                <w:sz w:val="22"/>
                <w:szCs w:val="20"/>
                <w:lang w:val="fr-FR" w:eastAsia="ko-KR"/>
              </w:rPr>
              <w:t>SE5</w:t>
            </w:r>
          </w:p>
        </w:tc>
        <w:tc>
          <w:tcPr>
            <w:tcW w:w="855"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rPr>
            </w:pPr>
          </w:p>
        </w:tc>
      </w:tr>
      <w:tr w:rsidR="0040245C" w:rsidRPr="0040245C" w:rsidTr="00EB4C82">
        <w:trPr>
          <w:jc w:val="center"/>
        </w:trPr>
        <w:tc>
          <w:tcPr>
            <w:tcW w:w="5949"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rPr>
            </w:pPr>
            <w:r w:rsidRPr="0040245C">
              <w:rPr>
                <w:rFonts w:eastAsia="Batang"/>
                <w:sz w:val="22"/>
                <w:szCs w:val="20"/>
                <w:lang w:val="fr-FR"/>
              </w:rPr>
              <w:t>Public area</w:t>
            </w:r>
          </w:p>
        </w:tc>
        <w:tc>
          <w:tcPr>
            <w:tcW w:w="141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eastAsia="ko-KR"/>
              </w:rPr>
            </w:pPr>
            <w:r w:rsidRPr="0040245C">
              <w:rPr>
                <w:rFonts w:eastAsia="Batang"/>
                <w:sz w:val="22"/>
                <w:szCs w:val="20"/>
                <w:lang w:val="fr-FR" w:eastAsia="ko-KR"/>
              </w:rPr>
              <w:t>SE3</w:t>
            </w:r>
          </w:p>
        </w:tc>
        <w:tc>
          <w:tcPr>
            <w:tcW w:w="1418"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rPr>
            </w:pPr>
          </w:p>
        </w:tc>
        <w:tc>
          <w:tcPr>
            <w:tcW w:w="855"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center"/>
              <w:textAlignment w:val="baseline"/>
              <w:rPr>
                <w:rFonts w:eastAsia="Batang"/>
                <w:szCs w:val="20"/>
                <w:lang w:val="fr-FR"/>
              </w:rPr>
            </w:pPr>
          </w:p>
        </w:tc>
      </w:tr>
    </w:tbl>
    <w:p w:rsidR="0040245C" w:rsidRPr="0040245C" w:rsidRDefault="0040245C" w:rsidP="0040245C">
      <w:pPr>
        <w:pStyle w:val="Header"/>
        <w:rPr>
          <w:rFonts w:eastAsia="Batang"/>
          <w:b/>
          <w:sz w:val="20"/>
          <w:szCs w:val="20"/>
        </w:rPr>
      </w:pPr>
    </w:p>
    <w:p w:rsidR="0040245C" w:rsidRPr="0040245C" w:rsidRDefault="0040245C" w:rsidP="0040245C">
      <w:pPr>
        <w:pStyle w:val="Header"/>
        <w:rPr>
          <w:rFonts w:eastAsia="Batang"/>
          <w:b/>
          <w:sz w:val="22"/>
          <w:szCs w:val="22"/>
        </w:rPr>
      </w:pPr>
    </w:p>
    <w:p w:rsidR="0040245C" w:rsidRPr="0040245C" w:rsidRDefault="0040245C" w:rsidP="0040245C">
      <w:pPr>
        <w:pStyle w:val="Header"/>
        <w:rPr>
          <w:rFonts w:eastAsia="Batang"/>
          <w:sz w:val="22"/>
          <w:szCs w:val="22"/>
        </w:rPr>
      </w:pPr>
      <w:r w:rsidRPr="0040245C">
        <w:rPr>
          <w:rFonts w:eastAsia="Batang"/>
          <w:b/>
          <w:sz w:val="22"/>
          <w:szCs w:val="22"/>
        </w:rPr>
        <w:t>Table 15:</w:t>
      </w:r>
      <w:r w:rsidRPr="0040245C">
        <w:rPr>
          <w:rFonts w:eastAsia="Batang"/>
          <w:b/>
          <w:sz w:val="22"/>
          <w:szCs w:val="22"/>
          <w:lang w:val="fr-FR"/>
        </w:rPr>
        <w:t xml:space="preserve"> Service categorization (</w:t>
      </w:r>
      <w:r w:rsidRPr="0040245C">
        <w:rPr>
          <w:rFonts w:eastAsia="Batang"/>
          <w:sz w:val="22"/>
          <w:szCs w:val="22"/>
          <w:lang w:val="fr-FR"/>
        </w:rPr>
        <w:t xml:space="preserve">Source : </w:t>
      </w:r>
      <w:r w:rsidR="00C475C4">
        <w:rPr>
          <w:rFonts w:eastAsia="Batang"/>
          <w:bCs/>
          <w:sz w:val="22"/>
          <w:szCs w:val="22"/>
        </w:rPr>
        <w:fldChar w:fldCharType="begin"/>
      </w:r>
      <w:r w:rsidR="00C475C4">
        <w:rPr>
          <w:rFonts w:eastAsia="Batang"/>
          <w:bCs/>
          <w:sz w:val="22"/>
          <w:szCs w:val="22"/>
        </w:rPr>
        <w:instrText xml:space="preserve"> DOCPROPERTY "Header" \* MERGEFORMAT </w:instrText>
      </w:r>
      <w:r w:rsidR="00C475C4">
        <w:rPr>
          <w:rFonts w:eastAsia="Batang"/>
          <w:bCs/>
          <w:sz w:val="22"/>
          <w:szCs w:val="22"/>
        </w:rPr>
        <w:fldChar w:fldCharType="separate"/>
      </w:r>
      <w:r w:rsidRPr="0040245C">
        <w:rPr>
          <w:rFonts w:eastAsia="Batang"/>
          <w:bCs/>
          <w:sz w:val="22"/>
          <w:szCs w:val="22"/>
        </w:rPr>
        <w:t xml:space="preserve">Rec. </w:t>
      </w:r>
      <w:r w:rsidR="00C475C4">
        <w:rPr>
          <w:rFonts w:eastAsia="Batang"/>
          <w:bCs/>
          <w:sz w:val="22"/>
          <w:szCs w:val="22"/>
        </w:rPr>
        <w:fldChar w:fldCharType="end"/>
      </w:r>
      <w:r w:rsidRPr="0040245C">
        <w:rPr>
          <w:rFonts w:eastAsia="Batang"/>
          <w:bCs/>
          <w:sz w:val="22"/>
          <w:szCs w:val="22"/>
        </w:rPr>
        <w:t xml:space="preserve"> </w:t>
      </w:r>
      <w:r w:rsidR="00E062A4" w:rsidRPr="0040245C">
        <w:rPr>
          <w:rFonts w:eastAsia="Batang"/>
          <w:bCs/>
          <w:sz w:val="22"/>
          <w:szCs w:val="22"/>
          <w:lang w:val="fr-FR"/>
        </w:rPr>
        <w:fldChar w:fldCharType="begin"/>
      </w:r>
      <w:r w:rsidRPr="0040245C">
        <w:rPr>
          <w:rFonts w:eastAsia="Batang"/>
          <w:bCs/>
          <w:sz w:val="22"/>
          <w:szCs w:val="22"/>
        </w:rPr>
        <w:instrText>styleref href</w:instrText>
      </w:r>
      <w:r w:rsidR="00E062A4" w:rsidRPr="0040245C">
        <w:rPr>
          <w:rFonts w:eastAsia="Batang"/>
          <w:bCs/>
          <w:sz w:val="22"/>
          <w:szCs w:val="22"/>
          <w:lang w:val="fr-FR"/>
        </w:rPr>
        <w:fldChar w:fldCharType="separate"/>
      </w:r>
      <w:r w:rsidRPr="0040245C">
        <w:rPr>
          <w:rFonts w:eastAsia="Batang"/>
          <w:bCs/>
          <w:noProof/>
          <w:sz w:val="22"/>
          <w:szCs w:val="22"/>
        </w:rPr>
        <w:t>ITU-R  M.1768-1</w:t>
      </w:r>
      <w:r w:rsidR="00E062A4" w:rsidRPr="0040245C">
        <w:rPr>
          <w:rFonts w:eastAsia="Batang"/>
          <w:bCs/>
          <w:sz w:val="22"/>
          <w:szCs w:val="22"/>
          <w:lang w:val="fr-FR"/>
        </w:rPr>
        <w:fldChar w:fldCharType="end"/>
      </w:r>
      <w:r w:rsidRPr="0040245C">
        <w:rPr>
          <w:rFonts w:eastAsia="Batang"/>
          <w:bCs/>
          <w:sz w:val="22"/>
          <w:szCs w:val="22"/>
          <w:lang w:val="fr-FR"/>
        </w:rPr>
        <w:t>)</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870"/>
        <w:gridCol w:w="1719"/>
        <w:gridCol w:w="1276"/>
        <w:gridCol w:w="1276"/>
        <w:gridCol w:w="1399"/>
        <w:gridCol w:w="99"/>
      </w:tblGrid>
      <w:tr w:rsidR="0040245C" w:rsidRPr="0040245C" w:rsidTr="00EB4C82">
        <w:trPr>
          <w:gridAfter w:val="1"/>
          <w:wAfter w:w="99" w:type="dxa"/>
          <w:cantSplit/>
          <w:trHeight w:val="760"/>
          <w:jc w:val="center"/>
        </w:trPr>
        <w:tc>
          <w:tcPr>
            <w:tcW w:w="4106" w:type="dxa"/>
            <w:gridSpan w:val="2"/>
            <w:tcBorders>
              <w:top w:val="single" w:sz="4" w:space="0" w:color="auto"/>
              <w:left w:val="single" w:sz="4" w:space="0" w:color="auto"/>
              <w:bottom w:val="single" w:sz="4" w:space="0" w:color="auto"/>
              <w:right w:val="single" w:sz="4" w:space="0" w:color="auto"/>
              <w:tl2br w:val="single" w:sz="4" w:space="0" w:color="auto"/>
            </w:tcBorders>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right"/>
              <w:textAlignment w:val="baseline"/>
              <w:rPr>
                <w:rFonts w:eastAsia="Batang"/>
                <w:b/>
                <w:lang w:val="fr-FR" w:eastAsia="ko-KR"/>
              </w:rPr>
            </w:pPr>
            <w:r w:rsidRPr="0040245C">
              <w:rPr>
                <w:rFonts w:eastAsia="Batang"/>
                <w:b/>
                <w:sz w:val="22"/>
                <w:szCs w:val="22"/>
                <w:lang w:val="fr-FR" w:eastAsia="ko-KR"/>
              </w:rPr>
              <w:t>Traffic class</w:t>
            </w:r>
          </w:p>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textAlignment w:val="baseline"/>
              <w:rPr>
                <w:rFonts w:eastAsia="Batang"/>
                <w:b/>
                <w:lang w:val="fr-FR" w:eastAsia="ko-KR"/>
              </w:rPr>
            </w:pPr>
            <w:r w:rsidRPr="0040245C">
              <w:rPr>
                <w:rFonts w:eastAsia="Batang"/>
                <w:b/>
                <w:sz w:val="22"/>
                <w:szCs w:val="22"/>
                <w:lang w:val="fr-FR" w:eastAsia="ko-KR"/>
              </w:rPr>
              <w:t>Service type</w:t>
            </w:r>
          </w:p>
        </w:tc>
        <w:tc>
          <w:tcPr>
            <w:tcW w:w="171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center"/>
              <w:textAlignment w:val="baseline"/>
              <w:rPr>
                <w:rFonts w:eastAsia="Batang"/>
                <w:b/>
                <w:lang w:val="fr-FR" w:eastAsia="ko-KR"/>
              </w:rPr>
            </w:pPr>
            <w:r w:rsidRPr="0040245C">
              <w:rPr>
                <w:rFonts w:eastAsia="Batang"/>
                <w:b/>
                <w:sz w:val="22"/>
                <w:szCs w:val="22"/>
                <w:lang w:val="fr-FR" w:eastAsia="ko-KR"/>
              </w:rPr>
              <w:t>Conversational</w:t>
            </w:r>
          </w:p>
        </w:tc>
        <w:tc>
          <w:tcPr>
            <w:tcW w:w="1276" w:type="dxa"/>
            <w:tcBorders>
              <w:top w:val="single" w:sz="4" w:space="0" w:color="auto"/>
              <w:left w:val="single" w:sz="4" w:space="0" w:color="auto"/>
              <w:right w:val="single" w:sz="4" w:space="0" w:color="auto"/>
            </w:tcBorders>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center"/>
              <w:textAlignment w:val="baseline"/>
              <w:rPr>
                <w:rFonts w:eastAsia="Batang"/>
                <w:b/>
                <w:lang w:val="fr-FR" w:eastAsia="ko-KR"/>
              </w:rPr>
            </w:pPr>
            <w:r w:rsidRPr="0040245C">
              <w:rPr>
                <w:rFonts w:eastAsia="Batang"/>
                <w:b/>
                <w:sz w:val="22"/>
                <w:szCs w:val="22"/>
                <w:lang w:val="fr-FR" w:eastAsia="ko-KR"/>
              </w:rPr>
              <w:t>Streaming</w:t>
            </w:r>
          </w:p>
        </w:tc>
        <w:tc>
          <w:tcPr>
            <w:tcW w:w="1276" w:type="dxa"/>
            <w:tcBorders>
              <w:top w:val="single" w:sz="4" w:space="0" w:color="auto"/>
              <w:left w:val="single" w:sz="4" w:space="0" w:color="auto"/>
              <w:right w:val="single" w:sz="4" w:space="0" w:color="auto"/>
            </w:tcBorders>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center"/>
              <w:textAlignment w:val="baseline"/>
              <w:rPr>
                <w:rFonts w:eastAsia="Batang"/>
                <w:b/>
                <w:lang w:val="fr-FR" w:eastAsia="ko-KR"/>
              </w:rPr>
            </w:pPr>
            <w:r w:rsidRPr="0040245C">
              <w:rPr>
                <w:rFonts w:eastAsia="Batang"/>
                <w:b/>
                <w:sz w:val="22"/>
                <w:szCs w:val="22"/>
                <w:lang w:val="fr-FR" w:eastAsia="ko-KR"/>
              </w:rPr>
              <w:t>Interactive</w:t>
            </w:r>
          </w:p>
        </w:tc>
        <w:tc>
          <w:tcPr>
            <w:tcW w:w="139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ind w:left="-57" w:right="-57"/>
              <w:jc w:val="center"/>
              <w:textAlignment w:val="baseline"/>
              <w:rPr>
                <w:rFonts w:eastAsia="Batang"/>
                <w:b/>
                <w:lang w:val="fr-FR" w:eastAsia="ko-KR"/>
              </w:rPr>
            </w:pPr>
            <w:r w:rsidRPr="0040245C">
              <w:rPr>
                <w:rFonts w:eastAsia="Batang"/>
                <w:b/>
                <w:sz w:val="22"/>
                <w:szCs w:val="22"/>
                <w:lang w:val="fr-FR" w:eastAsia="ko-KR"/>
              </w:rPr>
              <w:t>Background</w:t>
            </w:r>
          </w:p>
        </w:tc>
      </w:tr>
      <w:tr w:rsidR="0040245C" w:rsidRPr="0040245C" w:rsidTr="00EB4C82">
        <w:trPr>
          <w:gridAfter w:val="1"/>
          <w:wAfter w:w="99" w:type="dxa"/>
          <w:cantSplit/>
          <w:trHeight w:val="86"/>
          <w:jc w:val="center"/>
        </w:trPr>
        <w:tc>
          <w:tcPr>
            <w:tcW w:w="4106" w:type="dxa"/>
            <w:gridSpan w:val="2"/>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lang w:val="fr-FR"/>
              </w:rPr>
            </w:pPr>
            <w:r w:rsidRPr="0040245C">
              <w:rPr>
                <w:rFonts w:eastAsia="Batang"/>
                <w:sz w:val="22"/>
                <w:szCs w:val="22"/>
                <w:lang w:val="fr-FR"/>
              </w:rPr>
              <w:t xml:space="preserve">Super-high multimedia </w:t>
            </w:r>
          </w:p>
        </w:tc>
        <w:tc>
          <w:tcPr>
            <w:tcW w:w="171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SC6</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SC11</w:t>
            </w:r>
          </w:p>
        </w:tc>
        <w:tc>
          <w:tcPr>
            <w:tcW w:w="139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SC16</w:t>
            </w:r>
          </w:p>
        </w:tc>
      </w:tr>
      <w:tr w:rsidR="0040245C" w:rsidRPr="0040245C" w:rsidTr="00EB4C82">
        <w:trPr>
          <w:gridAfter w:val="1"/>
          <w:wAfter w:w="99" w:type="dxa"/>
          <w:cantSplit/>
          <w:trHeight w:val="219"/>
          <w:jc w:val="center"/>
        </w:trPr>
        <w:tc>
          <w:tcPr>
            <w:tcW w:w="4106" w:type="dxa"/>
            <w:gridSpan w:val="2"/>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lang w:val="fr-FR"/>
              </w:rPr>
            </w:pPr>
            <w:r w:rsidRPr="0040245C">
              <w:rPr>
                <w:rFonts w:eastAsia="Batang"/>
                <w:sz w:val="22"/>
                <w:szCs w:val="22"/>
                <w:lang w:val="fr-FR"/>
              </w:rPr>
              <w:t xml:space="preserve">High multimedia </w:t>
            </w:r>
          </w:p>
        </w:tc>
        <w:tc>
          <w:tcPr>
            <w:tcW w:w="171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SC2</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SC7</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SC12</w:t>
            </w:r>
          </w:p>
        </w:tc>
        <w:tc>
          <w:tcPr>
            <w:tcW w:w="139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SC17</w:t>
            </w:r>
          </w:p>
        </w:tc>
      </w:tr>
      <w:tr w:rsidR="0040245C" w:rsidRPr="0040245C" w:rsidTr="00EB4C82">
        <w:trPr>
          <w:gridAfter w:val="1"/>
          <w:wAfter w:w="99" w:type="dxa"/>
          <w:cantSplit/>
          <w:trHeight w:val="52"/>
          <w:jc w:val="center"/>
        </w:trPr>
        <w:tc>
          <w:tcPr>
            <w:tcW w:w="4106" w:type="dxa"/>
            <w:gridSpan w:val="2"/>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lang w:val="fr-FR"/>
              </w:rPr>
            </w:pPr>
            <w:r w:rsidRPr="0040245C">
              <w:rPr>
                <w:rFonts w:eastAsia="Batang"/>
                <w:sz w:val="22"/>
                <w:szCs w:val="22"/>
                <w:lang w:val="fr-FR"/>
              </w:rPr>
              <w:t>Medium multimedia</w:t>
            </w:r>
          </w:p>
        </w:tc>
        <w:tc>
          <w:tcPr>
            <w:tcW w:w="171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SC3</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SC8</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SC13</w:t>
            </w:r>
          </w:p>
        </w:tc>
        <w:tc>
          <w:tcPr>
            <w:tcW w:w="139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SC18</w:t>
            </w:r>
          </w:p>
        </w:tc>
      </w:tr>
      <w:tr w:rsidR="0040245C" w:rsidRPr="0040245C" w:rsidTr="00EB4C82">
        <w:trPr>
          <w:gridAfter w:val="1"/>
          <w:wAfter w:w="99" w:type="dxa"/>
          <w:cantSplit/>
          <w:trHeight w:val="47"/>
          <w:jc w:val="center"/>
        </w:trPr>
        <w:tc>
          <w:tcPr>
            <w:tcW w:w="4106" w:type="dxa"/>
            <w:gridSpan w:val="2"/>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rPr>
            </w:pPr>
            <w:r w:rsidRPr="0040245C">
              <w:rPr>
                <w:rFonts w:eastAsia="Batang"/>
                <w:sz w:val="22"/>
                <w:szCs w:val="22"/>
              </w:rPr>
              <w:t xml:space="preserve">Low rate data and low multimedia </w:t>
            </w:r>
          </w:p>
        </w:tc>
        <w:tc>
          <w:tcPr>
            <w:tcW w:w="171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SC4</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SC9</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SC14</w:t>
            </w:r>
          </w:p>
        </w:tc>
        <w:tc>
          <w:tcPr>
            <w:tcW w:w="139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SC19</w:t>
            </w:r>
          </w:p>
        </w:tc>
      </w:tr>
      <w:tr w:rsidR="0040245C" w:rsidRPr="0040245C" w:rsidTr="00EB4C82">
        <w:trPr>
          <w:gridAfter w:val="1"/>
          <w:wAfter w:w="99" w:type="dxa"/>
          <w:cantSplit/>
          <w:trHeight w:val="47"/>
          <w:jc w:val="center"/>
        </w:trPr>
        <w:tc>
          <w:tcPr>
            <w:tcW w:w="4106" w:type="dxa"/>
            <w:gridSpan w:val="2"/>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lang w:val="fr-FR"/>
              </w:rPr>
            </w:pPr>
            <w:r w:rsidRPr="0040245C">
              <w:rPr>
                <w:rFonts w:eastAsia="Batang"/>
                <w:sz w:val="22"/>
                <w:szCs w:val="22"/>
                <w:lang w:val="fr-FR"/>
              </w:rPr>
              <w:t>Verylow rate data</w:t>
            </w:r>
            <w:r w:rsidRPr="0040245C">
              <w:rPr>
                <w:rFonts w:eastAsia="Batang"/>
                <w:sz w:val="22"/>
                <w:szCs w:val="22"/>
                <w:vertAlign w:val="superscript"/>
                <w:lang w:val="fr-FR"/>
              </w:rPr>
              <w:t>(1)</w:t>
            </w:r>
          </w:p>
        </w:tc>
        <w:tc>
          <w:tcPr>
            <w:tcW w:w="171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SC5</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SC10</w:t>
            </w:r>
          </w:p>
        </w:tc>
        <w:tc>
          <w:tcPr>
            <w:tcW w:w="1276"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SC15</w:t>
            </w:r>
          </w:p>
        </w:tc>
        <w:tc>
          <w:tcPr>
            <w:tcW w:w="1399" w:type="dxa"/>
            <w:tcBorders>
              <w:top w:val="single" w:sz="4" w:space="0" w:color="auto"/>
              <w:left w:val="single" w:sz="4" w:space="0" w:color="auto"/>
              <w:bottom w:val="single" w:sz="4" w:space="0" w:color="auto"/>
              <w:right w:val="single" w:sz="4" w:space="0" w:color="auto"/>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lang w:val="fr-FR"/>
              </w:rPr>
            </w:pPr>
            <w:r w:rsidRPr="0040245C">
              <w:rPr>
                <w:rFonts w:eastAsia="Batang"/>
                <w:sz w:val="22"/>
                <w:szCs w:val="22"/>
                <w:lang w:val="fr-FR"/>
              </w:rPr>
              <w:t>SC20</w:t>
            </w:r>
          </w:p>
        </w:tc>
      </w:tr>
      <w:tr w:rsidR="0040245C" w:rsidRPr="0040245C" w:rsidTr="00EB4C82">
        <w:trPr>
          <w:cantSplit/>
          <w:trHeight w:val="20"/>
          <w:jc w:val="center"/>
        </w:trPr>
        <w:tc>
          <w:tcPr>
            <w:tcW w:w="236" w:type="dxa"/>
            <w:tcBorders>
              <w:top w:val="single" w:sz="4" w:space="0" w:color="auto"/>
              <w:left w:val="nil"/>
              <w:bottom w:val="nil"/>
              <w:right w:val="nil"/>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ind w:left="284" w:right="-85" w:hanging="369"/>
              <w:jc w:val="both"/>
              <w:textAlignment w:val="baseline"/>
              <w:rPr>
                <w:rFonts w:eastAsia="Batang"/>
                <w:vertAlign w:val="superscript"/>
              </w:rPr>
            </w:pPr>
          </w:p>
        </w:tc>
        <w:tc>
          <w:tcPr>
            <w:tcW w:w="9639" w:type="dxa"/>
            <w:gridSpan w:val="6"/>
            <w:tcBorders>
              <w:top w:val="single" w:sz="4" w:space="0" w:color="auto"/>
              <w:left w:val="nil"/>
              <w:bottom w:val="nil"/>
              <w:right w:val="nil"/>
            </w:tcBorders>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ind w:left="284" w:right="-85" w:hanging="369"/>
              <w:jc w:val="both"/>
              <w:textAlignment w:val="baseline"/>
              <w:rPr>
                <w:rFonts w:eastAsia="Batang"/>
              </w:rPr>
            </w:pPr>
            <w:r w:rsidRPr="0040245C">
              <w:rPr>
                <w:rFonts w:eastAsia="Batang"/>
                <w:sz w:val="22"/>
                <w:szCs w:val="22"/>
                <w:vertAlign w:val="superscript"/>
              </w:rPr>
              <w:t>(1)</w:t>
            </w:r>
            <w:r w:rsidRPr="0040245C">
              <w:rPr>
                <w:rFonts w:eastAsia="Batang"/>
                <w:sz w:val="22"/>
                <w:szCs w:val="22"/>
              </w:rPr>
              <w:tab/>
              <w:t>This includes speech and SMS.</w:t>
            </w:r>
          </w:p>
        </w:tc>
      </w:tr>
    </w:tbl>
    <w:p w:rsidR="0040245C" w:rsidRPr="0040245C" w:rsidRDefault="0040245C" w:rsidP="0040245C">
      <w:pPr>
        <w:keepNext/>
        <w:keepLines/>
        <w:tabs>
          <w:tab w:val="left" w:pos="794"/>
          <w:tab w:val="left" w:pos="1191"/>
          <w:tab w:val="left" w:pos="1588"/>
          <w:tab w:val="left" w:pos="1985"/>
        </w:tabs>
        <w:overflowPunct w:val="0"/>
        <w:autoSpaceDE w:val="0"/>
        <w:autoSpaceDN w:val="0"/>
        <w:adjustRightInd w:val="0"/>
        <w:textAlignment w:val="baseline"/>
        <w:rPr>
          <w:rFonts w:eastAsia="Batang"/>
          <w:b/>
        </w:rPr>
      </w:pPr>
    </w:p>
    <w:p w:rsidR="0040245C" w:rsidRPr="0040245C" w:rsidRDefault="0040245C" w:rsidP="0040245C">
      <w:pPr>
        <w:keepNext/>
        <w:keepLines/>
        <w:tabs>
          <w:tab w:val="left" w:pos="794"/>
          <w:tab w:val="left" w:pos="1191"/>
          <w:tab w:val="left" w:pos="1588"/>
          <w:tab w:val="left" w:pos="1985"/>
        </w:tabs>
        <w:overflowPunct w:val="0"/>
        <w:autoSpaceDE w:val="0"/>
        <w:autoSpaceDN w:val="0"/>
        <w:adjustRightInd w:val="0"/>
        <w:textAlignment w:val="baseline"/>
        <w:rPr>
          <w:rFonts w:eastAsia="Batang"/>
          <w:sz w:val="22"/>
          <w:szCs w:val="22"/>
        </w:rPr>
      </w:pPr>
      <w:r w:rsidRPr="0040245C">
        <w:rPr>
          <w:rFonts w:eastAsia="Batang"/>
          <w:sz w:val="22"/>
          <w:szCs w:val="22"/>
        </w:rPr>
        <w:t>Table 16: Service types and their peak bit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2835"/>
        <w:gridCol w:w="1785"/>
      </w:tblGrid>
      <w:tr w:rsidR="0040245C" w:rsidRPr="0040245C" w:rsidTr="00EB4C82">
        <w:trPr>
          <w:jc w:val="center"/>
        </w:trPr>
        <w:tc>
          <w:tcPr>
            <w:tcW w:w="4792"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center"/>
              <w:textAlignment w:val="baseline"/>
              <w:rPr>
                <w:rFonts w:eastAsia="Batang"/>
                <w:b/>
                <w:sz w:val="20"/>
                <w:szCs w:val="20"/>
                <w:lang w:val="fr-FR"/>
              </w:rPr>
            </w:pPr>
            <w:r w:rsidRPr="0040245C">
              <w:rPr>
                <w:rFonts w:eastAsia="Batang"/>
                <w:b/>
                <w:sz w:val="20"/>
                <w:szCs w:val="20"/>
                <w:lang w:val="fr-FR"/>
              </w:rPr>
              <w:t>Service type</w:t>
            </w:r>
          </w:p>
        </w:tc>
        <w:tc>
          <w:tcPr>
            <w:tcW w:w="2893"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center"/>
              <w:textAlignment w:val="baseline"/>
              <w:rPr>
                <w:rFonts w:eastAsia="Batang"/>
                <w:b/>
                <w:sz w:val="20"/>
                <w:szCs w:val="20"/>
                <w:lang w:val="fr-FR"/>
              </w:rPr>
            </w:pPr>
            <w:r w:rsidRPr="0040245C">
              <w:rPr>
                <w:rFonts w:eastAsia="Batang"/>
                <w:b/>
                <w:sz w:val="20"/>
                <w:szCs w:val="20"/>
                <w:lang w:val="fr-FR"/>
              </w:rPr>
              <w:t>Peak bit rate</w:t>
            </w:r>
          </w:p>
        </w:tc>
        <w:tc>
          <w:tcPr>
            <w:tcW w:w="1808"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jc w:val="center"/>
              <w:textAlignment w:val="baseline"/>
              <w:rPr>
                <w:rFonts w:eastAsia="Batang"/>
                <w:b/>
                <w:sz w:val="20"/>
                <w:szCs w:val="20"/>
                <w:lang w:val="fr-FR"/>
              </w:rPr>
            </w:pPr>
          </w:p>
        </w:tc>
      </w:tr>
      <w:tr w:rsidR="0040245C" w:rsidRPr="0040245C" w:rsidTr="00EB4C82">
        <w:trPr>
          <w:jc w:val="center"/>
        </w:trPr>
        <w:tc>
          <w:tcPr>
            <w:tcW w:w="4792"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sz w:val="20"/>
                <w:szCs w:val="20"/>
                <w:lang w:val="fr-FR"/>
              </w:rPr>
            </w:pPr>
            <w:r w:rsidRPr="0040245C">
              <w:rPr>
                <w:rFonts w:eastAsia="Batang"/>
                <w:sz w:val="20"/>
                <w:szCs w:val="20"/>
                <w:lang w:val="fr-FR"/>
              </w:rPr>
              <w:t>Very low rate data</w:t>
            </w:r>
          </w:p>
        </w:tc>
        <w:tc>
          <w:tcPr>
            <w:tcW w:w="2893"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rPr>
            </w:pPr>
            <w:r w:rsidRPr="0040245C">
              <w:rPr>
                <w:rFonts w:eastAsia="Batang"/>
                <w:sz w:val="20"/>
                <w:szCs w:val="20"/>
                <w:lang w:val="fr-FR"/>
              </w:rPr>
              <w:t>&lt; 16 kbit/s</w:t>
            </w:r>
          </w:p>
        </w:tc>
        <w:tc>
          <w:tcPr>
            <w:tcW w:w="1808" w:type="dxa"/>
            <w:vMerge w:val="restart"/>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eastAsia="ko-KR"/>
              </w:rPr>
            </w:pPr>
            <w:r w:rsidRPr="0040245C">
              <w:rPr>
                <w:rFonts w:eastAsia="Batang" w:hint="eastAsia"/>
                <w:sz w:val="20"/>
                <w:szCs w:val="20"/>
                <w:lang w:val="fr-FR" w:eastAsia="ko-KR"/>
              </w:rPr>
              <w:t>Pre IMT 2000 (</w:t>
            </w:r>
            <w:r w:rsidRPr="0040245C">
              <w:rPr>
                <w:rFonts w:eastAsia="Batang"/>
                <w:sz w:val="20"/>
                <w:szCs w:val="20"/>
                <w:lang w:val="fr-FR" w:eastAsia="ko-KR"/>
              </w:rPr>
              <w:t>2G, 2.5G</w:t>
            </w:r>
            <w:r w:rsidRPr="0040245C">
              <w:rPr>
                <w:rFonts w:eastAsia="Batang" w:hint="eastAsia"/>
                <w:sz w:val="20"/>
                <w:szCs w:val="20"/>
                <w:lang w:val="fr-FR" w:eastAsia="ko-KR"/>
              </w:rPr>
              <w:t>)</w:t>
            </w:r>
          </w:p>
        </w:tc>
      </w:tr>
      <w:tr w:rsidR="0040245C" w:rsidRPr="0040245C" w:rsidTr="00EB4C82">
        <w:trPr>
          <w:jc w:val="center"/>
        </w:trPr>
        <w:tc>
          <w:tcPr>
            <w:tcW w:w="4792"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sz w:val="20"/>
                <w:szCs w:val="20"/>
              </w:rPr>
            </w:pPr>
            <w:r w:rsidRPr="0040245C">
              <w:rPr>
                <w:rFonts w:eastAsia="Batang"/>
                <w:sz w:val="20"/>
                <w:szCs w:val="20"/>
              </w:rPr>
              <w:t>Low rate data and low multimedia</w:t>
            </w:r>
          </w:p>
        </w:tc>
        <w:tc>
          <w:tcPr>
            <w:tcW w:w="2893" w:type="dxa"/>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rPr>
            </w:pPr>
            <w:r w:rsidRPr="0040245C">
              <w:rPr>
                <w:rFonts w:eastAsia="Batang"/>
                <w:sz w:val="20"/>
                <w:szCs w:val="20"/>
                <w:lang w:val="fr-FR"/>
              </w:rPr>
              <w:t>&lt; 144 kbit/s</w:t>
            </w:r>
          </w:p>
        </w:tc>
        <w:tc>
          <w:tcPr>
            <w:tcW w:w="1808" w:type="dxa"/>
            <w:vMerge/>
          </w:tcPr>
          <w:p w:rsidR="0040245C" w:rsidRPr="0040245C" w:rsidRDefault="0040245C" w:rsidP="00EB4C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rPr>
            </w:pPr>
          </w:p>
        </w:tc>
      </w:tr>
      <w:tr w:rsidR="0040245C" w:rsidRPr="0040245C" w:rsidTr="00EB4C82">
        <w:trPr>
          <w:jc w:val="center"/>
        </w:trPr>
        <w:tc>
          <w:tcPr>
            <w:tcW w:w="4792"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sz w:val="20"/>
                <w:szCs w:val="20"/>
                <w:lang w:val="fr-FR"/>
              </w:rPr>
            </w:pPr>
            <w:r w:rsidRPr="0040245C">
              <w:rPr>
                <w:rFonts w:eastAsia="Batang"/>
                <w:sz w:val="20"/>
                <w:szCs w:val="20"/>
                <w:lang w:val="fr-FR"/>
              </w:rPr>
              <w:t>Medium multimedia</w:t>
            </w:r>
          </w:p>
        </w:tc>
        <w:tc>
          <w:tcPr>
            <w:tcW w:w="2893"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rPr>
            </w:pPr>
            <w:r w:rsidRPr="0040245C">
              <w:rPr>
                <w:rFonts w:eastAsia="Batang"/>
                <w:sz w:val="20"/>
                <w:szCs w:val="20"/>
                <w:lang w:val="fr-FR"/>
              </w:rPr>
              <w:t>&lt; 2 Mbit/s</w:t>
            </w:r>
          </w:p>
        </w:tc>
        <w:tc>
          <w:tcPr>
            <w:tcW w:w="1808"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eastAsia="ko-KR"/>
              </w:rPr>
            </w:pPr>
            <w:r w:rsidRPr="0040245C">
              <w:rPr>
                <w:rFonts w:eastAsia="Batang" w:hint="eastAsia"/>
                <w:sz w:val="20"/>
                <w:szCs w:val="20"/>
                <w:lang w:val="fr-FR" w:eastAsia="ko-KR"/>
              </w:rPr>
              <w:t>IMT 2000 (3G)</w:t>
            </w:r>
          </w:p>
        </w:tc>
      </w:tr>
      <w:tr w:rsidR="0040245C" w:rsidRPr="0040245C" w:rsidTr="00EB4C82">
        <w:trPr>
          <w:jc w:val="center"/>
        </w:trPr>
        <w:tc>
          <w:tcPr>
            <w:tcW w:w="4792"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sz w:val="20"/>
                <w:szCs w:val="20"/>
                <w:lang w:val="fr-FR"/>
              </w:rPr>
            </w:pPr>
            <w:r w:rsidRPr="0040245C">
              <w:rPr>
                <w:rFonts w:eastAsia="Batang"/>
                <w:sz w:val="20"/>
                <w:szCs w:val="20"/>
                <w:lang w:val="fr-FR"/>
              </w:rPr>
              <w:t>High multimedia</w:t>
            </w:r>
          </w:p>
        </w:tc>
        <w:tc>
          <w:tcPr>
            <w:tcW w:w="2893"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rPr>
            </w:pPr>
            <w:r w:rsidRPr="0040245C">
              <w:rPr>
                <w:rFonts w:eastAsia="Batang"/>
                <w:sz w:val="20"/>
                <w:szCs w:val="20"/>
                <w:lang w:val="fr-FR"/>
              </w:rPr>
              <w:t>&lt; 30 Mbit/s</w:t>
            </w:r>
          </w:p>
        </w:tc>
        <w:tc>
          <w:tcPr>
            <w:tcW w:w="1808"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lang w:val="fr-FR" w:eastAsia="ko-KR"/>
              </w:rPr>
            </w:pPr>
            <w:r w:rsidRPr="0040245C">
              <w:rPr>
                <w:rFonts w:eastAsia="Batang" w:hint="eastAsia"/>
                <w:sz w:val="20"/>
                <w:szCs w:val="20"/>
                <w:lang w:val="fr-FR" w:eastAsia="ko-KR"/>
              </w:rPr>
              <w:t xml:space="preserve">IMT </w:t>
            </w:r>
            <w:r w:rsidRPr="0040245C">
              <w:rPr>
                <w:rFonts w:eastAsia="Batang"/>
                <w:sz w:val="20"/>
                <w:szCs w:val="20"/>
                <w:lang w:val="fr-FR" w:eastAsia="ko-KR"/>
              </w:rPr>
              <w:t>Advanced (4G and beyond)</w:t>
            </w:r>
          </w:p>
        </w:tc>
      </w:tr>
      <w:tr w:rsidR="0040245C" w:rsidRPr="0040245C" w:rsidTr="00EB4C82">
        <w:trPr>
          <w:jc w:val="center"/>
        </w:trPr>
        <w:tc>
          <w:tcPr>
            <w:tcW w:w="4792"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eastAsia="Batang"/>
                <w:sz w:val="20"/>
                <w:szCs w:val="20"/>
                <w:lang w:val="fr-FR"/>
              </w:rPr>
            </w:pPr>
            <w:r w:rsidRPr="0040245C">
              <w:rPr>
                <w:rFonts w:eastAsia="Batang"/>
                <w:sz w:val="20"/>
                <w:szCs w:val="20"/>
                <w:lang w:val="fr-FR"/>
              </w:rPr>
              <w:t>Super-high multimedia</w:t>
            </w:r>
          </w:p>
        </w:tc>
        <w:tc>
          <w:tcPr>
            <w:tcW w:w="2893"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rPr>
            </w:pPr>
            <w:r w:rsidRPr="0040245C">
              <w:rPr>
                <w:rFonts w:eastAsia="Batang"/>
                <w:sz w:val="20"/>
                <w:szCs w:val="20"/>
              </w:rPr>
              <w:t>30 Mbit/s to 100 Mbit/s/1 Gbit/s</w:t>
            </w:r>
          </w:p>
        </w:tc>
        <w:tc>
          <w:tcPr>
            <w:tcW w:w="1808"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jc w:val="center"/>
              <w:textAlignment w:val="baseline"/>
              <w:rPr>
                <w:rFonts w:eastAsia="Batang"/>
                <w:sz w:val="20"/>
                <w:szCs w:val="20"/>
              </w:rPr>
            </w:pPr>
          </w:p>
        </w:tc>
      </w:tr>
    </w:tbl>
    <w:p w:rsidR="0040245C" w:rsidRPr="0040245C" w:rsidRDefault="0040245C" w:rsidP="00835F5B">
      <w:pPr>
        <w:tabs>
          <w:tab w:val="left" w:pos="794"/>
          <w:tab w:val="left" w:pos="1191"/>
          <w:tab w:val="left" w:pos="1588"/>
          <w:tab w:val="left" w:pos="1985"/>
        </w:tabs>
        <w:overflowPunct w:val="0"/>
        <w:adjustRightInd w:val="0"/>
        <w:spacing w:before="120"/>
        <w:jc w:val="both"/>
        <w:textAlignment w:val="baseline"/>
        <w:rPr>
          <w:rFonts w:eastAsia="Malgun Gothic"/>
          <w:lang w:eastAsia="ko-KR"/>
        </w:rPr>
      </w:pPr>
      <w:r w:rsidRPr="0040245C">
        <w:rPr>
          <w:rFonts w:eastAsia="Malgun Gothic"/>
          <w:szCs w:val="20"/>
          <w:lang w:eastAsia="ko-KR"/>
        </w:rPr>
        <w:t>For this study, t</w:t>
      </w:r>
      <w:r w:rsidRPr="0040245C">
        <w:rPr>
          <w:rFonts w:eastAsia="Malgun Gothic" w:hint="eastAsia"/>
          <w:szCs w:val="20"/>
          <w:lang w:eastAsia="ko-KR"/>
        </w:rPr>
        <w:t>he user density is deri</w:t>
      </w:r>
      <w:r w:rsidRPr="0040245C">
        <w:rPr>
          <w:rFonts w:eastAsia="Malgun Gothic"/>
          <w:szCs w:val="20"/>
          <w:lang w:eastAsia="ko-KR"/>
        </w:rPr>
        <w:t>ved from Bangladesh telecom market and listed in table 13. These user densities are distributed to the 20 service categories like ITU database. Then the user density is compared with ITU forecasted user density and market settings are computed for Bangladesh. As stated in the table 15 and 16, very low rate data and low rate data and low multimedia services are included in the pre IMT 2000 group (2G and 2.5G)</w:t>
      </w:r>
      <w:r w:rsidRPr="0040245C">
        <w:rPr>
          <w:rFonts w:eastAsia="Malgun Gothic"/>
          <w:lang w:eastAsia="ko-KR"/>
        </w:rPr>
        <w:t>,</w:t>
      </w:r>
      <w:r w:rsidRPr="0040245C">
        <w:rPr>
          <w:rFonts w:eastAsia="Malgun Gothic"/>
          <w:color w:val="FF0000"/>
          <w:lang w:eastAsia="ko-KR"/>
        </w:rPr>
        <w:t xml:space="preserve"> </w:t>
      </w:r>
      <w:r w:rsidRPr="0040245C">
        <w:rPr>
          <w:rFonts w:eastAsia="Malgun Gothic"/>
          <w:lang w:eastAsia="ko-KR"/>
        </w:rPr>
        <w:t>therefore, we consider 2G user density at SC4,SC5, SC9,SC10, SC14, SC15, SC19 and SC20.</w:t>
      </w:r>
      <w:r w:rsidRPr="0040245C">
        <w:rPr>
          <w:rFonts w:eastAsia="Malgun Gothic"/>
          <w:szCs w:val="20"/>
          <w:lang w:eastAsia="ko-KR"/>
        </w:rPr>
        <w:t xml:space="preserve"> Medium multimedia services are comprised in the IMT 2000 that is known as 3G.</w:t>
      </w:r>
      <w:r w:rsidRPr="0040245C">
        <w:rPr>
          <w:rFonts w:eastAsia="Malgun Gothic"/>
          <w:color w:val="FF0000"/>
          <w:lang w:eastAsia="ko-KR"/>
        </w:rPr>
        <w:t xml:space="preserve"> </w:t>
      </w:r>
      <w:r w:rsidRPr="0040245C">
        <w:rPr>
          <w:rFonts w:eastAsia="Malgun Gothic"/>
          <w:lang w:eastAsia="ko-KR"/>
        </w:rPr>
        <w:t>Hence, 3G subscriptions are included in SC3, SC8, SC13 and SC18</w:t>
      </w:r>
      <w:r w:rsidRPr="0040245C">
        <w:rPr>
          <w:rFonts w:eastAsia="Malgun Gothic"/>
          <w:szCs w:val="20"/>
          <w:lang w:eastAsia="ko-KR"/>
        </w:rPr>
        <w:t>. Super h</w:t>
      </w:r>
      <w:r w:rsidRPr="0040245C">
        <w:rPr>
          <w:rFonts w:eastAsia="Malgun Gothic"/>
          <w:lang w:eastAsia="ko-KR"/>
        </w:rPr>
        <w:t>igh and high multimedia (data rate 30 mbps to 1Gbps) services are treated as IMT advanced and these services are mostly provided through xDSL and FTTH. IMT advanced (4G) is introduced in many countries therefore the user density of super high and high multimedia is considered by ITU for estimating spectrum. Although 4G is not introduced in Bangladesh and SATRC countries but it seems not proper to ignore these services from our estimation for future requirement of spectrum. In that case we are assuming that 3G users will prefer these services when super high and high multimedia services will be introduced in Bangladesh.  For that reason, 3G users are also distributed in SC1, SC2, SC6, SC7, SC11, SC12, SC16 and SC17.</w:t>
      </w:r>
      <w:r w:rsidRPr="0040245C">
        <w:rPr>
          <w:rFonts w:eastAsia="Malgun Gothic" w:hint="eastAsia"/>
          <w:lang w:eastAsia="ko-KR"/>
        </w:rPr>
        <w:t xml:space="preserve"> </w:t>
      </w:r>
      <w:r w:rsidRPr="0040245C">
        <w:rPr>
          <w:rFonts w:eastAsia="Malgun Gothic"/>
          <w:lang w:eastAsia="ko-KR"/>
        </w:rPr>
        <w:t xml:space="preserve">2G network is matured and 3G is becoming popular and demonstrated higher growth rate, thus SC3, SC4, SC5, SC8, SC9, SC10, SC13, SC14, SC15, SC18, SC19 and SC20 are considered in higher market settings. On the other hand, super high and high multimedia services (SC1, SC2, SC6, SC7, SC11, SC12, SC16 and SC17) are not introduced yet and they are considered in lower market settings. The aggregate value of forecasted user density in Bangladesh and user density collected from ITU Tool for spectrum estimation are comprised in table 17. The aggregate value of user density is distributed in each service category by multiplying the service penetration rates that is calculated by using the equation 4. The service penetration rates are estimated with respect to the user density assembled from ITU database.  This parameter is derived from the users of a particular service and total number of users; therefore its value will not be </w:t>
      </w:r>
      <w:r w:rsidRPr="0040245C">
        <w:rPr>
          <w:rFonts w:eastAsia="Malgun Gothic"/>
          <w:lang w:eastAsia="ko-KR"/>
        </w:rPr>
        <w:lastRenderedPageBreak/>
        <w:t xml:space="preserve">more than 100% </w:t>
      </w:r>
      <w:r w:rsidRPr="0040245C">
        <w:rPr>
          <w:rFonts w:eastAsia="Malgun Gothic" w:hint="eastAsia"/>
          <w:lang w:eastAsia="ko-KR"/>
        </w:rPr>
        <w:t>(</w:t>
      </w:r>
      <w:r w:rsidRPr="0040245C">
        <w:rPr>
          <w:rFonts w:eastAsia="Malgun Gothic"/>
          <w:lang w:eastAsia="ko-KR"/>
        </w:rPr>
        <w:t>Rec-</w:t>
      </w:r>
      <w:r w:rsidRPr="0040245C">
        <w:rPr>
          <w:rFonts w:eastAsia="Malgun Gothic" w:hint="eastAsia"/>
          <w:lang w:eastAsia="ko-KR"/>
        </w:rPr>
        <w:t>ITU.R M1390)</w:t>
      </w:r>
      <w:r w:rsidRPr="0040245C">
        <w:rPr>
          <w:rFonts w:eastAsia="Malgun Gothic"/>
          <w:lang w:eastAsia="ko-KR"/>
        </w:rPr>
        <w:t xml:space="preserve">. Then the market settings for Bangladesh is calculated from the following formula where the ratio of BGD and ITU user density for each service category and market settings mentioned in ITU-R have been applied. </w:t>
      </w:r>
    </w:p>
    <w:p w:rsidR="0040245C" w:rsidRPr="0040245C" w:rsidRDefault="0040245C" w:rsidP="0040245C">
      <w:pPr>
        <w:tabs>
          <w:tab w:val="left" w:pos="794"/>
          <w:tab w:val="left" w:pos="1191"/>
          <w:tab w:val="left" w:pos="1588"/>
          <w:tab w:val="left" w:pos="1985"/>
        </w:tabs>
        <w:overflowPunct w:val="0"/>
        <w:adjustRightInd w:val="0"/>
        <w:spacing w:before="120" w:line="360" w:lineRule="auto"/>
        <w:jc w:val="both"/>
        <w:textAlignment w:val="baseline"/>
        <w:rPr>
          <w:rFonts w:eastAsia="Malgun Gothic"/>
          <w:lang w:eastAsia="ko-KR"/>
        </w:rPr>
      </w:pPr>
      <w:r w:rsidRPr="0040245C">
        <w:rPr>
          <w:rFonts w:eastAsia="Malgun Gothic"/>
          <w:sz w:val="20"/>
          <w:szCs w:val="20"/>
          <w:lang w:eastAsia="ko-KR"/>
        </w:rPr>
        <w:t>Service penetration rate</w:t>
      </w:r>
      <w:r w:rsidRPr="0040245C">
        <w:rPr>
          <w:rStyle w:val="FootnoteReference"/>
          <w:rFonts w:eastAsia="Malgun Gothic"/>
          <w:sz w:val="20"/>
          <w:szCs w:val="20"/>
          <w:lang w:eastAsia="ko-KR"/>
        </w:rPr>
        <w:footnoteReference w:id="6"/>
      </w:r>
      <w:r w:rsidRPr="0040245C">
        <w:rPr>
          <w:rFonts w:eastAsia="Malgun Gothic"/>
          <w:sz w:val="20"/>
          <w:szCs w:val="20"/>
          <w:lang w:eastAsia="ko-KR"/>
        </w:rPr>
        <w:t xml:space="preserve"> = </w:t>
      </w:r>
      <m:oMath>
        <m:f>
          <m:fPr>
            <m:ctrlPr>
              <w:rPr>
                <w:rFonts w:ascii="Cambria Math" w:eastAsia="Malgun Gothic" w:hAnsi="Cambria Math"/>
                <w:sz w:val="20"/>
                <w:szCs w:val="20"/>
                <w:lang w:eastAsia="ko-KR"/>
              </w:rPr>
            </m:ctrlPr>
          </m:fPr>
          <m:num>
            <m:r>
              <w:rPr>
                <w:rFonts w:ascii="Cambria Math" w:eastAsia="Malgun Gothic" w:hAnsi="Cambria Math"/>
                <w:sz w:val="20"/>
                <w:szCs w:val="20"/>
                <w:lang w:eastAsia="ko-KR"/>
              </w:rPr>
              <m:t>User density gathered from the database of ITU spectrum estimation tool</m:t>
            </m:r>
          </m:num>
          <m:den>
            <m:r>
              <w:rPr>
                <w:rFonts w:ascii="Cambria Math" w:eastAsia="Malgun Gothic" w:hAnsi="Cambria Math"/>
                <w:sz w:val="20"/>
                <w:szCs w:val="20"/>
                <w:lang w:eastAsia="ko-KR"/>
              </w:rPr>
              <m:t>Forecasted potential user density of Bangladesh based on 2G service</m:t>
            </m:r>
          </m:den>
        </m:f>
      </m:oMath>
      <w:r w:rsidRPr="0040245C">
        <w:rPr>
          <w:rFonts w:eastAsia="Malgun Gothic"/>
          <w:sz w:val="20"/>
          <w:szCs w:val="20"/>
          <w:lang w:eastAsia="ko-KR"/>
        </w:rPr>
        <w:t>x100                                (4)</w:t>
      </w:r>
    </w:p>
    <w:p w:rsidR="0040245C" w:rsidRPr="0040245C" w:rsidRDefault="0040245C" w:rsidP="0040245C">
      <w:pPr>
        <w:tabs>
          <w:tab w:val="left" w:pos="794"/>
          <w:tab w:val="left" w:pos="1191"/>
          <w:tab w:val="left" w:pos="1588"/>
          <w:tab w:val="left" w:pos="1985"/>
        </w:tabs>
        <w:overflowPunct w:val="0"/>
        <w:adjustRightInd w:val="0"/>
        <w:spacing w:before="120" w:line="360" w:lineRule="auto"/>
        <w:jc w:val="both"/>
        <w:textAlignment w:val="baseline"/>
        <w:rPr>
          <w:rFonts w:eastAsia="Malgun Gothic"/>
          <w:sz w:val="20"/>
          <w:szCs w:val="20"/>
          <w:lang w:eastAsia="ko-KR"/>
        </w:rPr>
      </w:pPr>
      <w:r w:rsidRPr="0040245C">
        <w:rPr>
          <w:rFonts w:eastAsia="Malgun Gothic"/>
          <w:sz w:val="20"/>
          <w:szCs w:val="20"/>
          <w:lang w:eastAsia="ko-KR"/>
        </w:rPr>
        <w:t xml:space="preserve">User density of each service category = </w:t>
      </w:r>
      <m:oMath>
        <m:f>
          <m:fPr>
            <m:ctrlPr>
              <w:rPr>
                <w:rFonts w:ascii="Cambria Math" w:eastAsia="Malgun Gothic" w:hAnsi="Cambria Math"/>
                <w:sz w:val="20"/>
                <w:szCs w:val="20"/>
                <w:lang w:eastAsia="ko-KR"/>
              </w:rPr>
            </m:ctrlPr>
          </m:fPr>
          <m:num>
            <m:r>
              <w:rPr>
                <w:rFonts w:ascii="Cambria Math" w:eastAsia="Malgun Gothic" w:hAnsi="Cambria Math"/>
                <w:sz w:val="20"/>
                <w:szCs w:val="20"/>
                <w:lang w:eastAsia="ko-KR"/>
              </w:rPr>
              <m:t xml:space="preserve">Service penetration rate x Forecasted potential user density </m:t>
            </m:r>
          </m:num>
          <m:den>
            <m:r>
              <w:rPr>
                <w:rFonts w:ascii="Cambria Math" w:eastAsia="Malgun Gothic" w:hAnsi="Cambria Math"/>
                <w:sz w:val="20"/>
                <w:szCs w:val="20"/>
                <w:lang w:eastAsia="ko-KR"/>
              </w:rPr>
              <m:t>100</m:t>
            </m:r>
          </m:den>
        </m:f>
      </m:oMath>
      <w:r w:rsidRPr="0040245C">
        <w:rPr>
          <w:rFonts w:eastAsia="Malgun Gothic" w:hint="eastAsia"/>
          <w:sz w:val="20"/>
          <w:szCs w:val="20"/>
          <w:lang w:eastAsia="ko-KR"/>
        </w:rPr>
        <w:t xml:space="preserve">  </w:t>
      </w:r>
      <w:r w:rsidRPr="0040245C">
        <w:rPr>
          <w:rFonts w:eastAsia="Malgun Gothic"/>
          <w:sz w:val="20"/>
          <w:szCs w:val="20"/>
          <w:lang w:eastAsia="ko-KR"/>
        </w:rPr>
        <w:tab/>
      </w:r>
      <w:r w:rsidRPr="0040245C">
        <w:rPr>
          <w:rFonts w:eastAsia="Malgun Gothic"/>
          <w:sz w:val="20"/>
          <w:szCs w:val="20"/>
          <w:lang w:eastAsia="ko-KR"/>
        </w:rPr>
        <w:tab/>
      </w:r>
      <w:r w:rsidRPr="0040245C">
        <w:rPr>
          <w:rFonts w:eastAsia="Malgun Gothic"/>
          <w:sz w:val="20"/>
          <w:szCs w:val="20"/>
          <w:lang w:eastAsia="ko-KR"/>
        </w:rPr>
        <w:tab/>
      </w:r>
      <w:r w:rsidRPr="0040245C">
        <w:rPr>
          <w:rFonts w:eastAsia="Malgun Gothic" w:hint="eastAsia"/>
          <w:sz w:val="20"/>
          <w:szCs w:val="20"/>
          <w:lang w:eastAsia="ko-KR"/>
        </w:rPr>
        <w:t>(5)</w:t>
      </w:r>
    </w:p>
    <w:p w:rsidR="0040245C" w:rsidRPr="0040245C" w:rsidRDefault="0040245C" w:rsidP="0040245C">
      <w:pPr>
        <w:tabs>
          <w:tab w:val="left" w:pos="794"/>
          <w:tab w:val="left" w:pos="1191"/>
          <w:tab w:val="left" w:pos="1588"/>
          <w:tab w:val="left" w:pos="1985"/>
        </w:tabs>
        <w:overflowPunct w:val="0"/>
        <w:adjustRightInd w:val="0"/>
        <w:spacing w:before="120" w:line="360" w:lineRule="auto"/>
        <w:jc w:val="both"/>
        <w:textAlignment w:val="baseline"/>
        <w:rPr>
          <w:rFonts w:eastAsia="Malgun Gothic"/>
          <w:sz w:val="20"/>
          <w:szCs w:val="20"/>
          <w:lang w:eastAsia="ko-KR"/>
        </w:rPr>
      </w:pPr>
      <w:r w:rsidRPr="0040245C">
        <w:rPr>
          <w:rFonts w:eastAsia="Malgun Gothic"/>
          <w:sz w:val="20"/>
          <w:szCs w:val="20"/>
          <w:lang w:eastAsia="ko-KR"/>
        </w:rPr>
        <w:t xml:space="preserve">Market settings for BGD = </w:t>
      </w:r>
      <m:oMath>
        <m:f>
          <m:fPr>
            <m:ctrlPr>
              <w:rPr>
                <w:rFonts w:ascii="Cambria Math" w:eastAsia="Malgun Gothic" w:hAnsi="Cambria Math"/>
                <w:sz w:val="20"/>
                <w:szCs w:val="20"/>
                <w:lang w:eastAsia="ko-KR"/>
              </w:rPr>
            </m:ctrlPr>
          </m:fPr>
          <m:num>
            <m:r>
              <w:rPr>
                <w:rFonts w:ascii="Cambria Math" w:eastAsia="Malgun Gothic" w:hAnsi="Cambria Math"/>
                <w:sz w:val="20"/>
                <w:szCs w:val="20"/>
                <w:lang w:eastAsia="ko-KR"/>
              </w:rPr>
              <m:t>User density of each service category in BGD</m:t>
            </m:r>
          </m:num>
          <m:den>
            <m:r>
              <w:rPr>
                <w:rFonts w:ascii="Cambria Math" w:eastAsia="Malgun Gothic" w:hAnsi="Cambria Math"/>
                <w:sz w:val="20"/>
                <w:szCs w:val="20"/>
                <w:lang w:eastAsia="ko-KR"/>
              </w:rPr>
              <m:t>User density collected from ITU database</m:t>
            </m:r>
          </m:den>
        </m:f>
        <m:r>
          <w:rPr>
            <w:rFonts w:ascii="Cambria Math" w:eastAsia="Malgun Gothic" w:hAnsi="Cambria Math"/>
            <w:sz w:val="20"/>
            <w:szCs w:val="20"/>
            <w:lang w:eastAsia="ko-KR"/>
          </w:rPr>
          <m:t xml:space="preserve"> x Market settings given by ITU</m:t>
        </m:r>
      </m:oMath>
      <w:r w:rsidRPr="0040245C">
        <w:rPr>
          <w:rFonts w:eastAsia="Malgun Gothic" w:hint="eastAsia"/>
          <w:sz w:val="20"/>
          <w:szCs w:val="20"/>
          <w:lang w:eastAsia="ko-KR"/>
        </w:rPr>
        <w:t xml:space="preserve"> </w:t>
      </w:r>
      <w:r w:rsidRPr="0040245C">
        <w:rPr>
          <w:rFonts w:eastAsia="Malgun Gothic"/>
          <w:sz w:val="20"/>
          <w:szCs w:val="20"/>
          <w:lang w:eastAsia="ko-KR"/>
        </w:rPr>
        <w:tab/>
      </w:r>
      <w:r w:rsidRPr="0040245C">
        <w:rPr>
          <w:rFonts w:eastAsia="Malgun Gothic"/>
          <w:sz w:val="20"/>
          <w:szCs w:val="20"/>
          <w:lang w:eastAsia="ko-KR"/>
        </w:rPr>
        <w:tab/>
      </w:r>
      <w:r w:rsidRPr="0040245C">
        <w:rPr>
          <w:rFonts w:eastAsia="Malgun Gothic" w:hint="eastAsia"/>
          <w:sz w:val="20"/>
          <w:szCs w:val="20"/>
          <w:lang w:eastAsia="ko-KR"/>
        </w:rPr>
        <w:t>(6</w:t>
      </w:r>
      <w:r w:rsidRPr="0040245C">
        <w:rPr>
          <w:rFonts w:eastAsia="Malgun Gothic"/>
          <w:sz w:val="20"/>
          <w:szCs w:val="20"/>
          <w:lang w:eastAsia="ko-KR"/>
        </w:rPr>
        <w:t>)</w:t>
      </w:r>
    </w:p>
    <w:p w:rsidR="0040245C" w:rsidRPr="0040245C" w:rsidRDefault="0040245C" w:rsidP="0040245C">
      <w:pPr>
        <w:tabs>
          <w:tab w:val="left" w:pos="794"/>
          <w:tab w:val="left" w:pos="1191"/>
          <w:tab w:val="left" w:pos="1588"/>
          <w:tab w:val="left" w:pos="1985"/>
        </w:tabs>
        <w:overflowPunct w:val="0"/>
        <w:adjustRightInd w:val="0"/>
        <w:spacing w:before="120"/>
        <w:jc w:val="both"/>
        <w:textAlignment w:val="baseline"/>
        <w:rPr>
          <w:rFonts w:eastAsia="Malgun Gothic"/>
          <w:kern w:val="2"/>
          <w:sz w:val="22"/>
          <w:szCs w:val="22"/>
          <w:lang w:eastAsia="ko-KR"/>
        </w:rPr>
      </w:pPr>
      <w:r w:rsidRPr="0040245C">
        <w:rPr>
          <w:rFonts w:eastAsia="Malgun Gothic"/>
          <w:b/>
          <w:kern w:val="2"/>
          <w:sz w:val="22"/>
          <w:szCs w:val="22"/>
          <w:lang w:eastAsia="ko-KR"/>
        </w:rPr>
        <w:t>Table</w:t>
      </w:r>
      <w:r w:rsidRPr="0040245C">
        <w:rPr>
          <w:rFonts w:eastAsia="Malgun Gothic" w:hint="eastAsia"/>
          <w:b/>
          <w:kern w:val="2"/>
          <w:sz w:val="22"/>
          <w:szCs w:val="22"/>
          <w:lang w:eastAsia="ko-KR"/>
        </w:rPr>
        <w:t xml:space="preserve"> </w:t>
      </w:r>
      <w:r w:rsidRPr="0040245C">
        <w:rPr>
          <w:rFonts w:eastAsia="Malgun Gothic"/>
          <w:b/>
          <w:kern w:val="2"/>
          <w:sz w:val="22"/>
          <w:szCs w:val="22"/>
          <w:lang w:eastAsia="ko-KR"/>
        </w:rPr>
        <w:t>1</w:t>
      </w:r>
      <w:r w:rsidRPr="0040245C">
        <w:rPr>
          <w:rFonts w:eastAsia="Malgun Gothic" w:hint="eastAsia"/>
          <w:b/>
          <w:kern w:val="2"/>
          <w:sz w:val="22"/>
          <w:szCs w:val="22"/>
          <w:lang w:eastAsia="ko-KR"/>
        </w:rPr>
        <w:t>7</w:t>
      </w:r>
      <w:r w:rsidRPr="0040245C">
        <w:rPr>
          <w:rFonts w:eastAsia="Malgun Gothic"/>
          <w:b/>
          <w:kern w:val="2"/>
          <w:sz w:val="22"/>
          <w:szCs w:val="22"/>
          <w:lang w:eastAsia="ko-KR"/>
        </w:rPr>
        <w:t xml:space="preserve">: </w:t>
      </w:r>
      <w:r w:rsidRPr="0040245C">
        <w:rPr>
          <w:rFonts w:eastAsia="Malgun Gothic"/>
          <w:kern w:val="2"/>
          <w:sz w:val="22"/>
          <w:szCs w:val="22"/>
          <w:lang w:eastAsia="ko-KR"/>
        </w:rPr>
        <w:t>Computation of market settings</w:t>
      </w:r>
    </w:p>
    <w:tbl>
      <w:tblPr>
        <w:tblpPr w:leftFromText="142" w:rightFromText="142" w:vertAnchor="text" w:horzAnchor="margin" w:tblpX="148" w:tblpY="2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1276"/>
        <w:gridCol w:w="1276"/>
        <w:gridCol w:w="1134"/>
        <w:gridCol w:w="1417"/>
        <w:gridCol w:w="992"/>
        <w:gridCol w:w="851"/>
        <w:gridCol w:w="992"/>
        <w:gridCol w:w="709"/>
      </w:tblGrid>
      <w:tr w:rsidR="0040245C" w:rsidRPr="0040245C" w:rsidTr="00EB4C82">
        <w:trPr>
          <w:cantSplit/>
          <w:trHeight w:val="825"/>
        </w:trPr>
        <w:tc>
          <w:tcPr>
            <w:tcW w:w="704"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SC</w:t>
            </w:r>
          </w:p>
        </w:tc>
        <w:tc>
          <w:tcPr>
            <w:tcW w:w="567"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SE</w:t>
            </w:r>
          </w:p>
        </w:tc>
        <w:tc>
          <w:tcPr>
            <w:tcW w:w="1276"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User density gathared from ITU Spectrum estimation Tools</w:t>
            </w:r>
            <w:r w:rsidRPr="0040245C">
              <w:rPr>
                <w:rStyle w:val="FootnoteReference"/>
                <w:rFonts w:eastAsia="Malgun Gothic"/>
                <w:kern w:val="2"/>
                <w:sz w:val="20"/>
                <w:szCs w:val="20"/>
                <w:lang w:val="fr-FR" w:eastAsia="ko-KR"/>
              </w:rPr>
              <w:footnoteReference w:id="7"/>
            </w:r>
            <w:r w:rsidRPr="0040245C">
              <w:rPr>
                <w:rFonts w:eastAsia="Malgun Gothic"/>
                <w:kern w:val="2"/>
                <w:sz w:val="20"/>
                <w:szCs w:val="20"/>
                <w:lang w:val="fr-FR" w:eastAsia="ko-KR"/>
              </w:rPr>
              <w:t xml:space="preserve"> </w:t>
            </w:r>
          </w:p>
        </w:tc>
        <w:tc>
          <w:tcPr>
            <w:tcW w:w="1276"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Forecasted potential user density for related service category</w:t>
            </w:r>
            <w:r w:rsidRPr="0040245C">
              <w:rPr>
                <w:rStyle w:val="FootnoteReference"/>
                <w:rFonts w:eastAsia="Malgun Gothic"/>
                <w:kern w:val="2"/>
                <w:sz w:val="20"/>
                <w:szCs w:val="20"/>
                <w:lang w:val="fr-FR" w:eastAsia="ko-KR"/>
              </w:rPr>
              <w:footnoteReference w:id="8"/>
            </w:r>
          </w:p>
        </w:tc>
        <w:tc>
          <w:tcPr>
            <w:tcW w:w="1134"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Service penetration rates</w:t>
            </w:r>
          </w:p>
        </w:tc>
        <w:tc>
          <w:tcPr>
            <w:tcW w:w="1417"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Distribution of user density in each service category for BGD</w:t>
            </w:r>
          </w:p>
        </w:tc>
        <w:tc>
          <w:tcPr>
            <w:tcW w:w="992"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Ratio of BGD and ITU user density</w:t>
            </w:r>
          </w:p>
        </w:tc>
        <w:tc>
          <w:tcPr>
            <w:tcW w:w="851" w:type="dxa"/>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Market settings given by ITU</w:t>
            </w:r>
          </w:p>
        </w:tc>
        <w:tc>
          <w:tcPr>
            <w:tcW w:w="1701" w:type="dxa"/>
            <w:gridSpan w:val="2"/>
          </w:tcPr>
          <w:p w:rsidR="0040245C" w:rsidRPr="0040245C" w:rsidRDefault="0040245C" w:rsidP="00EB4C82">
            <w:pPr>
              <w:jc w:val="both"/>
              <w:rPr>
                <w:rFonts w:eastAsia="Malgun Gothic"/>
                <w:kern w:val="2"/>
                <w:sz w:val="20"/>
                <w:szCs w:val="20"/>
                <w:lang w:val="fr-FR" w:eastAsia="ko-KR"/>
              </w:rPr>
            </w:pPr>
            <w:r w:rsidRPr="0040245C">
              <w:rPr>
                <w:rFonts w:eastAsia="Malgun Gothic"/>
                <w:kern w:val="2"/>
                <w:sz w:val="20"/>
                <w:szCs w:val="20"/>
                <w:lang w:val="fr-FR" w:eastAsia="ko-KR"/>
              </w:rPr>
              <w:t>Estimated market settings for BGD</w:t>
            </w:r>
          </w:p>
        </w:tc>
      </w:tr>
      <w:tr w:rsidR="0040245C" w:rsidRPr="0040245C" w:rsidTr="00EB4C82">
        <w:trPr>
          <w:cantSplit/>
          <w:trHeight w:val="301"/>
        </w:trPr>
        <w:tc>
          <w:tcPr>
            <w:tcW w:w="704"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SC1</w:t>
            </w:r>
          </w:p>
        </w:tc>
        <w:tc>
          <w:tcPr>
            <w:tcW w:w="56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SE1</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val="restart"/>
          </w:tcPr>
          <w:p w:rsidR="0040245C" w:rsidRPr="0040245C" w:rsidRDefault="0040245C" w:rsidP="00EB4C82">
            <w:pPr>
              <w:rPr>
                <w:sz w:val="20"/>
                <w:szCs w:val="20"/>
              </w:rPr>
            </w:pPr>
            <w:r w:rsidRPr="0040245C">
              <w:rPr>
                <w:sz w:val="20"/>
                <w:szCs w:val="20"/>
              </w:rPr>
              <w:t>0</w:t>
            </w: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SE2</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SE3</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SE4</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SE5</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SE6</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r w:rsidRPr="0040245C">
              <w:rPr>
                <w:rFonts w:eastAsia="Malgun Gothic"/>
                <w:sz w:val="20"/>
                <w:szCs w:val="20"/>
                <w:lang w:val="fr-FR" w:eastAsia="ko-KR"/>
              </w:rPr>
              <w:t>SC2</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52.00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0.0327</w:t>
            </w:r>
          </w:p>
        </w:tc>
        <w:tc>
          <w:tcPr>
            <w:tcW w:w="1417" w:type="dxa"/>
          </w:tcPr>
          <w:p w:rsidR="0040245C" w:rsidRPr="0040245C" w:rsidRDefault="0040245C" w:rsidP="00EB4C82">
            <w:pPr>
              <w:rPr>
                <w:sz w:val="20"/>
                <w:szCs w:val="20"/>
              </w:rPr>
            </w:pPr>
            <w:r w:rsidRPr="0040245C">
              <w:rPr>
                <w:sz w:val="20"/>
                <w:szCs w:val="20"/>
              </w:rPr>
              <w:t>22.31</w:t>
            </w:r>
            <w:r w:rsidRPr="0040245C">
              <w:rPr>
                <w:rStyle w:val="FootnoteReference"/>
                <w:sz w:val="20"/>
                <w:szCs w:val="20"/>
              </w:rPr>
              <w:footnoteReference w:id="9"/>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val="restart"/>
          </w:tcPr>
          <w:p w:rsidR="0040245C" w:rsidRPr="0040245C" w:rsidRDefault="0040245C" w:rsidP="00EB4C82">
            <w:pPr>
              <w:rPr>
                <w:sz w:val="20"/>
                <w:szCs w:val="20"/>
              </w:rPr>
            </w:pPr>
            <w:r w:rsidRPr="0040245C">
              <w:rPr>
                <w:sz w:val="20"/>
                <w:szCs w:val="20"/>
              </w:rPr>
              <w:t>8.9</w:t>
            </w: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57.00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0.0467</w:t>
            </w:r>
          </w:p>
        </w:tc>
        <w:tc>
          <w:tcPr>
            <w:tcW w:w="1417" w:type="dxa"/>
          </w:tcPr>
          <w:p w:rsidR="0040245C" w:rsidRPr="0040245C" w:rsidRDefault="0040245C" w:rsidP="00EB4C82">
            <w:pPr>
              <w:rPr>
                <w:sz w:val="20"/>
                <w:szCs w:val="20"/>
              </w:rPr>
            </w:pPr>
            <w:r w:rsidRPr="0040245C">
              <w:rPr>
                <w:sz w:val="20"/>
                <w:szCs w:val="20"/>
              </w:rPr>
              <w:t>24.46</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21.00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0.1799</w:t>
            </w:r>
          </w:p>
        </w:tc>
        <w:tc>
          <w:tcPr>
            <w:tcW w:w="1417" w:type="dxa"/>
          </w:tcPr>
          <w:p w:rsidR="0040245C" w:rsidRPr="0040245C" w:rsidRDefault="0040245C" w:rsidP="00EB4C82">
            <w:pPr>
              <w:rPr>
                <w:sz w:val="20"/>
                <w:szCs w:val="20"/>
              </w:rPr>
            </w:pPr>
            <w:r w:rsidRPr="0040245C">
              <w:rPr>
                <w:sz w:val="20"/>
                <w:szCs w:val="20"/>
              </w:rPr>
              <w:t>9.01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10.00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0.0527</w:t>
            </w:r>
          </w:p>
        </w:tc>
        <w:tc>
          <w:tcPr>
            <w:tcW w:w="1417" w:type="dxa"/>
          </w:tcPr>
          <w:p w:rsidR="0040245C" w:rsidRPr="0040245C" w:rsidRDefault="0040245C" w:rsidP="00EB4C82">
            <w:pPr>
              <w:rPr>
                <w:sz w:val="20"/>
                <w:szCs w:val="20"/>
              </w:rPr>
            </w:pPr>
            <w:r w:rsidRPr="0040245C">
              <w:rPr>
                <w:sz w:val="20"/>
                <w:szCs w:val="20"/>
              </w:rPr>
              <w:t>4.29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301"/>
        </w:trPr>
        <w:tc>
          <w:tcPr>
            <w:tcW w:w="704"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00" w:afterAutospacing="1"/>
              <w:jc w:val="both"/>
              <w:textAlignment w:val="baseline"/>
              <w:rPr>
                <w:rFonts w:eastAsia="Malgun Gothic"/>
                <w:sz w:val="20"/>
                <w:szCs w:val="20"/>
                <w:lang w:val="fr-FR" w:eastAsia="ko-KR"/>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0.0720</w:t>
            </w:r>
          </w:p>
        </w:tc>
        <w:tc>
          <w:tcPr>
            <w:tcW w:w="1417" w:type="dxa"/>
          </w:tcPr>
          <w:p w:rsidR="0040245C" w:rsidRPr="0040245C" w:rsidRDefault="0040245C" w:rsidP="00EB4C82">
            <w:pPr>
              <w:rPr>
                <w:sz w:val="20"/>
                <w:szCs w:val="20"/>
              </w:rPr>
            </w:pPr>
            <w:r w:rsidRPr="0040245C">
              <w:rPr>
                <w:sz w:val="20"/>
                <w:szCs w:val="20"/>
              </w:rPr>
              <w:t>0.43</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val="restart"/>
          </w:tcPr>
          <w:p w:rsidR="0040245C" w:rsidRPr="0040245C" w:rsidRDefault="0040245C" w:rsidP="00EB4C82">
            <w:pPr>
              <w:rPr>
                <w:sz w:val="20"/>
                <w:szCs w:val="20"/>
              </w:rPr>
            </w:pPr>
            <w:r w:rsidRPr="0040245C">
              <w:rPr>
                <w:sz w:val="20"/>
                <w:szCs w:val="20"/>
              </w:rPr>
              <w:t>SC3</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30894.54</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19.4254</w:t>
            </w:r>
          </w:p>
        </w:tc>
        <w:tc>
          <w:tcPr>
            <w:tcW w:w="1417" w:type="dxa"/>
          </w:tcPr>
          <w:p w:rsidR="0040245C" w:rsidRPr="0040245C" w:rsidRDefault="0040245C" w:rsidP="00EB4C82">
            <w:pPr>
              <w:rPr>
                <w:sz w:val="20"/>
                <w:szCs w:val="20"/>
              </w:rPr>
            </w:pPr>
            <w:r w:rsidRPr="0040245C">
              <w:rPr>
                <w:sz w:val="20"/>
                <w:szCs w:val="20"/>
              </w:rPr>
              <w:t>13257.65</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val="restart"/>
          </w:tcPr>
          <w:p w:rsidR="0040245C" w:rsidRPr="0040245C" w:rsidRDefault="0040245C" w:rsidP="00EB4C82">
            <w:pPr>
              <w:rPr>
                <w:sz w:val="20"/>
                <w:szCs w:val="20"/>
              </w:rPr>
            </w:pPr>
            <w:r w:rsidRPr="0040245C">
              <w:rPr>
                <w:sz w:val="20"/>
                <w:szCs w:val="20"/>
              </w:rPr>
              <w:t>19.7</w:t>
            </w: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61684.46</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50.5853</w:t>
            </w:r>
          </w:p>
        </w:tc>
        <w:tc>
          <w:tcPr>
            <w:tcW w:w="1417" w:type="dxa"/>
          </w:tcPr>
          <w:p w:rsidR="0040245C" w:rsidRPr="0040245C" w:rsidRDefault="0040245C" w:rsidP="00EB4C82">
            <w:pPr>
              <w:rPr>
                <w:sz w:val="20"/>
                <w:szCs w:val="20"/>
              </w:rPr>
            </w:pPr>
            <w:r w:rsidRPr="0040245C">
              <w:rPr>
                <w:sz w:val="20"/>
                <w:szCs w:val="20"/>
              </w:rPr>
              <w:t>26470.41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48288.88</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32.3894</w:t>
            </w:r>
          </w:p>
        </w:tc>
        <w:tc>
          <w:tcPr>
            <w:tcW w:w="1417" w:type="dxa"/>
          </w:tcPr>
          <w:p w:rsidR="0040245C" w:rsidRPr="0040245C" w:rsidRDefault="0040245C" w:rsidP="00EB4C82">
            <w:pPr>
              <w:rPr>
                <w:sz w:val="20"/>
                <w:szCs w:val="20"/>
              </w:rPr>
            </w:pPr>
            <w:r w:rsidRPr="0040245C">
              <w:rPr>
                <w:sz w:val="20"/>
                <w:szCs w:val="20"/>
              </w:rPr>
              <w:t>20722.02</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3839.34</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32.8905</w:t>
            </w:r>
          </w:p>
        </w:tc>
        <w:tc>
          <w:tcPr>
            <w:tcW w:w="1417" w:type="dxa"/>
          </w:tcPr>
          <w:p w:rsidR="0040245C" w:rsidRPr="0040245C" w:rsidRDefault="0040245C" w:rsidP="00EB4C82">
            <w:pPr>
              <w:rPr>
                <w:sz w:val="20"/>
                <w:szCs w:val="20"/>
              </w:rPr>
            </w:pPr>
            <w:r w:rsidRPr="0040245C">
              <w:rPr>
                <w:sz w:val="20"/>
                <w:szCs w:val="20"/>
              </w:rPr>
              <w:t>1647.56</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9422.48</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49.6790</w:t>
            </w:r>
          </w:p>
        </w:tc>
        <w:tc>
          <w:tcPr>
            <w:tcW w:w="1417" w:type="dxa"/>
          </w:tcPr>
          <w:p w:rsidR="0040245C" w:rsidRPr="0040245C" w:rsidRDefault="0040245C" w:rsidP="00EB4C82">
            <w:pPr>
              <w:rPr>
                <w:sz w:val="20"/>
                <w:szCs w:val="20"/>
              </w:rPr>
            </w:pPr>
            <w:r w:rsidRPr="0040245C">
              <w:rPr>
                <w:sz w:val="20"/>
                <w:szCs w:val="20"/>
              </w:rPr>
              <w:t>4043.43</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700.26</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50.4244</w:t>
            </w:r>
          </w:p>
        </w:tc>
        <w:tc>
          <w:tcPr>
            <w:tcW w:w="1417" w:type="dxa"/>
          </w:tcPr>
          <w:p w:rsidR="0040245C" w:rsidRPr="0040245C" w:rsidRDefault="0040245C" w:rsidP="00EB4C82">
            <w:pPr>
              <w:rPr>
                <w:sz w:val="20"/>
                <w:szCs w:val="20"/>
              </w:rPr>
            </w:pPr>
            <w:r w:rsidRPr="0040245C">
              <w:rPr>
                <w:sz w:val="20"/>
                <w:szCs w:val="20"/>
              </w:rPr>
              <w:t>300.50</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val="restart"/>
          </w:tcPr>
          <w:p w:rsidR="0040245C" w:rsidRPr="0040245C" w:rsidRDefault="0040245C" w:rsidP="00EB4C82">
            <w:pPr>
              <w:rPr>
                <w:sz w:val="20"/>
                <w:szCs w:val="20"/>
              </w:rPr>
            </w:pPr>
            <w:r w:rsidRPr="0040245C">
              <w:rPr>
                <w:sz w:val="20"/>
                <w:szCs w:val="20"/>
              </w:rPr>
              <w:t>SC4</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24041.46</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15.1164</w:t>
            </w:r>
          </w:p>
        </w:tc>
        <w:tc>
          <w:tcPr>
            <w:tcW w:w="1417" w:type="dxa"/>
          </w:tcPr>
          <w:p w:rsidR="0040245C" w:rsidRPr="0040245C" w:rsidRDefault="0040245C" w:rsidP="00EB4C82">
            <w:pPr>
              <w:rPr>
                <w:sz w:val="20"/>
                <w:szCs w:val="20"/>
              </w:rPr>
            </w:pPr>
            <w:r w:rsidRPr="0040245C">
              <w:rPr>
                <w:sz w:val="20"/>
                <w:szCs w:val="20"/>
              </w:rPr>
              <w:t>24041.46</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46</w:t>
            </w: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24069.00</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19.7381</w:t>
            </w:r>
          </w:p>
        </w:tc>
        <w:tc>
          <w:tcPr>
            <w:tcW w:w="1417" w:type="dxa"/>
          </w:tcPr>
          <w:p w:rsidR="0040245C" w:rsidRPr="0040245C" w:rsidRDefault="0040245C" w:rsidP="00EB4C82">
            <w:pPr>
              <w:rPr>
                <w:sz w:val="20"/>
                <w:szCs w:val="20"/>
              </w:rPr>
            </w:pPr>
            <w:r w:rsidRPr="0040245C">
              <w:rPr>
                <w:sz w:val="20"/>
                <w:szCs w:val="20"/>
              </w:rPr>
              <w:t>24069.00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32037.00</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21.4886</w:t>
            </w:r>
          </w:p>
        </w:tc>
        <w:tc>
          <w:tcPr>
            <w:tcW w:w="1417" w:type="dxa"/>
          </w:tcPr>
          <w:p w:rsidR="0040245C" w:rsidRPr="0040245C" w:rsidRDefault="0040245C" w:rsidP="00EB4C82">
            <w:pPr>
              <w:rPr>
                <w:sz w:val="20"/>
                <w:szCs w:val="20"/>
              </w:rPr>
            </w:pPr>
            <w:r w:rsidRPr="0040245C">
              <w:rPr>
                <w:sz w:val="20"/>
                <w:szCs w:val="20"/>
              </w:rPr>
              <w:t>32037.00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16.14</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0.1383</w:t>
            </w:r>
          </w:p>
        </w:tc>
        <w:tc>
          <w:tcPr>
            <w:tcW w:w="1417" w:type="dxa"/>
          </w:tcPr>
          <w:p w:rsidR="0040245C" w:rsidRPr="0040245C" w:rsidRDefault="0040245C" w:rsidP="00EB4C82">
            <w:pPr>
              <w:rPr>
                <w:sz w:val="20"/>
                <w:szCs w:val="20"/>
              </w:rPr>
            </w:pPr>
            <w:r w:rsidRPr="0040245C">
              <w:rPr>
                <w:sz w:val="20"/>
                <w:szCs w:val="20"/>
              </w:rPr>
              <w:t>16.14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44.46</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0.2344</w:t>
            </w:r>
          </w:p>
        </w:tc>
        <w:tc>
          <w:tcPr>
            <w:tcW w:w="1417" w:type="dxa"/>
          </w:tcPr>
          <w:p w:rsidR="0040245C" w:rsidRPr="0040245C" w:rsidRDefault="0040245C" w:rsidP="00EB4C82">
            <w:pPr>
              <w:rPr>
                <w:sz w:val="20"/>
                <w:szCs w:val="20"/>
              </w:rPr>
            </w:pPr>
            <w:r w:rsidRPr="0040245C">
              <w:rPr>
                <w:sz w:val="20"/>
                <w:szCs w:val="20"/>
              </w:rPr>
              <w:t>44.46</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15.76</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1.1348</w:t>
            </w:r>
          </w:p>
        </w:tc>
        <w:tc>
          <w:tcPr>
            <w:tcW w:w="1417" w:type="dxa"/>
          </w:tcPr>
          <w:p w:rsidR="0040245C" w:rsidRPr="0040245C" w:rsidRDefault="0040245C" w:rsidP="00EB4C82">
            <w:pPr>
              <w:rPr>
                <w:sz w:val="20"/>
                <w:szCs w:val="20"/>
              </w:rPr>
            </w:pPr>
            <w:r w:rsidRPr="0040245C">
              <w:rPr>
                <w:sz w:val="20"/>
                <w:szCs w:val="20"/>
              </w:rPr>
              <w:t>15.76</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val="restart"/>
          </w:tcPr>
          <w:p w:rsidR="0040245C" w:rsidRPr="0040245C" w:rsidRDefault="0040245C" w:rsidP="00EB4C82">
            <w:pPr>
              <w:rPr>
                <w:sz w:val="20"/>
                <w:szCs w:val="20"/>
              </w:rPr>
            </w:pPr>
            <w:r w:rsidRPr="0040245C">
              <w:rPr>
                <w:sz w:val="20"/>
                <w:szCs w:val="20"/>
              </w:rPr>
              <w:t>SC5</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67408.98</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42.3844</w:t>
            </w:r>
          </w:p>
        </w:tc>
        <w:tc>
          <w:tcPr>
            <w:tcW w:w="1417" w:type="dxa"/>
          </w:tcPr>
          <w:p w:rsidR="0040245C" w:rsidRPr="0040245C" w:rsidRDefault="0040245C" w:rsidP="00EB4C82">
            <w:pPr>
              <w:rPr>
                <w:sz w:val="20"/>
                <w:szCs w:val="20"/>
              </w:rPr>
            </w:pPr>
            <w:r w:rsidRPr="0040245C">
              <w:rPr>
                <w:sz w:val="20"/>
                <w:szCs w:val="20"/>
              </w:rPr>
              <w:t>67408.98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45.16</w:t>
            </w: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123763.12</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101.4938</w:t>
            </w:r>
          </w:p>
        </w:tc>
        <w:tc>
          <w:tcPr>
            <w:tcW w:w="1417" w:type="dxa"/>
          </w:tcPr>
          <w:p w:rsidR="0040245C" w:rsidRPr="0040245C" w:rsidRDefault="0040245C" w:rsidP="00EB4C82">
            <w:pPr>
              <w:rPr>
                <w:sz w:val="20"/>
                <w:szCs w:val="20"/>
              </w:rPr>
            </w:pPr>
            <w:r w:rsidRPr="0040245C">
              <w:rPr>
                <w:sz w:val="20"/>
                <w:szCs w:val="20"/>
              </w:rPr>
              <w:t>121941.58</w:t>
            </w:r>
          </w:p>
        </w:tc>
        <w:tc>
          <w:tcPr>
            <w:tcW w:w="992" w:type="dxa"/>
          </w:tcPr>
          <w:p w:rsidR="0040245C" w:rsidRPr="0040245C" w:rsidRDefault="0040245C" w:rsidP="00EB4C82">
            <w:pPr>
              <w:rPr>
                <w:sz w:val="20"/>
                <w:szCs w:val="20"/>
              </w:rPr>
            </w:pPr>
            <w:r w:rsidRPr="0040245C">
              <w:rPr>
                <w:sz w:val="20"/>
                <w:szCs w:val="20"/>
              </w:rPr>
              <w:t>0.985</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45.32</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83451.62</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55.9745</w:t>
            </w:r>
          </w:p>
        </w:tc>
        <w:tc>
          <w:tcPr>
            <w:tcW w:w="1417" w:type="dxa"/>
          </w:tcPr>
          <w:p w:rsidR="0040245C" w:rsidRPr="0040245C" w:rsidRDefault="0040245C" w:rsidP="00EB4C82">
            <w:pPr>
              <w:rPr>
                <w:sz w:val="20"/>
                <w:szCs w:val="20"/>
              </w:rPr>
            </w:pPr>
            <w:r w:rsidRPr="0040245C">
              <w:rPr>
                <w:sz w:val="20"/>
                <w:szCs w:val="20"/>
              </w:rPr>
              <w:t>83451.62</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7788.14</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66.7188</w:t>
            </w:r>
          </w:p>
        </w:tc>
        <w:tc>
          <w:tcPr>
            <w:tcW w:w="1417" w:type="dxa"/>
          </w:tcPr>
          <w:p w:rsidR="0040245C" w:rsidRPr="0040245C" w:rsidRDefault="0040245C" w:rsidP="00EB4C82">
            <w:pPr>
              <w:rPr>
                <w:sz w:val="20"/>
                <w:szCs w:val="20"/>
              </w:rPr>
            </w:pPr>
            <w:r w:rsidRPr="0040245C">
              <w:rPr>
                <w:sz w:val="20"/>
                <w:szCs w:val="20"/>
              </w:rPr>
              <w:t>7788.14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15902.84</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83.8461</w:t>
            </w:r>
          </w:p>
        </w:tc>
        <w:tc>
          <w:tcPr>
            <w:tcW w:w="1417" w:type="dxa"/>
          </w:tcPr>
          <w:p w:rsidR="0040245C" w:rsidRPr="0040245C" w:rsidRDefault="0040245C" w:rsidP="00EB4C82">
            <w:pPr>
              <w:rPr>
                <w:sz w:val="20"/>
                <w:szCs w:val="20"/>
              </w:rPr>
            </w:pPr>
            <w:r w:rsidRPr="0040245C">
              <w:rPr>
                <w:sz w:val="20"/>
                <w:szCs w:val="20"/>
              </w:rPr>
              <w:t>15902.84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1534.70</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110.5108</w:t>
            </w:r>
          </w:p>
        </w:tc>
        <w:tc>
          <w:tcPr>
            <w:tcW w:w="1417" w:type="dxa"/>
          </w:tcPr>
          <w:p w:rsidR="0040245C" w:rsidRPr="0040245C" w:rsidRDefault="0040245C" w:rsidP="00EB4C82">
            <w:pPr>
              <w:rPr>
                <w:sz w:val="20"/>
                <w:szCs w:val="20"/>
              </w:rPr>
            </w:pPr>
            <w:r w:rsidRPr="0040245C">
              <w:rPr>
                <w:sz w:val="20"/>
                <w:szCs w:val="20"/>
              </w:rPr>
              <w:t>1388.73</w:t>
            </w:r>
          </w:p>
        </w:tc>
        <w:tc>
          <w:tcPr>
            <w:tcW w:w="992" w:type="dxa"/>
          </w:tcPr>
          <w:p w:rsidR="0040245C" w:rsidRPr="0040245C" w:rsidRDefault="0040245C" w:rsidP="00EB4C82">
            <w:pPr>
              <w:rPr>
                <w:sz w:val="20"/>
                <w:szCs w:val="20"/>
              </w:rPr>
            </w:pPr>
            <w:r w:rsidRPr="0040245C">
              <w:rPr>
                <w:sz w:val="20"/>
                <w:szCs w:val="20"/>
              </w:rPr>
              <w:t>0.905</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41.62</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val="restart"/>
          </w:tcPr>
          <w:p w:rsidR="0040245C" w:rsidRPr="0040245C" w:rsidRDefault="0040245C" w:rsidP="00EB4C82">
            <w:pPr>
              <w:rPr>
                <w:sz w:val="20"/>
                <w:szCs w:val="20"/>
              </w:rPr>
            </w:pPr>
            <w:r w:rsidRPr="0040245C">
              <w:rPr>
                <w:sz w:val="20"/>
                <w:szCs w:val="20"/>
              </w:rPr>
              <w:t>SC6</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1743.00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1.0959</w:t>
            </w:r>
          </w:p>
        </w:tc>
        <w:tc>
          <w:tcPr>
            <w:tcW w:w="1417" w:type="dxa"/>
          </w:tcPr>
          <w:p w:rsidR="0040245C" w:rsidRPr="0040245C" w:rsidRDefault="0040245C" w:rsidP="00EB4C82">
            <w:pPr>
              <w:rPr>
                <w:sz w:val="20"/>
                <w:szCs w:val="20"/>
              </w:rPr>
            </w:pPr>
            <w:r w:rsidRPr="0040245C">
              <w:rPr>
                <w:sz w:val="20"/>
                <w:szCs w:val="20"/>
              </w:rPr>
              <w:t>747.97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val="restart"/>
          </w:tcPr>
          <w:p w:rsidR="0040245C" w:rsidRPr="0040245C" w:rsidRDefault="0040245C" w:rsidP="00EB4C82">
            <w:pPr>
              <w:rPr>
                <w:sz w:val="20"/>
                <w:szCs w:val="20"/>
              </w:rPr>
            </w:pPr>
            <w:r w:rsidRPr="0040245C">
              <w:rPr>
                <w:sz w:val="20"/>
                <w:szCs w:val="20"/>
              </w:rPr>
              <w:t>5.4</w:t>
            </w: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1743.00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1.4294</w:t>
            </w:r>
          </w:p>
        </w:tc>
        <w:tc>
          <w:tcPr>
            <w:tcW w:w="1417" w:type="dxa"/>
          </w:tcPr>
          <w:p w:rsidR="0040245C" w:rsidRPr="0040245C" w:rsidRDefault="0040245C" w:rsidP="00EB4C82">
            <w:pPr>
              <w:rPr>
                <w:sz w:val="20"/>
                <w:szCs w:val="20"/>
              </w:rPr>
            </w:pPr>
            <w:r w:rsidRPr="0040245C">
              <w:rPr>
                <w:sz w:val="20"/>
                <w:szCs w:val="20"/>
              </w:rPr>
              <w:t>747.97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2324.00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1.5588</w:t>
            </w:r>
          </w:p>
        </w:tc>
        <w:tc>
          <w:tcPr>
            <w:tcW w:w="1417" w:type="dxa"/>
          </w:tcPr>
          <w:p w:rsidR="0040245C" w:rsidRPr="0040245C" w:rsidRDefault="0040245C" w:rsidP="00EB4C82">
            <w:pPr>
              <w:rPr>
                <w:sz w:val="20"/>
                <w:szCs w:val="20"/>
              </w:rPr>
            </w:pPr>
            <w:r w:rsidRPr="0040245C">
              <w:rPr>
                <w:sz w:val="20"/>
                <w:szCs w:val="20"/>
              </w:rPr>
              <w:t>997.29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val="restart"/>
          </w:tcPr>
          <w:p w:rsidR="0040245C" w:rsidRPr="0040245C" w:rsidRDefault="0040245C" w:rsidP="00EB4C82">
            <w:pPr>
              <w:rPr>
                <w:sz w:val="20"/>
                <w:szCs w:val="20"/>
              </w:rPr>
            </w:pPr>
            <w:r w:rsidRPr="0040245C">
              <w:rPr>
                <w:sz w:val="20"/>
                <w:szCs w:val="20"/>
              </w:rPr>
              <w:t>SC7</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11366.75</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7.1470</w:t>
            </w:r>
          </w:p>
        </w:tc>
        <w:tc>
          <w:tcPr>
            <w:tcW w:w="1417" w:type="dxa"/>
          </w:tcPr>
          <w:p w:rsidR="0040245C" w:rsidRPr="0040245C" w:rsidRDefault="0040245C" w:rsidP="00EB4C82">
            <w:pPr>
              <w:rPr>
                <w:sz w:val="20"/>
                <w:szCs w:val="20"/>
              </w:rPr>
            </w:pPr>
            <w:r w:rsidRPr="0040245C">
              <w:rPr>
                <w:sz w:val="20"/>
                <w:szCs w:val="20"/>
              </w:rPr>
              <w:t>4877.77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val="restart"/>
          </w:tcPr>
          <w:p w:rsidR="0040245C" w:rsidRPr="0040245C" w:rsidRDefault="0040245C" w:rsidP="00EB4C82">
            <w:pPr>
              <w:rPr>
                <w:sz w:val="20"/>
                <w:szCs w:val="20"/>
              </w:rPr>
            </w:pPr>
            <w:r w:rsidRPr="0040245C">
              <w:rPr>
                <w:sz w:val="20"/>
                <w:szCs w:val="20"/>
              </w:rPr>
              <w:t>10.7</w:t>
            </w: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35845.25</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29.3954</w:t>
            </w:r>
          </w:p>
        </w:tc>
        <w:tc>
          <w:tcPr>
            <w:tcW w:w="1417" w:type="dxa"/>
          </w:tcPr>
          <w:p w:rsidR="0040245C" w:rsidRPr="0040245C" w:rsidRDefault="0040245C" w:rsidP="00EB4C82">
            <w:pPr>
              <w:rPr>
                <w:sz w:val="20"/>
                <w:szCs w:val="20"/>
              </w:rPr>
            </w:pPr>
            <w:r w:rsidRPr="0040245C">
              <w:rPr>
                <w:sz w:val="20"/>
                <w:szCs w:val="20"/>
              </w:rPr>
              <w:t>15382.13</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23151.50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15.5287</w:t>
            </w:r>
          </w:p>
        </w:tc>
        <w:tc>
          <w:tcPr>
            <w:tcW w:w="1417" w:type="dxa"/>
          </w:tcPr>
          <w:p w:rsidR="0040245C" w:rsidRPr="0040245C" w:rsidRDefault="0040245C" w:rsidP="00EB4C82">
            <w:pPr>
              <w:rPr>
                <w:sz w:val="20"/>
                <w:szCs w:val="20"/>
              </w:rPr>
            </w:pPr>
            <w:r w:rsidRPr="0040245C">
              <w:rPr>
                <w:sz w:val="20"/>
                <w:szCs w:val="20"/>
              </w:rPr>
              <w:t>9934.91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2802.75</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24.0104</w:t>
            </w:r>
          </w:p>
        </w:tc>
        <w:tc>
          <w:tcPr>
            <w:tcW w:w="1417" w:type="dxa"/>
          </w:tcPr>
          <w:p w:rsidR="0040245C" w:rsidRPr="0040245C" w:rsidRDefault="0040245C" w:rsidP="00EB4C82">
            <w:pPr>
              <w:rPr>
                <w:sz w:val="20"/>
                <w:szCs w:val="20"/>
              </w:rPr>
            </w:pPr>
            <w:r w:rsidRPr="0040245C">
              <w:rPr>
                <w:sz w:val="20"/>
                <w:szCs w:val="20"/>
              </w:rPr>
              <w:t>1202.73</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7518.25</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39.6392</w:t>
            </w:r>
          </w:p>
        </w:tc>
        <w:tc>
          <w:tcPr>
            <w:tcW w:w="1417" w:type="dxa"/>
          </w:tcPr>
          <w:p w:rsidR="0040245C" w:rsidRPr="0040245C" w:rsidRDefault="0040245C" w:rsidP="00EB4C82">
            <w:pPr>
              <w:rPr>
                <w:sz w:val="20"/>
                <w:szCs w:val="20"/>
              </w:rPr>
            </w:pPr>
            <w:r w:rsidRPr="0040245C">
              <w:rPr>
                <w:sz w:val="20"/>
                <w:szCs w:val="20"/>
              </w:rPr>
              <w:t>3226.28</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564.25</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40.6306</w:t>
            </w:r>
          </w:p>
        </w:tc>
        <w:tc>
          <w:tcPr>
            <w:tcW w:w="1417" w:type="dxa"/>
          </w:tcPr>
          <w:p w:rsidR="0040245C" w:rsidRPr="0040245C" w:rsidRDefault="0040245C" w:rsidP="00EB4C82">
            <w:pPr>
              <w:rPr>
                <w:sz w:val="20"/>
                <w:szCs w:val="20"/>
              </w:rPr>
            </w:pPr>
            <w:r w:rsidRPr="0040245C">
              <w:rPr>
                <w:sz w:val="20"/>
                <w:szCs w:val="20"/>
              </w:rPr>
              <w:t>242.13</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73"/>
        </w:trPr>
        <w:tc>
          <w:tcPr>
            <w:tcW w:w="704" w:type="dxa"/>
            <w:vMerge w:val="restart"/>
          </w:tcPr>
          <w:p w:rsidR="0040245C" w:rsidRPr="0040245C" w:rsidRDefault="0040245C" w:rsidP="00EB4C82">
            <w:pPr>
              <w:rPr>
                <w:sz w:val="20"/>
                <w:szCs w:val="20"/>
              </w:rPr>
            </w:pPr>
            <w:r w:rsidRPr="0040245C">
              <w:rPr>
                <w:sz w:val="20"/>
                <w:szCs w:val="20"/>
              </w:rPr>
              <w:t>SC8</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28996.12</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18.2318</w:t>
            </w:r>
          </w:p>
        </w:tc>
        <w:tc>
          <w:tcPr>
            <w:tcW w:w="1417" w:type="dxa"/>
          </w:tcPr>
          <w:p w:rsidR="0040245C" w:rsidRPr="0040245C" w:rsidRDefault="0040245C" w:rsidP="00EB4C82">
            <w:pPr>
              <w:rPr>
                <w:sz w:val="20"/>
                <w:szCs w:val="20"/>
              </w:rPr>
            </w:pPr>
            <w:r w:rsidRPr="0040245C">
              <w:rPr>
                <w:sz w:val="20"/>
                <w:szCs w:val="20"/>
              </w:rPr>
              <w:t>12442.99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val="restart"/>
          </w:tcPr>
          <w:p w:rsidR="0040245C" w:rsidRPr="0040245C" w:rsidRDefault="0040245C" w:rsidP="00EB4C82">
            <w:pPr>
              <w:rPr>
                <w:sz w:val="20"/>
                <w:szCs w:val="20"/>
              </w:rPr>
            </w:pPr>
          </w:p>
        </w:tc>
      </w:tr>
      <w:tr w:rsidR="0040245C" w:rsidRPr="0040245C" w:rsidTr="00EB4C82">
        <w:trPr>
          <w:cantSplit/>
          <w:trHeight w:val="273"/>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29097.72</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23.8620</w:t>
            </w:r>
          </w:p>
        </w:tc>
        <w:tc>
          <w:tcPr>
            <w:tcW w:w="1417" w:type="dxa"/>
          </w:tcPr>
          <w:p w:rsidR="0040245C" w:rsidRPr="0040245C" w:rsidRDefault="0040245C" w:rsidP="00EB4C82">
            <w:pPr>
              <w:rPr>
                <w:sz w:val="20"/>
                <w:szCs w:val="20"/>
              </w:rPr>
            </w:pPr>
            <w:r w:rsidRPr="0040245C">
              <w:rPr>
                <w:sz w:val="20"/>
                <w:szCs w:val="20"/>
              </w:rPr>
              <w:t>12486.59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39220.86</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26.3071</w:t>
            </w:r>
          </w:p>
        </w:tc>
        <w:tc>
          <w:tcPr>
            <w:tcW w:w="1417" w:type="dxa"/>
          </w:tcPr>
          <w:p w:rsidR="0040245C" w:rsidRPr="0040245C" w:rsidRDefault="0040245C" w:rsidP="00EB4C82">
            <w:pPr>
              <w:rPr>
                <w:sz w:val="20"/>
                <w:szCs w:val="20"/>
              </w:rPr>
            </w:pPr>
            <w:r w:rsidRPr="0040245C">
              <w:rPr>
                <w:sz w:val="20"/>
                <w:szCs w:val="20"/>
              </w:rPr>
              <w:t>16830.69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21.00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0.1799</w:t>
            </w:r>
          </w:p>
        </w:tc>
        <w:tc>
          <w:tcPr>
            <w:tcW w:w="1417" w:type="dxa"/>
          </w:tcPr>
          <w:p w:rsidR="0040245C" w:rsidRPr="0040245C" w:rsidRDefault="0040245C" w:rsidP="00EB4C82">
            <w:pPr>
              <w:rPr>
                <w:sz w:val="20"/>
                <w:szCs w:val="20"/>
              </w:rPr>
            </w:pPr>
            <w:r w:rsidRPr="0040245C">
              <w:rPr>
                <w:sz w:val="20"/>
                <w:szCs w:val="20"/>
              </w:rPr>
              <w:t>9.01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val="restart"/>
          </w:tcPr>
          <w:p w:rsidR="0040245C" w:rsidRPr="0040245C" w:rsidRDefault="0040245C" w:rsidP="00EB4C82">
            <w:pPr>
              <w:rPr>
                <w:sz w:val="20"/>
                <w:szCs w:val="20"/>
              </w:rPr>
            </w:pPr>
            <w:r w:rsidRPr="0040245C">
              <w:rPr>
                <w:sz w:val="20"/>
                <w:szCs w:val="20"/>
              </w:rPr>
              <w:t>19.7</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82.36</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0.4342</w:t>
            </w:r>
          </w:p>
        </w:tc>
        <w:tc>
          <w:tcPr>
            <w:tcW w:w="1417" w:type="dxa"/>
          </w:tcPr>
          <w:p w:rsidR="0040245C" w:rsidRPr="0040245C" w:rsidRDefault="0040245C" w:rsidP="00EB4C82">
            <w:pPr>
              <w:rPr>
                <w:sz w:val="20"/>
                <w:szCs w:val="20"/>
              </w:rPr>
            </w:pPr>
            <w:r w:rsidRPr="0040245C">
              <w:rPr>
                <w:sz w:val="20"/>
                <w:szCs w:val="20"/>
              </w:rPr>
              <w:t>35.34</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76"/>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12.36</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0.8900</w:t>
            </w:r>
          </w:p>
        </w:tc>
        <w:tc>
          <w:tcPr>
            <w:tcW w:w="1417" w:type="dxa"/>
          </w:tcPr>
          <w:p w:rsidR="0040245C" w:rsidRPr="0040245C" w:rsidRDefault="0040245C" w:rsidP="00EB4C82">
            <w:pPr>
              <w:rPr>
                <w:sz w:val="20"/>
                <w:szCs w:val="20"/>
              </w:rPr>
            </w:pPr>
            <w:r w:rsidRPr="0040245C">
              <w:rPr>
                <w:sz w:val="20"/>
                <w:szCs w:val="20"/>
              </w:rPr>
              <w:t>5.30</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SC9</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309.00</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0.1943</w:t>
            </w:r>
          </w:p>
        </w:tc>
        <w:tc>
          <w:tcPr>
            <w:tcW w:w="1417" w:type="dxa"/>
          </w:tcPr>
          <w:p w:rsidR="0040245C" w:rsidRPr="0040245C" w:rsidRDefault="0040245C" w:rsidP="00EB4C82">
            <w:pPr>
              <w:rPr>
                <w:sz w:val="20"/>
                <w:szCs w:val="20"/>
              </w:rPr>
            </w:pPr>
            <w:r w:rsidRPr="0040245C">
              <w:rPr>
                <w:sz w:val="20"/>
                <w:szCs w:val="20"/>
              </w:rPr>
              <w:t>309.00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46</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412.00</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0.3379</w:t>
            </w:r>
          </w:p>
        </w:tc>
        <w:tc>
          <w:tcPr>
            <w:tcW w:w="1417" w:type="dxa"/>
          </w:tcPr>
          <w:p w:rsidR="0040245C" w:rsidRPr="0040245C" w:rsidRDefault="0040245C" w:rsidP="00EB4C82">
            <w:pPr>
              <w:rPr>
                <w:sz w:val="20"/>
                <w:szCs w:val="20"/>
              </w:rPr>
            </w:pPr>
            <w:r w:rsidRPr="0040245C">
              <w:rPr>
                <w:sz w:val="20"/>
                <w:szCs w:val="20"/>
              </w:rPr>
              <w:t>412.00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52.00</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0.0349</w:t>
            </w:r>
          </w:p>
        </w:tc>
        <w:tc>
          <w:tcPr>
            <w:tcW w:w="1417" w:type="dxa"/>
          </w:tcPr>
          <w:p w:rsidR="0040245C" w:rsidRPr="0040245C" w:rsidRDefault="0040245C" w:rsidP="00EB4C82">
            <w:pPr>
              <w:rPr>
                <w:sz w:val="20"/>
                <w:szCs w:val="20"/>
              </w:rPr>
            </w:pPr>
            <w:r w:rsidRPr="0040245C">
              <w:rPr>
                <w:sz w:val="20"/>
                <w:szCs w:val="20"/>
              </w:rPr>
              <w:t>52.00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52.00</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0.4455</w:t>
            </w:r>
          </w:p>
        </w:tc>
        <w:tc>
          <w:tcPr>
            <w:tcW w:w="1417" w:type="dxa"/>
          </w:tcPr>
          <w:p w:rsidR="0040245C" w:rsidRPr="0040245C" w:rsidRDefault="0040245C" w:rsidP="00EB4C82">
            <w:pPr>
              <w:rPr>
                <w:sz w:val="20"/>
                <w:szCs w:val="20"/>
              </w:rPr>
            </w:pPr>
            <w:r w:rsidRPr="0040245C">
              <w:rPr>
                <w:sz w:val="20"/>
                <w:szCs w:val="20"/>
              </w:rPr>
              <w:t>52.00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103.00</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0.5431</w:t>
            </w:r>
          </w:p>
        </w:tc>
        <w:tc>
          <w:tcPr>
            <w:tcW w:w="1417" w:type="dxa"/>
          </w:tcPr>
          <w:p w:rsidR="0040245C" w:rsidRPr="0040245C" w:rsidRDefault="0040245C" w:rsidP="00EB4C82">
            <w:pPr>
              <w:rPr>
                <w:sz w:val="20"/>
                <w:szCs w:val="20"/>
              </w:rPr>
            </w:pPr>
            <w:r w:rsidRPr="0040245C">
              <w:rPr>
                <w:sz w:val="20"/>
                <w:szCs w:val="20"/>
              </w:rPr>
              <w:t>103.00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10.00</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0.7201</w:t>
            </w:r>
          </w:p>
        </w:tc>
        <w:tc>
          <w:tcPr>
            <w:tcW w:w="1417" w:type="dxa"/>
          </w:tcPr>
          <w:p w:rsidR="0040245C" w:rsidRPr="0040245C" w:rsidRDefault="0040245C" w:rsidP="00EB4C82">
            <w:pPr>
              <w:rPr>
                <w:sz w:val="20"/>
                <w:szCs w:val="20"/>
              </w:rPr>
            </w:pPr>
            <w:r w:rsidRPr="0040245C">
              <w:rPr>
                <w:sz w:val="20"/>
                <w:szCs w:val="20"/>
              </w:rPr>
              <w:t>10.00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SC10</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5226.44</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3.2862</w:t>
            </w:r>
          </w:p>
        </w:tc>
        <w:tc>
          <w:tcPr>
            <w:tcW w:w="1417" w:type="dxa"/>
          </w:tcPr>
          <w:p w:rsidR="0040245C" w:rsidRPr="0040245C" w:rsidRDefault="0040245C" w:rsidP="00EB4C82">
            <w:pPr>
              <w:rPr>
                <w:sz w:val="20"/>
                <w:szCs w:val="20"/>
              </w:rPr>
            </w:pPr>
            <w:r w:rsidRPr="0040245C">
              <w:rPr>
                <w:sz w:val="20"/>
                <w:szCs w:val="20"/>
              </w:rPr>
              <w:t>5226.44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46</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18581.58</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15.2381</w:t>
            </w:r>
          </w:p>
        </w:tc>
        <w:tc>
          <w:tcPr>
            <w:tcW w:w="1417" w:type="dxa"/>
          </w:tcPr>
          <w:p w:rsidR="0040245C" w:rsidRPr="0040245C" w:rsidRDefault="0040245C" w:rsidP="00EB4C82">
            <w:pPr>
              <w:rPr>
                <w:sz w:val="20"/>
                <w:szCs w:val="20"/>
              </w:rPr>
            </w:pPr>
            <w:r w:rsidRPr="0040245C">
              <w:rPr>
                <w:sz w:val="20"/>
                <w:szCs w:val="20"/>
              </w:rPr>
              <w:t>18581.58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11076.82</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7.4297</w:t>
            </w:r>
          </w:p>
        </w:tc>
        <w:tc>
          <w:tcPr>
            <w:tcW w:w="1417" w:type="dxa"/>
          </w:tcPr>
          <w:p w:rsidR="0040245C" w:rsidRPr="0040245C" w:rsidRDefault="0040245C" w:rsidP="00EB4C82">
            <w:pPr>
              <w:rPr>
                <w:sz w:val="20"/>
                <w:szCs w:val="20"/>
              </w:rPr>
            </w:pPr>
            <w:r w:rsidRPr="0040245C">
              <w:rPr>
                <w:sz w:val="20"/>
                <w:szCs w:val="20"/>
              </w:rPr>
              <w:t>11076.82</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1562.64</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13.3867</w:t>
            </w:r>
          </w:p>
        </w:tc>
        <w:tc>
          <w:tcPr>
            <w:tcW w:w="1417" w:type="dxa"/>
          </w:tcPr>
          <w:p w:rsidR="0040245C" w:rsidRPr="0040245C" w:rsidRDefault="0040245C" w:rsidP="00EB4C82">
            <w:pPr>
              <w:rPr>
                <w:sz w:val="20"/>
                <w:szCs w:val="20"/>
              </w:rPr>
            </w:pPr>
            <w:r w:rsidRPr="0040245C">
              <w:rPr>
                <w:sz w:val="20"/>
                <w:szCs w:val="20"/>
              </w:rPr>
              <w:t>1562.64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4120.24</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21.7235</w:t>
            </w:r>
          </w:p>
        </w:tc>
        <w:tc>
          <w:tcPr>
            <w:tcW w:w="1417" w:type="dxa"/>
          </w:tcPr>
          <w:p w:rsidR="0040245C" w:rsidRPr="0040245C" w:rsidRDefault="0040245C" w:rsidP="00EB4C82">
            <w:pPr>
              <w:rPr>
                <w:sz w:val="20"/>
                <w:szCs w:val="20"/>
              </w:rPr>
            </w:pPr>
            <w:r w:rsidRPr="0040245C">
              <w:rPr>
                <w:sz w:val="20"/>
                <w:szCs w:val="20"/>
              </w:rPr>
              <w:t>4120.24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312.22</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22.4824</w:t>
            </w:r>
          </w:p>
        </w:tc>
        <w:tc>
          <w:tcPr>
            <w:tcW w:w="1417" w:type="dxa"/>
          </w:tcPr>
          <w:p w:rsidR="0040245C" w:rsidRPr="0040245C" w:rsidRDefault="0040245C" w:rsidP="00EB4C82">
            <w:pPr>
              <w:rPr>
                <w:sz w:val="20"/>
                <w:szCs w:val="20"/>
              </w:rPr>
            </w:pPr>
            <w:r w:rsidRPr="0040245C">
              <w:rPr>
                <w:sz w:val="20"/>
                <w:szCs w:val="20"/>
              </w:rPr>
              <w:t>312.22</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SC11</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27.75</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0.0174</w:t>
            </w:r>
          </w:p>
        </w:tc>
        <w:tc>
          <w:tcPr>
            <w:tcW w:w="1417" w:type="dxa"/>
          </w:tcPr>
          <w:p w:rsidR="0040245C" w:rsidRPr="0040245C" w:rsidRDefault="0040245C" w:rsidP="00EB4C82">
            <w:pPr>
              <w:rPr>
                <w:sz w:val="20"/>
                <w:szCs w:val="20"/>
              </w:rPr>
            </w:pPr>
            <w:r w:rsidRPr="0040245C">
              <w:rPr>
                <w:sz w:val="20"/>
                <w:szCs w:val="20"/>
              </w:rPr>
              <w:t>11.91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val="restart"/>
          </w:tcPr>
          <w:p w:rsidR="0040245C" w:rsidRPr="0040245C" w:rsidRDefault="0040245C" w:rsidP="00EB4C82">
            <w:pPr>
              <w:rPr>
                <w:sz w:val="20"/>
                <w:szCs w:val="20"/>
              </w:rPr>
            </w:pPr>
            <w:r w:rsidRPr="0040245C">
              <w:rPr>
                <w:sz w:val="20"/>
                <w:szCs w:val="20"/>
              </w:rPr>
              <w:t>7.2</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43.50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0.0357</w:t>
            </w:r>
          </w:p>
        </w:tc>
        <w:tc>
          <w:tcPr>
            <w:tcW w:w="1417" w:type="dxa"/>
          </w:tcPr>
          <w:p w:rsidR="0040245C" w:rsidRPr="0040245C" w:rsidRDefault="0040245C" w:rsidP="00EB4C82">
            <w:pPr>
              <w:rPr>
                <w:sz w:val="20"/>
                <w:szCs w:val="20"/>
              </w:rPr>
            </w:pPr>
            <w:r w:rsidRPr="0040245C">
              <w:rPr>
                <w:sz w:val="20"/>
                <w:szCs w:val="20"/>
              </w:rPr>
              <w:t>18.67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37.00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0.0248</w:t>
            </w:r>
          </w:p>
        </w:tc>
        <w:tc>
          <w:tcPr>
            <w:tcW w:w="1417" w:type="dxa"/>
          </w:tcPr>
          <w:p w:rsidR="0040245C" w:rsidRPr="0040245C" w:rsidRDefault="0040245C" w:rsidP="00EB4C82">
            <w:pPr>
              <w:rPr>
                <w:sz w:val="20"/>
                <w:szCs w:val="20"/>
              </w:rPr>
            </w:pPr>
            <w:r w:rsidRPr="0040245C">
              <w:rPr>
                <w:sz w:val="20"/>
                <w:szCs w:val="20"/>
              </w:rPr>
              <w:t>15.88</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5.00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0.0264</w:t>
            </w:r>
          </w:p>
        </w:tc>
        <w:tc>
          <w:tcPr>
            <w:tcW w:w="1417" w:type="dxa"/>
          </w:tcPr>
          <w:p w:rsidR="0040245C" w:rsidRPr="0040245C" w:rsidRDefault="0040245C" w:rsidP="00EB4C82">
            <w:pPr>
              <w:rPr>
                <w:sz w:val="20"/>
                <w:szCs w:val="20"/>
              </w:rPr>
            </w:pPr>
            <w:r w:rsidRPr="0040245C">
              <w:rPr>
                <w:sz w:val="20"/>
                <w:szCs w:val="20"/>
              </w:rPr>
              <w:t>2.15</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0.00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SC12</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22068.50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13.8759</w:t>
            </w:r>
          </w:p>
        </w:tc>
        <w:tc>
          <w:tcPr>
            <w:tcW w:w="1417" w:type="dxa"/>
          </w:tcPr>
          <w:p w:rsidR="0040245C" w:rsidRPr="0040245C" w:rsidRDefault="0040245C" w:rsidP="00EB4C82">
            <w:pPr>
              <w:rPr>
                <w:sz w:val="20"/>
                <w:szCs w:val="20"/>
              </w:rPr>
            </w:pPr>
            <w:r w:rsidRPr="0040245C">
              <w:rPr>
                <w:sz w:val="20"/>
                <w:szCs w:val="20"/>
              </w:rPr>
              <w:t>9470.17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val="restart"/>
          </w:tcPr>
          <w:p w:rsidR="0040245C" w:rsidRPr="0040245C" w:rsidRDefault="0040245C" w:rsidP="00EB4C82">
            <w:pPr>
              <w:rPr>
                <w:sz w:val="20"/>
                <w:szCs w:val="20"/>
              </w:rPr>
            </w:pPr>
            <w:r w:rsidRPr="0040245C">
              <w:rPr>
                <w:sz w:val="20"/>
                <w:szCs w:val="20"/>
              </w:rPr>
              <w:t>10.7</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78431.00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64.3185</w:t>
            </w:r>
          </w:p>
        </w:tc>
        <w:tc>
          <w:tcPr>
            <w:tcW w:w="1417" w:type="dxa"/>
          </w:tcPr>
          <w:p w:rsidR="0040245C" w:rsidRPr="0040245C" w:rsidRDefault="0040245C" w:rsidP="00EB4C82">
            <w:pPr>
              <w:rPr>
                <w:sz w:val="20"/>
                <w:szCs w:val="20"/>
              </w:rPr>
            </w:pPr>
            <w:r w:rsidRPr="0040245C">
              <w:rPr>
                <w:sz w:val="20"/>
                <w:szCs w:val="20"/>
              </w:rPr>
              <w:t>33656.78</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47267.25</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31.7041</w:t>
            </w:r>
          </w:p>
        </w:tc>
        <w:tc>
          <w:tcPr>
            <w:tcW w:w="1417" w:type="dxa"/>
          </w:tcPr>
          <w:p w:rsidR="0040245C" w:rsidRPr="0040245C" w:rsidRDefault="0040245C" w:rsidP="00EB4C82">
            <w:pPr>
              <w:rPr>
                <w:sz w:val="20"/>
                <w:szCs w:val="20"/>
              </w:rPr>
            </w:pPr>
            <w:r w:rsidRPr="0040245C">
              <w:rPr>
                <w:sz w:val="20"/>
                <w:szCs w:val="20"/>
              </w:rPr>
              <w:t>20283.61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6539.25</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56.0199</w:t>
            </w:r>
          </w:p>
        </w:tc>
        <w:tc>
          <w:tcPr>
            <w:tcW w:w="1417" w:type="dxa"/>
          </w:tcPr>
          <w:p w:rsidR="0040245C" w:rsidRPr="0040245C" w:rsidRDefault="0040245C" w:rsidP="00EB4C82">
            <w:pPr>
              <w:rPr>
                <w:sz w:val="20"/>
                <w:szCs w:val="20"/>
              </w:rPr>
            </w:pPr>
            <w:r w:rsidRPr="0040245C">
              <w:rPr>
                <w:sz w:val="20"/>
                <w:szCs w:val="20"/>
              </w:rPr>
              <w:t>2806.16</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17376.00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91.6131</w:t>
            </w:r>
          </w:p>
        </w:tc>
        <w:tc>
          <w:tcPr>
            <w:tcW w:w="1417" w:type="dxa"/>
          </w:tcPr>
          <w:p w:rsidR="0040245C" w:rsidRPr="0040245C" w:rsidRDefault="0040245C" w:rsidP="00EB4C82">
            <w:pPr>
              <w:rPr>
                <w:sz w:val="20"/>
                <w:szCs w:val="20"/>
              </w:rPr>
            </w:pPr>
            <w:r w:rsidRPr="0040245C">
              <w:rPr>
                <w:sz w:val="20"/>
                <w:szCs w:val="20"/>
              </w:rPr>
              <w:t>7456.49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1305.25</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93.9886</w:t>
            </w:r>
          </w:p>
        </w:tc>
        <w:tc>
          <w:tcPr>
            <w:tcW w:w="1417" w:type="dxa"/>
          </w:tcPr>
          <w:p w:rsidR="0040245C" w:rsidRPr="0040245C" w:rsidRDefault="0040245C" w:rsidP="00EB4C82">
            <w:pPr>
              <w:rPr>
                <w:sz w:val="20"/>
                <w:szCs w:val="20"/>
              </w:rPr>
            </w:pPr>
            <w:r w:rsidRPr="0040245C">
              <w:rPr>
                <w:sz w:val="20"/>
                <w:szCs w:val="20"/>
              </w:rPr>
              <w:t>560.12</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SC13</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27380.70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17.2160</w:t>
            </w:r>
          </w:p>
        </w:tc>
        <w:tc>
          <w:tcPr>
            <w:tcW w:w="1417" w:type="dxa"/>
          </w:tcPr>
          <w:p w:rsidR="0040245C" w:rsidRPr="0040245C" w:rsidRDefault="0040245C" w:rsidP="00EB4C82">
            <w:pPr>
              <w:rPr>
                <w:sz w:val="20"/>
                <w:szCs w:val="20"/>
              </w:rPr>
            </w:pPr>
            <w:r w:rsidRPr="0040245C">
              <w:rPr>
                <w:sz w:val="20"/>
                <w:szCs w:val="20"/>
              </w:rPr>
              <w:t>11749.77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val="restart"/>
          </w:tcPr>
          <w:p w:rsidR="0040245C" w:rsidRPr="0040245C" w:rsidRDefault="0040245C" w:rsidP="00EB4C82">
            <w:pPr>
              <w:rPr>
                <w:sz w:val="20"/>
                <w:szCs w:val="20"/>
              </w:rPr>
            </w:pPr>
            <w:r w:rsidRPr="0040245C">
              <w:rPr>
                <w:sz w:val="20"/>
                <w:szCs w:val="20"/>
              </w:rPr>
              <w:t>19.7</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24569.64</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20.1487</w:t>
            </w:r>
          </w:p>
        </w:tc>
        <w:tc>
          <w:tcPr>
            <w:tcW w:w="1417" w:type="dxa"/>
          </w:tcPr>
          <w:p w:rsidR="0040245C" w:rsidRPr="0040245C" w:rsidRDefault="0040245C" w:rsidP="00EB4C82">
            <w:pPr>
              <w:rPr>
                <w:sz w:val="20"/>
                <w:szCs w:val="20"/>
              </w:rPr>
            </w:pPr>
            <w:r w:rsidRPr="0040245C">
              <w:rPr>
                <w:sz w:val="20"/>
                <w:szCs w:val="20"/>
              </w:rPr>
              <w:t>10543.47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32234.92</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21.6213</w:t>
            </w:r>
          </w:p>
        </w:tc>
        <w:tc>
          <w:tcPr>
            <w:tcW w:w="1417" w:type="dxa"/>
          </w:tcPr>
          <w:p w:rsidR="0040245C" w:rsidRPr="0040245C" w:rsidRDefault="0040245C" w:rsidP="00EB4C82">
            <w:pPr>
              <w:rPr>
                <w:sz w:val="20"/>
                <w:szCs w:val="20"/>
              </w:rPr>
            </w:pPr>
            <w:r w:rsidRPr="0040245C">
              <w:rPr>
                <w:sz w:val="20"/>
                <w:szCs w:val="20"/>
              </w:rPr>
              <w:t>13832.84</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951.66</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8.1526</w:t>
            </w:r>
          </w:p>
        </w:tc>
        <w:tc>
          <w:tcPr>
            <w:tcW w:w="1417" w:type="dxa"/>
          </w:tcPr>
          <w:p w:rsidR="0040245C" w:rsidRPr="0040245C" w:rsidRDefault="0040245C" w:rsidP="00EB4C82">
            <w:pPr>
              <w:rPr>
                <w:sz w:val="20"/>
                <w:szCs w:val="20"/>
              </w:rPr>
            </w:pPr>
            <w:r w:rsidRPr="0040245C">
              <w:rPr>
                <w:sz w:val="20"/>
                <w:szCs w:val="20"/>
              </w:rPr>
              <w:t>408.38</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117.26</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0.6182</w:t>
            </w:r>
          </w:p>
        </w:tc>
        <w:tc>
          <w:tcPr>
            <w:tcW w:w="1417" w:type="dxa"/>
          </w:tcPr>
          <w:p w:rsidR="0040245C" w:rsidRPr="0040245C" w:rsidRDefault="0040245C" w:rsidP="00EB4C82">
            <w:pPr>
              <w:rPr>
                <w:sz w:val="20"/>
                <w:szCs w:val="20"/>
              </w:rPr>
            </w:pPr>
            <w:r w:rsidRPr="0040245C">
              <w:rPr>
                <w:sz w:val="20"/>
                <w:szCs w:val="20"/>
              </w:rPr>
              <w:t>50.32</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190.52</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13.7190</w:t>
            </w:r>
          </w:p>
        </w:tc>
        <w:tc>
          <w:tcPr>
            <w:tcW w:w="1417" w:type="dxa"/>
          </w:tcPr>
          <w:p w:rsidR="0040245C" w:rsidRPr="0040245C" w:rsidRDefault="0040245C" w:rsidP="00EB4C82">
            <w:pPr>
              <w:rPr>
                <w:sz w:val="20"/>
                <w:szCs w:val="20"/>
              </w:rPr>
            </w:pPr>
            <w:r w:rsidRPr="0040245C">
              <w:rPr>
                <w:sz w:val="20"/>
                <w:szCs w:val="20"/>
              </w:rPr>
              <w:t>81.76</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SC14</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25951.08</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16.3171</w:t>
            </w:r>
          </w:p>
        </w:tc>
        <w:tc>
          <w:tcPr>
            <w:tcW w:w="1417" w:type="dxa"/>
          </w:tcPr>
          <w:p w:rsidR="0040245C" w:rsidRPr="0040245C" w:rsidRDefault="0040245C" w:rsidP="00EB4C82">
            <w:pPr>
              <w:rPr>
                <w:sz w:val="20"/>
                <w:szCs w:val="20"/>
              </w:rPr>
            </w:pPr>
            <w:r w:rsidRPr="0040245C">
              <w:rPr>
                <w:sz w:val="20"/>
                <w:szCs w:val="20"/>
              </w:rPr>
              <w:t>25951.08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46</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25951.08</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21.2816</w:t>
            </w:r>
          </w:p>
        </w:tc>
        <w:tc>
          <w:tcPr>
            <w:tcW w:w="1417" w:type="dxa"/>
          </w:tcPr>
          <w:p w:rsidR="0040245C" w:rsidRPr="0040245C" w:rsidRDefault="0040245C" w:rsidP="00EB4C82">
            <w:pPr>
              <w:rPr>
                <w:sz w:val="20"/>
                <w:szCs w:val="20"/>
              </w:rPr>
            </w:pPr>
            <w:r w:rsidRPr="0040245C">
              <w:rPr>
                <w:sz w:val="20"/>
                <w:szCs w:val="20"/>
              </w:rPr>
              <w:t>25951.08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47725.38</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32.0114</w:t>
            </w:r>
          </w:p>
        </w:tc>
        <w:tc>
          <w:tcPr>
            <w:tcW w:w="1417" w:type="dxa"/>
          </w:tcPr>
          <w:p w:rsidR="0040245C" w:rsidRPr="0040245C" w:rsidRDefault="0040245C" w:rsidP="00EB4C82">
            <w:pPr>
              <w:rPr>
                <w:sz w:val="20"/>
                <w:szCs w:val="20"/>
              </w:rPr>
            </w:pPr>
            <w:r w:rsidRPr="0040245C">
              <w:rPr>
                <w:sz w:val="20"/>
                <w:szCs w:val="20"/>
              </w:rPr>
              <w:t>47725.38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106.10</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0.9089</w:t>
            </w:r>
          </w:p>
        </w:tc>
        <w:tc>
          <w:tcPr>
            <w:tcW w:w="1417" w:type="dxa"/>
          </w:tcPr>
          <w:p w:rsidR="0040245C" w:rsidRPr="0040245C" w:rsidRDefault="0040245C" w:rsidP="00EB4C82">
            <w:pPr>
              <w:rPr>
                <w:sz w:val="20"/>
                <w:szCs w:val="20"/>
              </w:rPr>
            </w:pPr>
            <w:r w:rsidRPr="0040245C">
              <w:rPr>
                <w:sz w:val="20"/>
                <w:szCs w:val="20"/>
              </w:rPr>
              <w:t>106.10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5391.62</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28.4267</w:t>
            </w:r>
          </w:p>
        </w:tc>
        <w:tc>
          <w:tcPr>
            <w:tcW w:w="1417" w:type="dxa"/>
          </w:tcPr>
          <w:p w:rsidR="0040245C" w:rsidRPr="0040245C" w:rsidRDefault="0040245C" w:rsidP="00EB4C82">
            <w:pPr>
              <w:rPr>
                <w:sz w:val="20"/>
                <w:szCs w:val="20"/>
              </w:rPr>
            </w:pPr>
            <w:r w:rsidRPr="0040245C">
              <w:rPr>
                <w:sz w:val="20"/>
                <w:szCs w:val="20"/>
              </w:rPr>
              <w:t>5391.62</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416.58</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29.9971</w:t>
            </w:r>
          </w:p>
        </w:tc>
        <w:tc>
          <w:tcPr>
            <w:tcW w:w="1417" w:type="dxa"/>
          </w:tcPr>
          <w:p w:rsidR="0040245C" w:rsidRPr="0040245C" w:rsidRDefault="0040245C" w:rsidP="00EB4C82">
            <w:pPr>
              <w:rPr>
                <w:sz w:val="20"/>
                <w:szCs w:val="20"/>
              </w:rPr>
            </w:pPr>
            <w:r w:rsidRPr="0040245C">
              <w:rPr>
                <w:sz w:val="20"/>
                <w:szCs w:val="20"/>
              </w:rPr>
              <w:t>416.58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SC15</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57461.54</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36.1298</w:t>
            </w:r>
          </w:p>
        </w:tc>
        <w:tc>
          <w:tcPr>
            <w:tcW w:w="1417" w:type="dxa"/>
          </w:tcPr>
          <w:p w:rsidR="0040245C" w:rsidRPr="0040245C" w:rsidRDefault="0040245C" w:rsidP="00EB4C82">
            <w:pPr>
              <w:rPr>
                <w:sz w:val="20"/>
                <w:szCs w:val="20"/>
              </w:rPr>
            </w:pPr>
            <w:r w:rsidRPr="0040245C">
              <w:rPr>
                <w:sz w:val="20"/>
                <w:szCs w:val="20"/>
              </w:rPr>
              <w:t>57461.54</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31.71</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202177.54</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165.7987</w:t>
            </w:r>
          </w:p>
        </w:tc>
        <w:tc>
          <w:tcPr>
            <w:tcW w:w="1417" w:type="dxa"/>
          </w:tcPr>
          <w:p w:rsidR="0040245C" w:rsidRPr="0040245C" w:rsidRDefault="0040245C" w:rsidP="00EB4C82">
            <w:pPr>
              <w:rPr>
                <w:sz w:val="20"/>
                <w:szCs w:val="20"/>
              </w:rPr>
            </w:pPr>
            <w:r w:rsidRPr="0040245C">
              <w:rPr>
                <w:sz w:val="20"/>
                <w:szCs w:val="20"/>
              </w:rPr>
              <w:t>121941.58</w:t>
            </w:r>
          </w:p>
        </w:tc>
        <w:tc>
          <w:tcPr>
            <w:tcW w:w="992" w:type="dxa"/>
          </w:tcPr>
          <w:p w:rsidR="0040245C" w:rsidRPr="0040245C" w:rsidRDefault="0040245C" w:rsidP="00EB4C82">
            <w:pPr>
              <w:rPr>
                <w:sz w:val="20"/>
                <w:szCs w:val="20"/>
              </w:rPr>
            </w:pPr>
            <w:r w:rsidRPr="0040245C">
              <w:rPr>
                <w:sz w:val="20"/>
                <w:szCs w:val="20"/>
              </w:rPr>
              <w:t>0.603</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27.74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121401.28</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81.4289</w:t>
            </w:r>
          </w:p>
        </w:tc>
        <w:tc>
          <w:tcPr>
            <w:tcW w:w="1417" w:type="dxa"/>
          </w:tcPr>
          <w:p w:rsidR="0040245C" w:rsidRPr="0040245C" w:rsidRDefault="0040245C" w:rsidP="00EB4C82">
            <w:pPr>
              <w:rPr>
                <w:sz w:val="20"/>
                <w:szCs w:val="20"/>
              </w:rPr>
            </w:pPr>
            <w:r w:rsidRPr="0040245C">
              <w:rPr>
                <w:sz w:val="20"/>
                <w:szCs w:val="20"/>
              </w:rPr>
              <w:t>121401.28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16813.84</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144.0394</w:t>
            </w:r>
          </w:p>
        </w:tc>
        <w:tc>
          <w:tcPr>
            <w:tcW w:w="1417" w:type="dxa"/>
          </w:tcPr>
          <w:p w:rsidR="0040245C" w:rsidRPr="0040245C" w:rsidRDefault="0040245C" w:rsidP="00EB4C82">
            <w:pPr>
              <w:rPr>
                <w:sz w:val="20"/>
                <w:szCs w:val="20"/>
              </w:rPr>
            </w:pPr>
            <w:r w:rsidRPr="0040245C">
              <w:rPr>
                <w:sz w:val="20"/>
                <w:szCs w:val="20"/>
              </w:rPr>
              <w:t>11673.09</w:t>
            </w:r>
          </w:p>
        </w:tc>
        <w:tc>
          <w:tcPr>
            <w:tcW w:w="992" w:type="dxa"/>
          </w:tcPr>
          <w:p w:rsidR="0040245C" w:rsidRPr="0040245C" w:rsidRDefault="0040245C" w:rsidP="00EB4C82">
            <w:pPr>
              <w:rPr>
                <w:sz w:val="20"/>
                <w:szCs w:val="20"/>
              </w:rPr>
            </w:pPr>
            <w:r w:rsidRPr="0040245C">
              <w:rPr>
                <w:sz w:val="20"/>
                <w:szCs w:val="20"/>
              </w:rPr>
              <w:t>0.694</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31.94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44626.86</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235.2904</w:t>
            </w:r>
          </w:p>
        </w:tc>
        <w:tc>
          <w:tcPr>
            <w:tcW w:w="1417" w:type="dxa"/>
          </w:tcPr>
          <w:p w:rsidR="0040245C" w:rsidRPr="0040245C" w:rsidRDefault="0040245C" w:rsidP="00EB4C82">
            <w:pPr>
              <w:rPr>
                <w:sz w:val="20"/>
                <w:szCs w:val="20"/>
              </w:rPr>
            </w:pPr>
            <w:r w:rsidRPr="0040245C">
              <w:rPr>
                <w:sz w:val="20"/>
                <w:szCs w:val="20"/>
              </w:rPr>
              <w:t>18966.71</w:t>
            </w:r>
          </w:p>
        </w:tc>
        <w:tc>
          <w:tcPr>
            <w:tcW w:w="992" w:type="dxa"/>
          </w:tcPr>
          <w:p w:rsidR="0040245C" w:rsidRPr="0040245C" w:rsidRDefault="0040245C" w:rsidP="00EB4C82">
            <w:pPr>
              <w:rPr>
                <w:sz w:val="20"/>
                <w:szCs w:val="20"/>
              </w:rPr>
            </w:pPr>
            <w:r w:rsidRPr="0040245C">
              <w:rPr>
                <w:sz w:val="20"/>
                <w:szCs w:val="20"/>
              </w:rPr>
              <w:t>0.425</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19.55</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3352.82</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241.4301</w:t>
            </w:r>
          </w:p>
        </w:tc>
        <w:tc>
          <w:tcPr>
            <w:tcW w:w="1417" w:type="dxa"/>
          </w:tcPr>
          <w:p w:rsidR="0040245C" w:rsidRPr="0040245C" w:rsidRDefault="0040245C" w:rsidP="00EB4C82">
            <w:pPr>
              <w:rPr>
                <w:sz w:val="20"/>
                <w:szCs w:val="20"/>
              </w:rPr>
            </w:pPr>
            <w:r w:rsidRPr="0040245C">
              <w:rPr>
                <w:sz w:val="20"/>
                <w:szCs w:val="20"/>
              </w:rPr>
              <w:t>1388.73</w:t>
            </w:r>
          </w:p>
        </w:tc>
        <w:tc>
          <w:tcPr>
            <w:tcW w:w="992" w:type="dxa"/>
          </w:tcPr>
          <w:p w:rsidR="0040245C" w:rsidRPr="0040245C" w:rsidRDefault="0040245C" w:rsidP="00EB4C82">
            <w:pPr>
              <w:rPr>
                <w:sz w:val="20"/>
                <w:szCs w:val="20"/>
              </w:rPr>
            </w:pPr>
            <w:r w:rsidRPr="0040245C">
              <w:rPr>
                <w:sz w:val="20"/>
                <w:szCs w:val="20"/>
              </w:rPr>
              <w:t>0.414</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19.05</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SC16</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316.25</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val="restart"/>
          </w:tcPr>
          <w:p w:rsidR="0040245C" w:rsidRPr="0040245C" w:rsidRDefault="0040245C" w:rsidP="00EB4C82">
            <w:pPr>
              <w:rPr>
                <w:sz w:val="20"/>
                <w:szCs w:val="20"/>
              </w:rPr>
            </w:pPr>
            <w:r w:rsidRPr="0040245C">
              <w:rPr>
                <w:sz w:val="20"/>
                <w:szCs w:val="20"/>
              </w:rPr>
              <w:t>3.58</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737.00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0.0426</w:t>
            </w:r>
          </w:p>
        </w:tc>
        <w:tc>
          <w:tcPr>
            <w:tcW w:w="1417" w:type="dxa"/>
          </w:tcPr>
          <w:p w:rsidR="0040245C" w:rsidRPr="0040245C" w:rsidRDefault="0040245C" w:rsidP="00EB4C82">
            <w:pPr>
              <w:rPr>
                <w:sz w:val="20"/>
                <w:szCs w:val="20"/>
              </w:rPr>
            </w:pPr>
            <w:r w:rsidRPr="0040245C">
              <w:rPr>
                <w:sz w:val="20"/>
                <w:szCs w:val="20"/>
              </w:rPr>
              <w:t>22.31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548.25</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56.50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147.25</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0.0527</w:t>
            </w:r>
          </w:p>
        </w:tc>
        <w:tc>
          <w:tcPr>
            <w:tcW w:w="1417" w:type="dxa"/>
          </w:tcPr>
          <w:p w:rsidR="0040245C" w:rsidRPr="0040245C" w:rsidRDefault="0040245C" w:rsidP="00EB4C82">
            <w:pPr>
              <w:rPr>
                <w:sz w:val="20"/>
                <w:szCs w:val="20"/>
              </w:rPr>
            </w:pPr>
            <w:r w:rsidRPr="0040245C">
              <w:rPr>
                <w:sz w:val="20"/>
                <w:szCs w:val="20"/>
              </w:rPr>
              <w:t>4.29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12.00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0.0000</w:t>
            </w:r>
          </w:p>
        </w:tc>
        <w:tc>
          <w:tcPr>
            <w:tcW w:w="1417" w:type="dxa"/>
          </w:tcPr>
          <w:p w:rsidR="0040245C" w:rsidRPr="0040245C" w:rsidRDefault="0040245C" w:rsidP="00EB4C82">
            <w:pPr>
              <w:rPr>
                <w:sz w:val="20"/>
                <w:szCs w:val="20"/>
              </w:rPr>
            </w:pPr>
            <w:r w:rsidRPr="0040245C">
              <w:rPr>
                <w:sz w:val="20"/>
                <w:szCs w:val="20"/>
              </w:rPr>
              <w:t>0.00</w:t>
            </w:r>
          </w:p>
        </w:tc>
        <w:tc>
          <w:tcPr>
            <w:tcW w:w="992" w:type="dxa"/>
          </w:tcPr>
          <w:p w:rsidR="0040245C" w:rsidRPr="0040245C" w:rsidRDefault="0040245C" w:rsidP="00EB4C82">
            <w:pPr>
              <w:rPr>
                <w:sz w:val="20"/>
                <w:szCs w:val="20"/>
              </w:rPr>
            </w:pPr>
            <w:r w:rsidRPr="0040245C">
              <w:rPr>
                <w:sz w:val="20"/>
                <w:szCs w:val="20"/>
              </w:rPr>
              <w:t>0.000</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0.00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SC17</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618.00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0.1988</w:t>
            </w:r>
          </w:p>
        </w:tc>
        <w:tc>
          <w:tcPr>
            <w:tcW w:w="1417" w:type="dxa"/>
          </w:tcPr>
          <w:p w:rsidR="0040245C" w:rsidRPr="0040245C" w:rsidRDefault="0040245C" w:rsidP="00EB4C82">
            <w:pPr>
              <w:rPr>
                <w:sz w:val="20"/>
                <w:szCs w:val="20"/>
              </w:rPr>
            </w:pPr>
            <w:r w:rsidRPr="0040245C">
              <w:rPr>
                <w:sz w:val="20"/>
                <w:szCs w:val="20"/>
              </w:rPr>
              <w:t>135.71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val="restart"/>
          </w:tcPr>
          <w:p w:rsidR="0040245C" w:rsidRPr="0040245C" w:rsidRDefault="0040245C" w:rsidP="00EB4C82">
            <w:pPr>
              <w:rPr>
                <w:sz w:val="20"/>
                <w:szCs w:val="20"/>
              </w:rPr>
            </w:pPr>
            <w:r w:rsidRPr="0040245C">
              <w:rPr>
                <w:sz w:val="20"/>
                <w:szCs w:val="20"/>
              </w:rPr>
              <w:t>10.73</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1339.00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0.6044</w:t>
            </w:r>
          </w:p>
        </w:tc>
        <w:tc>
          <w:tcPr>
            <w:tcW w:w="1417" w:type="dxa"/>
          </w:tcPr>
          <w:p w:rsidR="0040245C" w:rsidRPr="0040245C" w:rsidRDefault="0040245C" w:rsidP="00EB4C82">
            <w:pPr>
              <w:rPr>
                <w:sz w:val="20"/>
                <w:szCs w:val="20"/>
              </w:rPr>
            </w:pPr>
            <w:r w:rsidRPr="0040245C">
              <w:rPr>
                <w:sz w:val="20"/>
                <w:szCs w:val="20"/>
              </w:rPr>
              <w:t>316.27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21.00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0.3677</w:t>
            </w:r>
          </w:p>
        </w:tc>
        <w:tc>
          <w:tcPr>
            <w:tcW w:w="1417" w:type="dxa"/>
          </w:tcPr>
          <w:p w:rsidR="0040245C" w:rsidRPr="0040245C" w:rsidRDefault="0040245C" w:rsidP="00EB4C82">
            <w:pPr>
              <w:rPr>
                <w:sz w:val="20"/>
                <w:szCs w:val="20"/>
              </w:rPr>
            </w:pPr>
            <w:r w:rsidRPr="0040245C">
              <w:rPr>
                <w:sz w:val="20"/>
                <w:szCs w:val="20"/>
              </w:rPr>
              <w:t>235.27</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103.00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0.4840</w:t>
            </w:r>
          </w:p>
        </w:tc>
        <w:tc>
          <w:tcPr>
            <w:tcW w:w="1417" w:type="dxa"/>
          </w:tcPr>
          <w:p w:rsidR="0040245C" w:rsidRPr="0040245C" w:rsidRDefault="0040245C" w:rsidP="00EB4C82">
            <w:pPr>
              <w:rPr>
                <w:sz w:val="20"/>
                <w:szCs w:val="20"/>
              </w:rPr>
            </w:pPr>
            <w:r w:rsidRPr="0040245C">
              <w:rPr>
                <w:sz w:val="20"/>
                <w:szCs w:val="20"/>
              </w:rPr>
              <w:t>24.25</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72.00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0.7764</w:t>
            </w:r>
          </w:p>
        </w:tc>
        <w:tc>
          <w:tcPr>
            <w:tcW w:w="1417" w:type="dxa"/>
          </w:tcPr>
          <w:p w:rsidR="0040245C" w:rsidRPr="0040245C" w:rsidRDefault="0040245C" w:rsidP="00EB4C82">
            <w:pPr>
              <w:rPr>
                <w:sz w:val="20"/>
                <w:szCs w:val="20"/>
              </w:rPr>
            </w:pPr>
            <w:r w:rsidRPr="0040245C">
              <w:rPr>
                <w:sz w:val="20"/>
                <w:szCs w:val="20"/>
              </w:rPr>
              <w:t>63.19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10.00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0.8641</w:t>
            </w:r>
          </w:p>
        </w:tc>
        <w:tc>
          <w:tcPr>
            <w:tcW w:w="1417" w:type="dxa"/>
          </w:tcPr>
          <w:p w:rsidR="0040245C" w:rsidRPr="0040245C" w:rsidRDefault="0040245C" w:rsidP="00EB4C82">
            <w:pPr>
              <w:rPr>
                <w:sz w:val="20"/>
                <w:szCs w:val="20"/>
              </w:rPr>
            </w:pPr>
            <w:r w:rsidRPr="0040245C">
              <w:rPr>
                <w:sz w:val="20"/>
                <w:szCs w:val="20"/>
              </w:rPr>
              <w:t>5.15</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25</w:t>
            </w:r>
          </w:p>
        </w:tc>
        <w:tc>
          <w:tcPr>
            <w:tcW w:w="992" w:type="dxa"/>
          </w:tcPr>
          <w:p w:rsidR="0040245C" w:rsidRPr="0040245C" w:rsidRDefault="0040245C" w:rsidP="00EB4C82">
            <w:pPr>
              <w:rPr>
                <w:sz w:val="20"/>
                <w:szCs w:val="20"/>
              </w:rPr>
            </w:pPr>
            <w:r w:rsidRPr="0040245C">
              <w:rPr>
                <w:sz w:val="20"/>
                <w:szCs w:val="20"/>
              </w:rPr>
              <w:t>10.73</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SC18</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515.00</w:t>
            </w:r>
          </w:p>
        </w:tc>
        <w:tc>
          <w:tcPr>
            <w:tcW w:w="1276" w:type="dxa"/>
          </w:tcPr>
          <w:p w:rsidR="0040245C" w:rsidRPr="0040245C" w:rsidRDefault="0040245C" w:rsidP="00EB4C82">
            <w:pPr>
              <w:rPr>
                <w:sz w:val="20"/>
                <w:szCs w:val="20"/>
              </w:rPr>
            </w:pPr>
            <w:r w:rsidRPr="0040245C">
              <w:rPr>
                <w:sz w:val="20"/>
                <w:szCs w:val="20"/>
              </w:rPr>
              <w:t>68249</w:t>
            </w:r>
          </w:p>
        </w:tc>
        <w:tc>
          <w:tcPr>
            <w:tcW w:w="1134" w:type="dxa"/>
          </w:tcPr>
          <w:p w:rsidR="0040245C" w:rsidRPr="0040245C" w:rsidRDefault="0040245C" w:rsidP="00EB4C82">
            <w:pPr>
              <w:rPr>
                <w:sz w:val="20"/>
                <w:szCs w:val="20"/>
              </w:rPr>
            </w:pPr>
            <w:r w:rsidRPr="0040245C">
              <w:rPr>
                <w:sz w:val="20"/>
                <w:szCs w:val="20"/>
              </w:rPr>
              <w:t>0.3886</w:t>
            </w:r>
          </w:p>
        </w:tc>
        <w:tc>
          <w:tcPr>
            <w:tcW w:w="1417" w:type="dxa"/>
          </w:tcPr>
          <w:p w:rsidR="0040245C" w:rsidRPr="0040245C" w:rsidRDefault="0040245C" w:rsidP="00EB4C82">
            <w:pPr>
              <w:rPr>
                <w:sz w:val="20"/>
                <w:szCs w:val="20"/>
              </w:rPr>
            </w:pPr>
            <w:r w:rsidRPr="0040245C">
              <w:rPr>
                <w:sz w:val="20"/>
                <w:szCs w:val="20"/>
              </w:rPr>
              <w:t>265.20</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val="restart"/>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1030.00</w:t>
            </w:r>
          </w:p>
        </w:tc>
        <w:tc>
          <w:tcPr>
            <w:tcW w:w="1276" w:type="dxa"/>
          </w:tcPr>
          <w:p w:rsidR="0040245C" w:rsidRPr="0040245C" w:rsidRDefault="0040245C" w:rsidP="00EB4C82">
            <w:pPr>
              <w:rPr>
                <w:sz w:val="20"/>
                <w:szCs w:val="20"/>
              </w:rPr>
            </w:pPr>
            <w:r w:rsidRPr="0040245C">
              <w:rPr>
                <w:sz w:val="20"/>
                <w:szCs w:val="20"/>
              </w:rPr>
              <w:t>52328</w:t>
            </w:r>
          </w:p>
        </w:tc>
        <w:tc>
          <w:tcPr>
            <w:tcW w:w="1134" w:type="dxa"/>
          </w:tcPr>
          <w:p w:rsidR="0040245C" w:rsidRPr="0040245C" w:rsidRDefault="0040245C" w:rsidP="00EB4C82">
            <w:pPr>
              <w:rPr>
                <w:sz w:val="20"/>
                <w:szCs w:val="20"/>
              </w:rPr>
            </w:pPr>
            <w:r w:rsidRPr="0040245C">
              <w:rPr>
                <w:sz w:val="20"/>
                <w:szCs w:val="20"/>
              </w:rPr>
              <w:t>1.0981</w:t>
            </w:r>
          </w:p>
        </w:tc>
        <w:tc>
          <w:tcPr>
            <w:tcW w:w="1417" w:type="dxa"/>
          </w:tcPr>
          <w:p w:rsidR="0040245C" w:rsidRPr="0040245C" w:rsidRDefault="0040245C" w:rsidP="00EB4C82">
            <w:pPr>
              <w:rPr>
                <w:sz w:val="20"/>
                <w:szCs w:val="20"/>
              </w:rPr>
            </w:pPr>
            <w:r w:rsidRPr="0040245C">
              <w:rPr>
                <w:sz w:val="20"/>
                <w:szCs w:val="20"/>
              </w:rPr>
              <w:t>574.60</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52.00</w:t>
            </w:r>
          </w:p>
        </w:tc>
        <w:tc>
          <w:tcPr>
            <w:tcW w:w="1276" w:type="dxa"/>
          </w:tcPr>
          <w:p w:rsidR="0040245C" w:rsidRPr="0040245C" w:rsidRDefault="0040245C" w:rsidP="00EB4C82">
            <w:pPr>
              <w:rPr>
                <w:sz w:val="20"/>
                <w:szCs w:val="20"/>
              </w:rPr>
            </w:pPr>
            <w:r w:rsidRPr="0040245C">
              <w:rPr>
                <w:sz w:val="20"/>
                <w:szCs w:val="20"/>
              </w:rPr>
              <w:t>63978</w:t>
            </w:r>
          </w:p>
        </w:tc>
        <w:tc>
          <w:tcPr>
            <w:tcW w:w="1134" w:type="dxa"/>
          </w:tcPr>
          <w:p w:rsidR="0040245C" w:rsidRPr="0040245C" w:rsidRDefault="0040245C" w:rsidP="00EB4C82">
            <w:pPr>
              <w:rPr>
                <w:sz w:val="20"/>
                <w:szCs w:val="20"/>
              </w:rPr>
            </w:pPr>
            <w:r w:rsidRPr="0040245C">
              <w:rPr>
                <w:sz w:val="20"/>
                <w:szCs w:val="20"/>
              </w:rPr>
              <w:t>0.0141</w:t>
            </w:r>
          </w:p>
        </w:tc>
        <w:tc>
          <w:tcPr>
            <w:tcW w:w="1417" w:type="dxa"/>
          </w:tcPr>
          <w:p w:rsidR="0040245C" w:rsidRPr="0040245C" w:rsidRDefault="0040245C" w:rsidP="00EB4C82">
            <w:pPr>
              <w:rPr>
                <w:sz w:val="20"/>
                <w:szCs w:val="20"/>
              </w:rPr>
            </w:pPr>
            <w:r w:rsidRPr="0040245C">
              <w:rPr>
                <w:sz w:val="20"/>
                <w:szCs w:val="20"/>
              </w:rPr>
              <w:t>9.01</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52.00</w:t>
            </w:r>
          </w:p>
        </w:tc>
        <w:tc>
          <w:tcPr>
            <w:tcW w:w="1276" w:type="dxa"/>
          </w:tcPr>
          <w:p w:rsidR="0040245C" w:rsidRPr="0040245C" w:rsidRDefault="0040245C" w:rsidP="00EB4C82">
            <w:pPr>
              <w:rPr>
                <w:sz w:val="20"/>
                <w:szCs w:val="20"/>
              </w:rPr>
            </w:pPr>
            <w:r w:rsidRPr="0040245C">
              <w:rPr>
                <w:sz w:val="20"/>
                <w:szCs w:val="20"/>
              </w:rPr>
              <w:t>5009</w:t>
            </w:r>
          </w:p>
        </w:tc>
        <w:tc>
          <w:tcPr>
            <w:tcW w:w="1134" w:type="dxa"/>
          </w:tcPr>
          <w:p w:rsidR="0040245C" w:rsidRPr="0040245C" w:rsidRDefault="0040245C" w:rsidP="00EB4C82">
            <w:pPr>
              <w:rPr>
                <w:sz w:val="20"/>
                <w:szCs w:val="20"/>
              </w:rPr>
            </w:pPr>
            <w:r w:rsidRPr="0040245C">
              <w:rPr>
                <w:sz w:val="20"/>
                <w:szCs w:val="20"/>
              </w:rPr>
              <w:t>0.8824</w:t>
            </w:r>
          </w:p>
        </w:tc>
        <w:tc>
          <w:tcPr>
            <w:tcW w:w="1417" w:type="dxa"/>
          </w:tcPr>
          <w:p w:rsidR="0040245C" w:rsidRPr="0040245C" w:rsidRDefault="0040245C" w:rsidP="00EB4C82">
            <w:pPr>
              <w:rPr>
                <w:sz w:val="20"/>
                <w:szCs w:val="20"/>
              </w:rPr>
            </w:pPr>
            <w:r w:rsidRPr="0040245C">
              <w:rPr>
                <w:sz w:val="20"/>
                <w:szCs w:val="20"/>
              </w:rPr>
              <w:t>44.20</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val="restart"/>
          </w:tcPr>
          <w:p w:rsidR="0040245C" w:rsidRPr="0040245C" w:rsidRDefault="0040245C" w:rsidP="00EB4C82">
            <w:pPr>
              <w:rPr>
                <w:sz w:val="20"/>
                <w:szCs w:val="20"/>
              </w:rPr>
            </w:pPr>
            <w:r w:rsidRPr="0040245C">
              <w:rPr>
                <w:sz w:val="20"/>
                <w:szCs w:val="20"/>
              </w:rPr>
              <w:t>19.74</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52.00</w:t>
            </w:r>
          </w:p>
        </w:tc>
        <w:tc>
          <w:tcPr>
            <w:tcW w:w="1276" w:type="dxa"/>
          </w:tcPr>
          <w:p w:rsidR="0040245C" w:rsidRPr="0040245C" w:rsidRDefault="0040245C" w:rsidP="00EB4C82">
            <w:pPr>
              <w:rPr>
                <w:sz w:val="20"/>
                <w:szCs w:val="20"/>
              </w:rPr>
            </w:pPr>
            <w:r w:rsidRPr="0040245C">
              <w:rPr>
                <w:sz w:val="20"/>
                <w:szCs w:val="20"/>
              </w:rPr>
              <w:t>8139</w:t>
            </w:r>
          </w:p>
        </w:tc>
        <w:tc>
          <w:tcPr>
            <w:tcW w:w="1134" w:type="dxa"/>
          </w:tcPr>
          <w:p w:rsidR="0040245C" w:rsidRPr="0040245C" w:rsidRDefault="0040245C" w:rsidP="00EB4C82">
            <w:pPr>
              <w:rPr>
                <w:sz w:val="20"/>
                <w:szCs w:val="20"/>
              </w:rPr>
            </w:pPr>
            <w:r w:rsidRPr="0040245C">
              <w:rPr>
                <w:sz w:val="20"/>
                <w:szCs w:val="20"/>
              </w:rPr>
              <w:t>0.3796</w:t>
            </w:r>
          </w:p>
        </w:tc>
        <w:tc>
          <w:tcPr>
            <w:tcW w:w="1417" w:type="dxa"/>
          </w:tcPr>
          <w:p w:rsidR="0040245C" w:rsidRPr="0040245C" w:rsidRDefault="0040245C" w:rsidP="00EB4C82">
            <w:pPr>
              <w:rPr>
                <w:sz w:val="20"/>
                <w:szCs w:val="20"/>
              </w:rPr>
            </w:pPr>
            <w:r w:rsidRPr="0040245C">
              <w:rPr>
                <w:sz w:val="20"/>
                <w:szCs w:val="20"/>
              </w:rPr>
              <w:t>30.90</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10.00</w:t>
            </w:r>
          </w:p>
        </w:tc>
        <w:tc>
          <w:tcPr>
            <w:tcW w:w="1276" w:type="dxa"/>
          </w:tcPr>
          <w:p w:rsidR="0040245C" w:rsidRPr="0040245C" w:rsidRDefault="0040245C" w:rsidP="00EB4C82">
            <w:pPr>
              <w:rPr>
                <w:sz w:val="20"/>
                <w:szCs w:val="20"/>
              </w:rPr>
            </w:pPr>
            <w:r w:rsidRPr="0040245C">
              <w:rPr>
                <w:sz w:val="20"/>
                <w:szCs w:val="20"/>
              </w:rPr>
              <w:t>596</w:t>
            </w:r>
          </w:p>
        </w:tc>
        <w:tc>
          <w:tcPr>
            <w:tcW w:w="1134" w:type="dxa"/>
          </w:tcPr>
          <w:p w:rsidR="0040245C" w:rsidRPr="0040245C" w:rsidRDefault="0040245C" w:rsidP="00EB4C82">
            <w:pPr>
              <w:rPr>
                <w:sz w:val="20"/>
                <w:szCs w:val="20"/>
              </w:rPr>
            </w:pPr>
            <w:r w:rsidRPr="0040245C">
              <w:rPr>
                <w:sz w:val="20"/>
                <w:szCs w:val="20"/>
              </w:rPr>
              <w:t>0.7201</w:t>
            </w:r>
          </w:p>
        </w:tc>
        <w:tc>
          <w:tcPr>
            <w:tcW w:w="1417" w:type="dxa"/>
          </w:tcPr>
          <w:p w:rsidR="0040245C" w:rsidRPr="0040245C" w:rsidRDefault="0040245C" w:rsidP="00EB4C82">
            <w:pPr>
              <w:rPr>
                <w:sz w:val="20"/>
                <w:szCs w:val="20"/>
              </w:rPr>
            </w:pPr>
            <w:r w:rsidRPr="0040245C">
              <w:rPr>
                <w:sz w:val="20"/>
                <w:szCs w:val="20"/>
              </w:rPr>
              <w:t>4.29</w:t>
            </w:r>
          </w:p>
        </w:tc>
        <w:tc>
          <w:tcPr>
            <w:tcW w:w="992" w:type="dxa"/>
          </w:tcPr>
          <w:p w:rsidR="0040245C" w:rsidRPr="0040245C" w:rsidRDefault="0040245C" w:rsidP="00EB4C82">
            <w:pPr>
              <w:rPr>
                <w:sz w:val="20"/>
                <w:szCs w:val="20"/>
              </w:rPr>
            </w:pPr>
            <w:r w:rsidRPr="0040245C">
              <w:rPr>
                <w:sz w:val="20"/>
                <w:szCs w:val="20"/>
              </w:rPr>
              <w:t>0.429</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19.74</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SC19</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1030.00</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0.3238</w:t>
            </w:r>
          </w:p>
        </w:tc>
        <w:tc>
          <w:tcPr>
            <w:tcW w:w="1417" w:type="dxa"/>
          </w:tcPr>
          <w:p w:rsidR="0040245C" w:rsidRPr="0040245C" w:rsidRDefault="0040245C" w:rsidP="00EB4C82">
            <w:pPr>
              <w:rPr>
                <w:sz w:val="20"/>
                <w:szCs w:val="20"/>
              </w:rPr>
            </w:pPr>
            <w:r w:rsidRPr="0040245C">
              <w:rPr>
                <w:sz w:val="20"/>
                <w:szCs w:val="20"/>
              </w:rPr>
              <w:t>515.00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46</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1030.00</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0.8447</w:t>
            </w:r>
          </w:p>
        </w:tc>
        <w:tc>
          <w:tcPr>
            <w:tcW w:w="1417" w:type="dxa"/>
          </w:tcPr>
          <w:p w:rsidR="0040245C" w:rsidRPr="0040245C" w:rsidRDefault="0040245C" w:rsidP="00EB4C82">
            <w:pPr>
              <w:rPr>
                <w:sz w:val="20"/>
                <w:szCs w:val="20"/>
              </w:rPr>
            </w:pPr>
            <w:r w:rsidRPr="0040245C">
              <w:rPr>
                <w:sz w:val="20"/>
                <w:szCs w:val="20"/>
              </w:rPr>
              <w:t>1030.00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2142.18</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0.0349</w:t>
            </w:r>
          </w:p>
        </w:tc>
        <w:tc>
          <w:tcPr>
            <w:tcW w:w="1417" w:type="dxa"/>
          </w:tcPr>
          <w:p w:rsidR="0040245C" w:rsidRPr="0040245C" w:rsidRDefault="0040245C" w:rsidP="00EB4C82">
            <w:pPr>
              <w:rPr>
                <w:sz w:val="20"/>
                <w:szCs w:val="20"/>
              </w:rPr>
            </w:pPr>
            <w:r w:rsidRPr="0040245C">
              <w:rPr>
                <w:sz w:val="20"/>
                <w:szCs w:val="20"/>
              </w:rPr>
              <w:t>52.00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103.00</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0.4455</w:t>
            </w:r>
          </w:p>
        </w:tc>
        <w:tc>
          <w:tcPr>
            <w:tcW w:w="1417" w:type="dxa"/>
          </w:tcPr>
          <w:p w:rsidR="0040245C" w:rsidRPr="0040245C" w:rsidRDefault="0040245C" w:rsidP="00EB4C82">
            <w:pPr>
              <w:rPr>
                <w:sz w:val="20"/>
                <w:szCs w:val="20"/>
              </w:rPr>
            </w:pPr>
            <w:r w:rsidRPr="0040245C">
              <w:rPr>
                <w:sz w:val="20"/>
                <w:szCs w:val="20"/>
              </w:rPr>
              <w:t>52.00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800.88</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0.2742</w:t>
            </w:r>
          </w:p>
        </w:tc>
        <w:tc>
          <w:tcPr>
            <w:tcW w:w="1417" w:type="dxa"/>
          </w:tcPr>
          <w:p w:rsidR="0040245C" w:rsidRPr="0040245C" w:rsidRDefault="0040245C" w:rsidP="00EB4C82">
            <w:pPr>
              <w:rPr>
                <w:sz w:val="20"/>
                <w:szCs w:val="20"/>
              </w:rPr>
            </w:pPr>
            <w:r w:rsidRPr="0040245C">
              <w:rPr>
                <w:sz w:val="20"/>
                <w:szCs w:val="20"/>
              </w:rPr>
              <w:t>52.00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63.36</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0.7201</w:t>
            </w:r>
          </w:p>
        </w:tc>
        <w:tc>
          <w:tcPr>
            <w:tcW w:w="1417" w:type="dxa"/>
          </w:tcPr>
          <w:p w:rsidR="0040245C" w:rsidRPr="0040245C" w:rsidRDefault="0040245C" w:rsidP="00EB4C82">
            <w:pPr>
              <w:rPr>
                <w:sz w:val="20"/>
                <w:szCs w:val="20"/>
              </w:rPr>
            </w:pPr>
            <w:r w:rsidRPr="0040245C">
              <w:rPr>
                <w:sz w:val="20"/>
                <w:szCs w:val="20"/>
              </w:rPr>
              <w:t>10.00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val="restart"/>
          </w:tcPr>
          <w:p w:rsidR="0040245C" w:rsidRPr="0040245C" w:rsidRDefault="0040245C" w:rsidP="00EB4C82">
            <w:pPr>
              <w:rPr>
                <w:sz w:val="20"/>
                <w:szCs w:val="20"/>
              </w:rPr>
            </w:pPr>
            <w:r w:rsidRPr="0040245C">
              <w:rPr>
                <w:sz w:val="20"/>
                <w:szCs w:val="20"/>
              </w:rPr>
              <w:t>SC20</w:t>
            </w:r>
          </w:p>
        </w:tc>
        <w:tc>
          <w:tcPr>
            <w:tcW w:w="567" w:type="dxa"/>
          </w:tcPr>
          <w:p w:rsidR="0040245C" w:rsidRPr="0040245C" w:rsidRDefault="0040245C" w:rsidP="00EB4C82">
            <w:pPr>
              <w:rPr>
                <w:sz w:val="20"/>
                <w:szCs w:val="20"/>
              </w:rPr>
            </w:pPr>
            <w:r w:rsidRPr="0040245C">
              <w:rPr>
                <w:sz w:val="20"/>
                <w:szCs w:val="20"/>
              </w:rPr>
              <w:t>SE1</w:t>
            </w:r>
          </w:p>
        </w:tc>
        <w:tc>
          <w:tcPr>
            <w:tcW w:w="1276" w:type="dxa"/>
          </w:tcPr>
          <w:p w:rsidR="0040245C" w:rsidRPr="0040245C" w:rsidRDefault="0040245C" w:rsidP="00EB4C82">
            <w:pPr>
              <w:rPr>
                <w:sz w:val="20"/>
                <w:szCs w:val="20"/>
              </w:rPr>
            </w:pPr>
            <w:r w:rsidRPr="0040245C">
              <w:rPr>
                <w:sz w:val="20"/>
                <w:szCs w:val="20"/>
              </w:rPr>
              <w:t>316.25</w:t>
            </w:r>
          </w:p>
        </w:tc>
        <w:tc>
          <w:tcPr>
            <w:tcW w:w="1276" w:type="dxa"/>
          </w:tcPr>
          <w:p w:rsidR="0040245C" w:rsidRPr="0040245C" w:rsidRDefault="0040245C" w:rsidP="00EB4C82">
            <w:pPr>
              <w:rPr>
                <w:sz w:val="20"/>
                <w:szCs w:val="20"/>
              </w:rPr>
            </w:pPr>
            <w:r w:rsidRPr="0040245C">
              <w:rPr>
                <w:sz w:val="20"/>
                <w:szCs w:val="20"/>
              </w:rPr>
              <w:t>159042</w:t>
            </w:r>
          </w:p>
        </w:tc>
        <w:tc>
          <w:tcPr>
            <w:tcW w:w="1134" w:type="dxa"/>
          </w:tcPr>
          <w:p w:rsidR="0040245C" w:rsidRPr="0040245C" w:rsidRDefault="0040245C" w:rsidP="00EB4C82">
            <w:pPr>
              <w:rPr>
                <w:sz w:val="20"/>
                <w:szCs w:val="20"/>
              </w:rPr>
            </w:pPr>
            <w:r w:rsidRPr="0040245C">
              <w:rPr>
                <w:sz w:val="20"/>
                <w:szCs w:val="20"/>
              </w:rPr>
              <w:t>0.6476</w:t>
            </w:r>
          </w:p>
        </w:tc>
        <w:tc>
          <w:tcPr>
            <w:tcW w:w="1417" w:type="dxa"/>
          </w:tcPr>
          <w:p w:rsidR="0040245C" w:rsidRPr="0040245C" w:rsidRDefault="0040245C" w:rsidP="00EB4C82">
            <w:pPr>
              <w:rPr>
                <w:sz w:val="20"/>
                <w:szCs w:val="20"/>
              </w:rPr>
            </w:pPr>
            <w:r w:rsidRPr="0040245C">
              <w:rPr>
                <w:sz w:val="20"/>
                <w:szCs w:val="20"/>
              </w:rPr>
              <w:t>1030.00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val="restart"/>
          </w:tcPr>
          <w:p w:rsidR="0040245C" w:rsidRPr="0040245C" w:rsidRDefault="0040245C" w:rsidP="00EB4C82">
            <w:pPr>
              <w:rPr>
                <w:sz w:val="20"/>
                <w:szCs w:val="20"/>
              </w:rPr>
            </w:pPr>
            <w:r w:rsidRPr="0040245C">
              <w:rPr>
                <w:sz w:val="20"/>
                <w:szCs w:val="20"/>
              </w:rPr>
              <w:t>46</w:t>
            </w: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SE2</w:t>
            </w:r>
          </w:p>
        </w:tc>
        <w:tc>
          <w:tcPr>
            <w:tcW w:w="1276" w:type="dxa"/>
          </w:tcPr>
          <w:p w:rsidR="0040245C" w:rsidRPr="0040245C" w:rsidRDefault="0040245C" w:rsidP="00EB4C82">
            <w:pPr>
              <w:rPr>
                <w:sz w:val="20"/>
                <w:szCs w:val="20"/>
              </w:rPr>
            </w:pPr>
            <w:r w:rsidRPr="0040245C">
              <w:rPr>
                <w:sz w:val="20"/>
                <w:szCs w:val="20"/>
              </w:rPr>
              <w:t>737.00</w:t>
            </w:r>
          </w:p>
        </w:tc>
        <w:tc>
          <w:tcPr>
            <w:tcW w:w="1276" w:type="dxa"/>
          </w:tcPr>
          <w:p w:rsidR="0040245C" w:rsidRPr="0040245C" w:rsidRDefault="0040245C" w:rsidP="00EB4C82">
            <w:pPr>
              <w:rPr>
                <w:sz w:val="20"/>
                <w:szCs w:val="20"/>
              </w:rPr>
            </w:pPr>
            <w:r w:rsidRPr="0040245C">
              <w:rPr>
                <w:sz w:val="20"/>
                <w:szCs w:val="20"/>
              </w:rPr>
              <w:t>121942</w:t>
            </w:r>
          </w:p>
        </w:tc>
        <w:tc>
          <w:tcPr>
            <w:tcW w:w="1134" w:type="dxa"/>
          </w:tcPr>
          <w:p w:rsidR="0040245C" w:rsidRPr="0040245C" w:rsidRDefault="0040245C" w:rsidP="00EB4C82">
            <w:pPr>
              <w:rPr>
                <w:sz w:val="20"/>
                <w:szCs w:val="20"/>
              </w:rPr>
            </w:pPr>
            <w:r w:rsidRPr="0040245C">
              <w:rPr>
                <w:sz w:val="20"/>
                <w:szCs w:val="20"/>
              </w:rPr>
              <w:t>0.8447</w:t>
            </w:r>
          </w:p>
        </w:tc>
        <w:tc>
          <w:tcPr>
            <w:tcW w:w="1417" w:type="dxa"/>
          </w:tcPr>
          <w:p w:rsidR="0040245C" w:rsidRPr="0040245C" w:rsidRDefault="0040245C" w:rsidP="00EB4C82">
            <w:pPr>
              <w:rPr>
                <w:sz w:val="20"/>
                <w:szCs w:val="20"/>
              </w:rPr>
            </w:pPr>
            <w:r w:rsidRPr="0040245C">
              <w:rPr>
                <w:sz w:val="20"/>
                <w:szCs w:val="20"/>
              </w:rPr>
              <w:t>1030.00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SE3</w:t>
            </w:r>
          </w:p>
        </w:tc>
        <w:tc>
          <w:tcPr>
            <w:tcW w:w="1276" w:type="dxa"/>
          </w:tcPr>
          <w:p w:rsidR="0040245C" w:rsidRPr="0040245C" w:rsidRDefault="0040245C" w:rsidP="00EB4C82">
            <w:pPr>
              <w:rPr>
                <w:sz w:val="20"/>
                <w:szCs w:val="20"/>
              </w:rPr>
            </w:pPr>
            <w:r w:rsidRPr="0040245C">
              <w:rPr>
                <w:sz w:val="20"/>
                <w:szCs w:val="20"/>
              </w:rPr>
              <w:t>548.25</w:t>
            </w:r>
          </w:p>
        </w:tc>
        <w:tc>
          <w:tcPr>
            <w:tcW w:w="1276" w:type="dxa"/>
          </w:tcPr>
          <w:p w:rsidR="0040245C" w:rsidRPr="0040245C" w:rsidRDefault="0040245C" w:rsidP="00EB4C82">
            <w:pPr>
              <w:rPr>
                <w:sz w:val="20"/>
                <w:szCs w:val="20"/>
              </w:rPr>
            </w:pPr>
            <w:r w:rsidRPr="0040245C">
              <w:rPr>
                <w:sz w:val="20"/>
                <w:szCs w:val="20"/>
              </w:rPr>
              <w:t>149089</w:t>
            </w:r>
          </w:p>
        </w:tc>
        <w:tc>
          <w:tcPr>
            <w:tcW w:w="1134" w:type="dxa"/>
          </w:tcPr>
          <w:p w:rsidR="0040245C" w:rsidRPr="0040245C" w:rsidRDefault="0040245C" w:rsidP="00EB4C82">
            <w:pPr>
              <w:rPr>
                <w:sz w:val="20"/>
                <w:szCs w:val="20"/>
              </w:rPr>
            </w:pPr>
            <w:r w:rsidRPr="0040245C">
              <w:rPr>
                <w:sz w:val="20"/>
                <w:szCs w:val="20"/>
              </w:rPr>
              <w:t>1.4368</w:t>
            </w:r>
          </w:p>
        </w:tc>
        <w:tc>
          <w:tcPr>
            <w:tcW w:w="1417" w:type="dxa"/>
          </w:tcPr>
          <w:p w:rsidR="0040245C" w:rsidRPr="0040245C" w:rsidRDefault="0040245C" w:rsidP="00EB4C82">
            <w:pPr>
              <w:rPr>
                <w:sz w:val="20"/>
                <w:szCs w:val="20"/>
              </w:rPr>
            </w:pPr>
            <w:r w:rsidRPr="0040245C">
              <w:rPr>
                <w:sz w:val="20"/>
                <w:szCs w:val="20"/>
              </w:rPr>
              <w:t>2142.18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SE4</w:t>
            </w:r>
          </w:p>
        </w:tc>
        <w:tc>
          <w:tcPr>
            <w:tcW w:w="1276" w:type="dxa"/>
          </w:tcPr>
          <w:p w:rsidR="0040245C" w:rsidRPr="0040245C" w:rsidRDefault="0040245C" w:rsidP="00EB4C82">
            <w:pPr>
              <w:rPr>
                <w:sz w:val="20"/>
                <w:szCs w:val="20"/>
              </w:rPr>
            </w:pPr>
            <w:r w:rsidRPr="0040245C">
              <w:rPr>
                <w:sz w:val="20"/>
                <w:szCs w:val="20"/>
              </w:rPr>
              <w:t>56.50</w:t>
            </w:r>
          </w:p>
        </w:tc>
        <w:tc>
          <w:tcPr>
            <w:tcW w:w="1276" w:type="dxa"/>
          </w:tcPr>
          <w:p w:rsidR="0040245C" w:rsidRPr="0040245C" w:rsidRDefault="0040245C" w:rsidP="00EB4C82">
            <w:pPr>
              <w:rPr>
                <w:sz w:val="20"/>
                <w:szCs w:val="20"/>
              </w:rPr>
            </w:pPr>
            <w:r w:rsidRPr="0040245C">
              <w:rPr>
                <w:sz w:val="20"/>
                <w:szCs w:val="20"/>
              </w:rPr>
              <w:t>11673</w:t>
            </w:r>
          </w:p>
        </w:tc>
        <w:tc>
          <w:tcPr>
            <w:tcW w:w="1134" w:type="dxa"/>
          </w:tcPr>
          <w:p w:rsidR="0040245C" w:rsidRPr="0040245C" w:rsidRDefault="0040245C" w:rsidP="00EB4C82">
            <w:pPr>
              <w:rPr>
                <w:sz w:val="20"/>
                <w:szCs w:val="20"/>
              </w:rPr>
            </w:pPr>
            <w:r w:rsidRPr="0040245C">
              <w:rPr>
                <w:sz w:val="20"/>
                <w:szCs w:val="20"/>
              </w:rPr>
              <w:t>0.8824</w:t>
            </w:r>
          </w:p>
        </w:tc>
        <w:tc>
          <w:tcPr>
            <w:tcW w:w="1417" w:type="dxa"/>
          </w:tcPr>
          <w:p w:rsidR="0040245C" w:rsidRPr="0040245C" w:rsidRDefault="0040245C" w:rsidP="00EB4C82">
            <w:pPr>
              <w:rPr>
                <w:sz w:val="20"/>
                <w:szCs w:val="20"/>
              </w:rPr>
            </w:pPr>
            <w:r w:rsidRPr="0040245C">
              <w:rPr>
                <w:sz w:val="20"/>
                <w:szCs w:val="20"/>
              </w:rPr>
              <w:t>103.00</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SE5</w:t>
            </w:r>
          </w:p>
        </w:tc>
        <w:tc>
          <w:tcPr>
            <w:tcW w:w="1276" w:type="dxa"/>
          </w:tcPr>
          <w:p w:rsidR="0040245C" w:rsidRPr="0040245C" w:rsidRDefault="0040245C" w:rsidP="00EB4C82">
            <w:pPr>
              <w:rPr>
                <w:sz w:val="20"/>
                <w:szCs w:val="20"/>
              </w:rPr>
            </w:pPr>
            <w:r w:rsidRPr="0040245C">
              <w:rPr>
                <w:sz w:val="20"/>
                <w:szCs w:val="20"/>
              </w:rPr>
              <w:t>147.25</w:t>
            </w:r>
          </w:p>
        </w:tc>
        <w:tc>
          <w:tcPr>
            <w:tcW w:w="1276" w:type="dxa"/>
          </w:tcPr>
          <w:p w:rsidR="0040245C" w:rsidRPr="0040245C" w:rsidRDefault="0040245C" w:rsidP="00EB4C82">
            <w:pPr>
              <w:rPr>
                <w:sz w:val="20"/>
                <w:szCs w:val="20"/>
              </w:rPr>
            </w:pPr>
            <w:r w:rsidRPr="0040245C">
              <w:rPr>
                <w:sz w:val="20"/>
                <w:szCs w:val="20"/>
              </w:rPr>
              <w:t>18967</w:t>
            </w:r>
          </w:p>
        </w:tc>
        <w:tc>
          <w:tcPr>
            <w:tcW w:w="1134" w:type="dxa"/>
          </w:tcPr>
          <w:p w:rsidR="0040245C" w:rsidRPr="0040245C" w:rsidRDefault="0040245C" w:rsidP="00EB4C82">
            <w:pPr>
              <w:rPr>
                <w:sz w:val="20"/>
                <w:szCs w:val="20"/>
              </w:rPr>
            </w:pPr>
            <w:r w:rsidRPr="0040245C">
              <w:rPr>
                <w:sz w:val="20"/>
                <w:szCs w:val="20"/>
              </w:rPr>
              <w:t>4.2226</w:t>
            </w:r>
          </w:p>
        </w:tc>
        <w:tc>
          <w:tcPr>
            <w:tcW w:w="1417" w:type="dxa"/>
          </w:tcPr>
          <w:p w:rsidR="0040245C" w:rsidRPr="0040245C" w:rsidRDefault="0040245C" w:rsidP="00EB4C82">
            <w:pPr>
              <w:rPr>
                <w:sz w:val="20"/>
                <w:szCs w:val="20"/>
              </w:rPr>
            </w:pPr>
            <w:r w:rsidRPr="0040245C">
              <w:rPr>
                <w:sz w:val="20"/>
                <w:szCs w:val="20"/>
              </w:rPr>
              <w:t>800.88</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r w:rsidR="0040245C" w:rsidRPr="0040245C" w:rsidTr="00EB4C82">
        <w:trPr>
          <w:cantSplit/>
          <w:trHeight w:val="20"/>
        </w:trPr>
        <w:tc>
          <w:tcPr>
            <w:tcW w:w="704" w:type="dxa"/>
            <w:vMerge/>
          </w:tcPr>
          <w:p w:rsidR="0040245C" w:rsidRPr="0040245C" w:rsidRDefault="0040245C" w:rsidP="00EB4C82">
            <w:pPr>
              <w:rPr>
                <w:sz w:val="20"/>
                <w:szCs w:val="20"/>
              </w:rPr>
            </w:pPr>
          </w:p>
        </w:tc>
        <w:tc>
          <w:tcPr>
            <w:tcW w:w="567" w:type="dxa"/>
          </w:tcPr>
          <w:p w:rsidR="0040245C" w:rsidRPr="0040245C" w:rsidRDefault="0040245C" w:rsidP="00EB4C82">
            <w:pPr>
              <w:rPr>
                <w:sz w:val="20"/>
                <w:szCs w:val="20"/>
              </w:rPr>
            </w:pPr>
            <w:r w:rsidRPr="0040245C">
              <w:rPr>
                <w:sz w:val="20"/>
                <w:szCs w:val="20"/>
              </w:rPr>
              <w:t>SE6</w:t>
            </w:r>
          </w:p>
        </w:tc>
        <w:tc>
          <w:tcPr>
            <w:tcW w:w="1276" w:type="dxa"/>
          </w:tcPr>
          <w:p w:rsidR="0040245C" w:rsidRPr="0040245C" w:rsidRDefault="0040245C" w:rsidP="00EB4C82">
            <w:pPr>
              <w:rPr>
                <w:sz w:val="20"/>
                <w:szCs w:val="20"/>
              </w:rPr>
            </w:pPr>
            <w:r w:rsidRPr="0040245C">
              <w:rPr>
                <w:sz w:val="20"/>
                <w:szCs w:val="20"/>
              </w:rPr>
              <w:t>12.00</w:t>
            </w:r>
          </w:p>
        </w:tc>
        <w:tc>
          <w:tcPr>
            <w:tcW w:w="1276" w:type="dxa"/>
          </w:tcPr>
          <w:p w:rsidR="0040245C" w:rsidRPr="0040245C" w:rsidRDefault="0040245C" w:rsidP="00EB4C82">
            <w:pPr>
              <w:rPr>
                <w:sz w:val="20"/>
                <w:szCs w:val="20"/>
              </w:rPr>
            </w:pPr>
            <w:r w:rsidRPr="0040245C">
              <w:rPr>
                <w:sz w:val="20"/>
                <w:szCs w:val="20"/>
              </w:rPr>
              <w:t>1389</w:t>
            </w:r>
          </w:p>
        </w:tc>
        <w:tc>
          <w:tcPr>
            <w:tcW w:w="1134" w:type="dxa"/>
          </w:tcPr>
          <w:p w:rsidR="0040245C" w:rsidRPr="0040245C" w:rsidRDefault="0040245C" w:rsidP="00EB4C82">
            <w:pPr>
              <w:rPr>
                <w:sz w:val="20"/>
                <w:szCs w:val="20"/>
              </w:rPr>
            </w:pPr>
            <w:r w:rsidRPr="0040245C">
              <w:rPr>
                <w:sz w:val="20"/>
                <w:szCs w:val="20"/>
              </w:rPr>
              <w:t>4.5624</w:t>
            </w:r>
          </w:p>
        </w:tc>
        <w:tc>
          <w:tcPr>
            <w:tcW w:w="1417" w:type="dxa"/>
          </w:tcPr>
          <w:p w:rsidR="0040245C" w:rsidRPr="0040245C" w:rsidRDefault="0040245C" w:rsidP="00EB4C82">
            <w:pPr>
              <w:rPr>
                <w:sz w:val="20"/>
                <w:szCs w:val="20"/>
              </w:rPr>
            </w:pPr>
            <w:r w:rsidRPr="0040245C">
              <w:rPr>
                <w:sz w:val="20"/>
                <w:szCs w:val="20"/>
              </w:rPr>
              <w:t>63.36</w:t>
            </w:r>
          </w:p>
        </w:tc>
        <w:tc>
          <w:tcPr>
            <w:tcW w:w="992" w:type="dxa"/>
          </w:tcPr>
          <w:p w:rsidR="0040245C" w:rsidRPr="0040245C" w:rsidRDefault="0040245C" w:rsidP="00EB4C82">
            <w:pPr>
              <w:rPr>
                <w:sz w:val="20"/>
                <w:szCs w:val="20"/>
              </w:rPr>
            </w:pPr>
            <w:r w:rsidRPr="0040245C">
              <w:rPr>
                <w:sz w:val="20"/>
                <w:szCs w:val="20"/>
              </w:rPr>
              <w:t>1.000</w:t>
            </w:r>
          </w:p>
        </w:tc>
        <w:tc>
          <w:tcPr>
            <w:tcW w:w="851" w:type="dxa"/>
          </w:tcPr>
          <w:p w:rsidR="0040245C" w:rsidRPr="0040245C" w:rsidRDefault="0040245C" w:rsidP="00EB4C82">
            <w:pPr>
              <w:rPr>
                <w:sz w:val="20"/>
                <w:szCs w:val="20"/>
              </w:rPr>
            </w:pPr>
            <w:r w:rsidRPr="0040245C">
              <w:rPr>
                <w:sz w:val="20"/>
                <w:szCs w:val="20"/>
              </w:rPr>
              <w:t>46</w:t>
            </w:r>
          </w:p>
        </w:tc>
        <w:tc>
          <w:tcPr>
            <w:tcW w:w="992" w:type="dxa"/>
          </w:tcPr>
          <w:p w:rsidR="0040245C" w:rsidRPr="0040245C" w:rsidRDefault="0040245C" w:rsidP="00EB4C82">
            <w:pPr>
              <w:rPr>
                <w:sz w:val="20"/>
                <w:szCs w:val="20"/>
              </w:rPr>
            </w:pPr>
            <w:r w:rsidRPr="0040245C">
              <w:rPr>
                <w:sz w:val="20"/>
                <w:szCs w:val="20"/>
              </w:rPr>
              <w:t>46.00</w:t>
            </w:r>
          </w:p>
        </w:tc>
        <w:tc>
          <w:tcPr>
            <w:tcW w:w="709" w:type="dxa"/>
            <w:vMerge/>
          </w:tcPr>
          <w:p w:rsidR="0040245C" w:rsidRPr="0040245C" w:rsidRDefault="0040245C" w:rsidP="00EB4C82">
            <w:pPr>
              <w:rPr>
                <w:sz w:val="20"/>
                <w:szCs w:val="20"/>
              </w:rPr>
            </w:pPr>
          </w:p>
        </w:tc>
      </w:tr>
    </w:tbl>
    <w:p w:rsidR="0040245C" w:rsidRPr="0040245C" w:rsidRDefault="0040245C" w:rsidP="0040245C">
      <w:pPr>
        <w:spacing w:line="360" w:lineRule="auto"/>
        <w:ind w:right="200"/>
        <w:jc w:val="both"/>
        <w:rPr>
          <w:rFonts w:eastAsia="Batang"/>
          <w:color w:val="000000"/>
          <w:lang w:eastAsia="ko-KR"/>
        </w:rPr>
      </w:pPr>
    </w:p>
    <w:p w:rsidR="0040245C" w:rsidRPr="0040245C" w:rsidRDefault="0040245C" w:rsidP="00835F5B">
      <w:pPr>
        <w:ind w:right="200"/>
        <w:jc w:val="both"/>
        <w:rPr>
          <w:rFonts w:eastAsia="Batang"/>
          <w:color w:val="000000"/>
          <w:lang w:eastAsia="ko-KR"/>
        </w:rPr>
      </w:pPr>
      <w:r w:rsidRPr="0040245C">
        <w:rPr>
          <w:rFonts w:eastAsia="Batang"/>
          <w:color w:val="000000"/>
          <w:lang w:eastAsia="ko-KR"/>
        </w:rPr>
        <w:t>T</w:t>
      </w:r>
      <w:r w:rsidRPr="0040245C">
        <w:rPr>
          <w:rFonts w:eastAsia="Batang" w:hint="eastAsia"/>
          <w:color w:val="000000"/>
          <w:lang w:eastAsia="ko-KR"/>
        </w:rPr>
        <w:t xml:space="preserve">he </w:t>
      </w:r>
      <w:r w:rsidRPr="0040245C">
        <w:rPr>
          <w:rFonts w:eastAsia="Batang"/>
          <w:color w:val="000000"/>
          <w:lang w:eastAsia="ko-KR"/>
        </w:rPr>
        <w:t xml:space="preserve">calculated market setting for user density is listed in table 18. Finally, the calculated market settings applied to the spectrum estimation tools (SPECULATOR) and derived the estimated amount of spectrum of 1140 MHz that to be required in Bangladesh by 2020. </w:t>
      </w:r>
    </w:p>
    <w:p w:rsidR="0040245C" w:rsidRPr="0040245C" w:rsidRDefault="0040245C" w:rsidP="0040245C">
      <w:pPr>
        <w:ind w:right="200"/>
        <w:jc w:val="both"/>
        <w:rPr>
          <w:rFonts w:eastAsia="Batang"/>
          <w:color w:val="000000"/>
          <w:sz w:val="20"/>
          <w:szCs w:val="20"/>
          <w:lang w:eastAsia="ko-KR"/>
        </w:rPr>
      </w:pPr>
      <w:r w:rsidRPr="0040245C">
        <w:rPr>
          <w:rFonts w:eastAsia="Batang"/>
          <w:color w:val="000000"/>
          <w:sz w:val="20"/>
          <w:szCs w:val="20"/>
          <w:lang w:eastAsia="ko-KR"/>
        </w:rPr>
        <w:t xml:space="preserve">Table 18: </w:t>
      </w:r>
      <w:r w:rsidRPr="0040245C">
        <w:rPr>
          <w:rFonts w:eastAsia="Malgun Gothic"/>
          <w:kern w:val="2"/>
          <w:sz w:val="20"/>
          <w:szCs w:val="20"/>
          <w:lang w:eastAsia="ko-KR"/>
        </w:rPr>
        <w:t>Market attributes setting for Bangladesh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1"/>
        <w:gridCol w:w="850"/>
        <w:gridCol w:w="1418"/>
        <w:gridCol w:w="1701"/>
        <w:gridCol w:w="850"/>
        <w:gridCol w:w="851"/>
        <w:gridCol w:w="1276"/>
        <w:gridCol w:w="1842"/>
      </w:tblGrid>
      <w:tr w:rsidR="0040245C" w:rsidRPr="0040245C" w:rsidTr="00EB4C82">
        <w:tc>
          <w:tcPr>
            <w:tcW w:w="851"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w:t>
            </w:r>
          </w:p>
        </w:tc>
        <w:tc>
          <w:tcPr>
            <w:tcW w:w="850"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U(%)</w:t>
            </w:r>
          </w:p>
        </w:tc>
        <w:tc>
          <w:tcPr>
            <w:tcW w:w="1418"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Q/R/</w:t>
            </w:r>
            <w:r w:rsidRPr="0040245C">
              <w:rPr>
                <w:rFonts w:eastAsia="Gulim"/>
                <w:iCs/>
                <w:kern w:val="2"/>
                <w:sz w:val="20"/>
                <w:szCs w:val="20"/>
                <w:lang w:eastAsia="ko-KR"/>
              </w:rPr>
              <w:t xml:space="preserve"> μ (%)</w:t>
            </w:r>
          </w:p>
        </w:tc>
        <w:tc>
          <w:tcPr>
            <w:tcW w:w="1701"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Mobility ratio</w:t>
            </w:r>
          </w:p>
        </w:tc>
        <w:tc>
          <w:tcPr>
            <w:tcW w:w="850"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w:t>
            </w:r>
          </w:p>
        </w:tc>
        <w:tc>
          <w:tcPr>
            <w:tcW w:w="851"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U(%)</w:t>
            </w:r>
          </w:p>
        </w:tc>
        <w:tc>
          <w:tcPr>
            <w:tcW w:w="1276"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Q/R/</w:t>
            </w:r>
            <w:r w:rsidRPr="0040245C">
              <w:rPr>
                <w:rFonts w:eastAsia="Gulim"/>
                <w:iCs/>
                <w:kern w:val="2"/>
                <w:sz w:val="20"/>
                <w:szCs w:val="20"/>
                <w:lang w:eastAsia="ko-KR"/>
              </w:rPr>
              <w:t>μ (%)</w:t>
            </w:r>
          </w:p>
        </w:tc>
        <w:tc>
          <w:tcPr>
            <w:tcW w:w="1842"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Mobility ratio</w:t>
            </w:r>
          </w:p>
        </w:tc>
      </w:tr>
      <w:tr w:rsidR="0040245C" w:rsidRPr="0040245C" w:rsidTr="00EB4C82">
        <w:tc>
          <w:tcPr>
            <w:tcW w:w="851"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w:t>
            </w:r>
          </w:p>
        </w:tc>
        <w:tc>
          <w:tcPr>
            <w:tcW w:w="850" w:type="dxa"/>
            <w:tcBorders>
              <w:top w:val="single" w:sz="4" w:space="0" w:color="auto"/>
              <w:left w:val="nil"/>
              <w:bottom w:val="nil"/>
              <w:right w:val="nil"/>
            </w:tcBorders>
            <w:shd w:val="clear" w:color="auto" w:fill="auto"/>
          </w:tcPr>
          <w:p w:rsidR="0040245C" w:rsidRPr="0040245C" w:rsidRDefault="0040245C" w:rsidP="00EB4C82">
            <w:r w:rsidRPr="0040245C">
              <w:rPr>
                <w:sz w:val="22"/>
                <w:szCs w:val="22"/>
              </w:rPr>
              <w:t>0</w:t>
            </w:r>
          </w:p>
        </w:tc>
        <w:tc>
          <w:tcPr>
            <w:tcW w:w="1418"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SC11</w:t>
            </w:r>
          </w:p>
        </w:tc>
        <w:tc>
          <w:tcPr>
            <w:tcW w:w="851" w:type="dxa"/>
            <w:tcBorders>
              <w:top w:val="single" w:sz="4" w:space="0" w:color="auto"/>
              <w:left w:val="nil"/>
              <w:bottom w:val="nil"/>
              <w:right w:val="nil"/>
            </w:tcBorders>
            <w:shd w:val="clear" w:color="auto" w:fill="auto"/>
          </w:tcPr>
          <w:p w:rsidR="0040245C" w:rsidRPr="0040245C" w:rsidRDefault="0040245C" w:rsidP="00EB4C82">
            <w:r w:rsidRPr="0040245C">
              <w:rPr>
                <w:sz w:val="22"/>
                <w:szCs w:val="22"/>
              </w:rPr>
              <w:t>7</w:t>
            </w:r>
          </w:p>
        </w:tc>
        <w:tc>
          <w:tcPr>
            <w:tcW w:w="1276"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single" w:sz="4" w:space="0" w:color="auto"/>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1</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SC2</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9</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SC12</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11</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SC3</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20</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SC13</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20</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SC4</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46</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SC14</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46</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SC5</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45</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SC15</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32</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SC6</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5</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SC16</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4</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SC7</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11</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SC17</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11</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SC8</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20</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SC18</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20</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SC9</w:t>
            </w:r>
          </w:p>
        </w:tc>
        <w:tc>
          <w:tcPr>
            <w:tcW w:w="850" w:type="dxa"/>
            <w:tcBorders>
              <w:top w:val="nil"/>
              <w:left w:val="nil"/>
              <w:bottom w:val="nil"/>
              <w:right w:val="nil"/>
            </w:tcBorders>
            <w:shd w:val="clear" w:color="auto" w:fill="auto"/>
          </w:tcPr>
          <w:p w:rsidR="0040245C" w:rsidRPr="0040245C" w:rsidRDefault="0040245C" w:rsidP="00EB4C82">
            <w:r w:rsidRPr="0040245C">
              <w:rPr>
                <w:sz w:val="22"/>
                <w:szCs w:val="22"/>
              </w:rPr>
              <w:t>46</w:t>
            </w:r>
          </w:p>
        </w:tc>
        <w:tc>
          <w:tcPr>
            <w:tcW w:w="1418"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SC19</w:t>
            </w:r>
          </w:p>
        </w:tc>
        <w:tc>
          <w:tcPr>
            <w:tcW w:w="851" w:type="dxa"/>
            <w:tcBorders>
              <w:top w:val="nil"/>
              <w:left w:val="nil"/>
              <w:bottom w:val="nil"/>
              <w:right w:val="nil"/>
            </w:tcBorders>
            <w:shd w:val="clear" w:color="auto" w:fill="auto"/>
          </w:tcPr>
          <w:p w:rsidR="0040245C" w:rsidRPr="0040245C" w:rsidRDefault="0040245C" w:rsidP="00EB4C82">
            <w:r w:rsidRPr="0040245C">
              <w:rPr>
                <w:sz w:val="22"/>
                <w:szCs w:val="22"/>
              </w:rPr>
              <w:t>46</w:t>
            </w:r>
          </w:p>
        </w:tc>
        <w:tc>
          <w:tcPr>
            <w:tcW w:w="1276"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nil"/>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r w:rsidR="0040245C" w:rsidRPr="0040245C" w:rsidTr="00EB4C82">
        <w:tc>
          <w:tcPr>
            <w:tcW w:w="851" w:type="dxa"/>
            <w:tcBorders>
              <w:top w:val="nil"/>
              <w:left w:val="nil"/>
              <w:bottom w:val="single" w:sz="4" w:space="0" w:color="auto"/>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SC10</w:t>
            </w:r>
          </w:p>
        </w:tc>
        <w:tc>
          <w:tcPr>
            <w:tcW w:w="850" w:type="dxa"/>
            <w:tcBorders>
              <w:top w:val="nil"/>
              <w:left w:val="nil"/>
              <w:bottom w:val="single" w:sz="4" w:space="0" w:color="auto"/>
              <w:right w:val="nil"/>
            </w:tcBorders>
            <w:shd w:val="clear" w:color="auto" w:fill="auto"/>
          </w:tcPr>
          <w:p w:rsidR="0040245C" w:rsidRPr="0040245C" w:rsidRDefault="0040245C" w:rsidP="00EB4C82">
            <w:r w:rsidRPr="0040245C">
              <w:rPr>
                <w:sz w:val="22"/>
                <w:szCs w:val="22"/>
              </w:rPr>
              <w:t>46</w:t>
            </w:r>
          </w:p>
        </w:tc>
        <w:tc>
          <w:tcPr>
            <w:tcW w:w="1418" w:type="dxa"/>
            <w:tcBorders>
              <w:top w:val="nil"/>
              <w:left w:val="nil"/>
              <w:bottom w:val="single" w:sz="4" w:space="0" w:color="auto"/>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701" w:type="dxa"/>
            <w:tcBorders>
              <w:top w:val="nil"/>
              <w:left w:val="nil"/>
              <w:bottom w:val="single" w:sz="4" w:space="0" w:color="auto"/>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c>
          <w:tcPr>
            <w:tcW w:w="850" w:type="dxa"/>
            <w:tcBorders>
              <w:top w:val="nil"/>
              <w:left w:val="nil"/>
              <w:bottom w:val="single" w:sz="4" w:space="0" w:color="auto"/>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SC20</w:t>
            </w:r>
          </w:p>
        </w:tc>
        <w:tc>
          <w:tcPr>
            <w:tcW w:w="851" w:type="dxa"/>
            <w:tcBorders>
              <w:top w:val="nil"/>
              <w:left w:val="nil"/>
              <w:bottom w:val="single" w:sz="4" w:space="0" w:color="auto"/>
              <w:right w:val="nil"/>
            </w:tcBorders>
            <w:shd w:val="clear" w:color="auto" w:fill="auto"/>
          </w:tcPr>
          <w:p w:rsidR="0040245C" w:rsidRPr="0040245C" w:rsidRDefault="0040245C" w:rsidP="00EB4C82">
            <w:r w:rsidRPr="0040245C">
              <w:rPr>
                <w:sz w:val="22"/>
                <w:szCs w:val="22"/>
              </w:rPr>
              <w:t>46</w:t>
            </w:r>
          </w:p>
        </w:tc>
        <w:tc>
          <w:tcPr>
            <w:tcW w:w="1276" w:type="dxa"/>
            <w:tcBorders>
              <w:top w:val="nil"/>
              <w:left w:val="nil"/>
              <w:bottom w:val="single" w:sz="4" w:space="0" w:color="auto"/>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40</w:t>
            </w:r>
          </w:p>
        </w:tc>
        <w:tc>
          <w:tcPr>
            <w:tcW w:w="1842" w:type="dxa"/>
            <w:tcBorders>
              <w:top w:val="nil"/>
              <w:left w:val="nil"/>
              <w:bottom w:val="single" w:sz="4" w:space="0" w:color="auto"/>
              <w:right w:val="nil"/>
            </w:tcBorders>
            <w:shd w:val="clear" w:color="auto" w:fill="auto"/>
          </w:tcPr>
          <w:p w:rsidR="0040245C" w:rsidRPr="0040245C" w:rsidRDefault="0040245C" w:rsidP="00EB4C82">
            <w:pPr>
              <w:jc w:val="both"/>
              <w:rPr>
                <w:rFonts w:eastAsia="Malgun Gothic"/>
                <w:kern w:val="2"/>
                <w:sz w:val="20"/>
                <w:szCs w:val="20"/>
                <w:lang w:eastAsia="ko-KR"/>
              </w:rPr>
            </w:pPr>
            <w:r w:rsidRPr="0040245C">
              <w:rPr>
                <w:rFonts w:eastAsia="Malgun Gothic"/>
                <w:kern w:val="2"/>
                <w:sz w:val="20"/>
                <w:szCs w:val="20"/>
                <w:lang w:eastAsia="ko-KR"/>
              </w:rPr>
              <w:t>2</w:t>
            </w:r>
          </w:p>
        </w:tc>
      </w:tr>
    </w:tbl>
    <w:p w:rsidR="0040245C" w:rsidRPr="0040245C" w:rsidRDefault="0040245C" w:rsidP="0040245C">
      <w:pPr>
        <w:ind w:right="200"/>
        <w:jc w:val="both"/>
        <w:rPr>
          <w:rFonts w:eastAsia="Malgun Gothic"/>
          <w:kern w:val="2"/>
          <w:sz w:val="22"/>
          <w:szCs w:val="22"/>
          <w:lang w:eastAsia="ko-KR"/>
        </w:rPr>
      </w:pPr>
      <w:r w:rsidRPr="0040245C">
        <w:rPr>
          <w:rFonts w:eastAsia="Malgun Gothic"/>
          <w:kern w:val="2"/>
          <w:sz w:val="22"/>
          <w:szCs w:val="22"/>
          <w:lang w:eastAsia="ko-KR"/>
        </w:rPr>
        <w:t>[(</w:t>
      </w:r>
      <w:r w:rsidRPr="0040245C">
        <w:rPr>
          <w:rFonts w:eastAsia="Malgun Gothic" w:hint="eastAsia"/>
          <w:kern w:val="2"/>
          <w:sz w:val="22"/>
          <w:szCs w:val="22"/>
          <w:lang w:eastAsia="ko-KR"/>
        </w:rPr>
        <w:t>U-User density</w:t>
      </w:r>
      <w:r w:rsidRPr="0040245C">
        <w:rPr>
          <w:rFonts w:eastAsia="Malgun Gothic"/>
          <w:kern w:val="2"/>
          <w:sz w:val="22"/>
          <w:szCs w:val="22"/>
          <w:lang w:eastAsia="ko-KR"/>
        </w:rPr>
        <w:t xml:space="preserve"> to be changed)</w:t>
      </w:r>
      <w:r w:rsidRPr="0040245C">
        <w:rPr>
          <w:rFonts w:eastAsia="Malgun Gothic" w:hint="eastAsia"/>
          <w:kern w:val="2"/>
          <w:sz w:val="22"/>
          <w:szCs w:val="22"/>
          <w:lang w:eastAsia="ko-KR"/>
        </w:rPr>
        <w:t xml:space="preserve">, </w:t>
      </w:r>
      <w:r w:rsidRPr="0040245C">
        <w:rPr>
          <w:rFonts w:eastAsia="Malgun Gothic"/>
          <w:kern w:val="2"/>
          <w:sz w:val="22"/>
          <w:szCs w:val="22"/>
          <w:lang w:eastAsia="ko-KR"/>
        </w:rPr>
        <w:t>(</w:t>
      </w:r>
      <w:r w:rsidRPr="0040245C">
        <w:rPr>
          <w:rFonts w:eastAsia="Malgun Gothic" w:hint="eastAsia"/>
          <w:kern w:val="2"/>
          <w:sz w:val="22"/>
          <w:szCs w:val="22"/>
          <w:lang w:eastAsia="ko-KR"/>
        </w:rPr>
        <w:t xml:space="preserve">Q-Session arrival rate, </w:t>
      </w:r>
      <w:r w:rsidRPr="0040245C">
        <w:rPr>
          <w:rFonts w:ascii="Calibri" w:eastAsia="Malgun Gothic" w:hAnsi="Calibri"/>
          <w:kern w:val="2"/>
          <w:sz w:val="22"/>
          <w:szCs w:val="22"/>
          <w:lang w:eastAsia="ko-KR"/>
        </w:rPr>
        <w:t>μ</w:t>
      </w:r>
      <w:r w:rsidRPr="0040245C">
        <w:rPr>
          <w:rFonts w:eastAsia="Malgun Gothic" w:hint="eastAsia"/>
          <w:kern w:val="2"/>
          <w:sz w:val="22"/>
          <w:szCs w:val="22"/>
          <w:lang w:eastAsia="ko-KR"/>
        </w:rPr>
        <w:t>-Session duration, R-</w:t>
      </w:r>
      <w:r w:rsidRPr="0040245C">
        <w:rPr>
          <w:rFonts w:eastAsia="Malgun Gothic"/>
          <w:kern w:val="2"/>
          <w:sz w:val="22"/>
          <w:szCs w:val="22"/>
          <w:lang w:eastAsia="ko-KR"/>
        </w:rPr>
        <w:t>Mean</w:t>
      </w:r>
      <w:r w:rsidRPr="0040245C">
        <w:rPr>
          <w:rFonts w:eastAsia="Malgun Gothic" w:hint="eastAsia"/>
          <w:kern w:val="2"/>
          <w:sz w:val="22"/>
          <w:szCs w:val="22"/>
          <w:lang w:eastAsia="ko-KR"/>
        </w:rPr>
        <w:t xml:space="preserve"> service bit rate</w:t>
      </w:r>
      <w:r w:rsidRPr="0040245C">
        <w:rPr>
          <w:rFonts w:eastAsia="Malgun Gothic"/>
          <w:kern w:val="2"/>
          <w:sz w:val="22"/>
          <w:szCs w:val="22"/>
          <w:lang w:eastAsia="ko-KR"/>
        </w:rPr>
        <w:t>)]</w:t>
      </w:r>
    </w:p>
    <w:p w:rsidR="0040245C" w:rsidRPr="0040245C" w:rsidRDefault="0040245C" w:rsidP="0040245C">
      <w:pPr>
        <w:spacing w:line="360" w:lineRule="auto"/>
        <w:jc w:val="both"/>
        <w:rPr>
          <w:rFonts w:eastAsia="Times New Roman"/>
          <w:b/>
          <w:sz w:val="28"/>
          <w:szCs w:val="28"/>
          <w:lang w:eastAsia="ja-JP"/>
        </w:rPr>
      </w:pPr>
    </w:p>
    <w:p w:rsidR="0040245C" w:rsidRPr="0040245C" w:rsidRDefault="00FF13B4" w:rsidP="0040245C">
      <w:pPr>
        <w:spacing w:line="360" w:lineRule="auto"/>
        <w:jc w:val="both"/>
        <w:rPr>
          <w:rFonts w:eastAsia="Times New Roman"/>
          <w:lang w:eastAsia="ja-JP"/>
        </w:rPr>
      </w:pPr>
      <w:r>
        <w:rPr>
          <w:rFonts w:eastAsia="Times New Roman"/>
          <w:b/>
          <w:sz w:val="28"/>
          <w:szCs w:val="28"/>
          <w:lang w:eastAsia="ja-JP"/>
        </w:rPr>
        <w:lastRenderedPageBreak/>
        <w:t xml:space="preserve">3.3.2 </w:t>
      </w:r>
      <w:r w:rsidR="0040245C" w:rsidRPr="0040245C">
        <w:rPr>
          <w:rFonts w:eastAsia="Times New Roman"/>
          <w:b/>
          <w:sz w:val="28"/>
          <w:szCs w:val="28"/>
          <w:lang w:eastAsia="ja-JP"/>
        </w:rPr>
        <w:t>Spectrum Estimation Result:</w:t>
      </w:r>
    </w:p>
    <w:p w:rsidR="0040245C" w:rsidRPr="0040245C" w:rsidRDefault="0040245C" w:rsidP="0040245C">
      <w:pPr>
        <w:tabs>
          <w:tab w:val="left" w:pos="5245"/>
        </w:tabs>
        <w:ind w:right="26"/>
        <w:rPr>
          <w:rFonts w:eastAsia="Malgun Gothic"/>
          <w:b/>
          <w:kern w:val="2"/>
          <w:sz w:val="22"/>
          <w:szCs w:val="22"/>
          <w:lang w:eastAsia="ko-KR"/>
        </w:rPr>
      </w:pPr>
      <w:r w:rsidRPr="0040245C">
        <w:rPr>
          <w:rFonts w:eastAsia="Malgun Gothic"/>
          <w:b/>
          <w:kern w:val="2"/>
          <w:sz w:val="22"/>
          <w:szCs w:val="22"/>
          <w:lang w:eastAsia="ko-KR"/>
        </w:rPr>
        <w:t xml:space="preserve">Table 19: </w:t>
      </w:r>
      <w:r w:rsidRPr="0040245C">
        <w:rPr>
          <w:rFonts w:eastAsia="Malgun Gothic" w:hint="eastAsia"/>
          <w:b/>
          <w:kern w:val="2"/>
          <w:sz w:val="22"/>
          <w:szCs w:val="22"/>
          <w:lang w:eastAsia="ko-KR"/>
        </w:rPr>
        <w:t xml:space="preserve">Spectrum estimation result in Bangladesh for 2020 </w:t>
      </w:r>
    </w:p>
    <w:tbl>
      <w:tblPr>
        <w:tblpPr w:leftFromText="142" w:rightFromText="142" w:vertAnchor="text" w:horzAnchor="margin" w:tblpX="148" w:tblpY="20"/>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4111"/>
      </w:tblGrid>
      <w:tr w:rsidR="0040245C" w:rsidRPr="0040245C" w:rsidTr="00EB4C82">
        <w:trPr>
          <w:cantSplit/>
          <w:trHeight w:val="274"/>
        </w:trPr>
        <w:tc>
          <w:tcPr>
            <w:tcW w:w="2376" w:type="dxa"/>
            <w:gridSpan w:val="2"/>
          </w:tcPr>
          <w:p w:rsidR="0040245C" w:rsidRPr="0040245C" w:rsidRDefault="0040245C" w:rsidP="00EB4C82">
            <w:pPr>
              <w:jc w:val="both"/>
              <w:rPr>
                <w:rFonts w:eastAsia="Malgun Gothic"/>
                <w:kern w:val="2"/>
                <w:lang w:val="fr-FR" w:eastAsia="ko-KR"/>
              </w:rPr>
            </w:pPr>
            <w:r w:rsidRPr="0040245C">
              <w:rPr>
                <w:rFonts w:eastAsia="Malgun Gothic" w:hint="eastAsia"/>
                <w:kern w:val="2"/>
                <w:sz w:val="22"/>
                <w:szCs w:val="22"/>
                <w:lang w:val="fr-FR" w:eastAsia="ko-KR"/>
              </w:rPr>
              <w:t>Bangladesh</w:t>
            </w:r>
          </w:p>
        </w:tc>
        <w:tc>
          <w:tcPr>
            <w:tcW w:w="4111" w:type="dxa"/>
          </w:tcPr>
          <w:p w:rsidR="0040245C" w:rsidRPr="0040245C" w:rsidRDefault="0040245C" w:rsidP="00EB4C82">
            <w:pPr>
              <w:jc w:val="both"/>
              <w:rPr>
                <w:rFonts w:eastAsia="Malgun Gothic"/>
                <w:kern w:val="2"/>
                <w:lang w:val="fr-FR" w:eastAsia="ko-KR"/>
              </w:rPr>
            </w:pPr>
            <w:r w:rsidRPr="0040245C">
              <w:rPr>
                <w:rFonts w:eastAsia="Malgun Gothic" w:hint="eastAsia"/>
                <w:kern w:val="2"/>
                <w:sz w:val="22"/>
                <w:szCs w:val="22"/>
                <w:lang w:val="fr-FR" w:eastAsia="ko-KR"/>
              </w:rPr>
              <w:t>ITU</w:t>
            </w:r>
          </w:p>
        </w:tc>
      </w:tr>
      <w:tr w:rsidR="0040245C" w:rsidRPr="0040245C" w:rsidTr="00EB4C82">
        <w:trPr>
          <w:cantSplit/>
          <w:trHeight w:val="20"/>
        </w:trPr>
        <w:tc>
          <w:tcPr>
            <w:tcW w:w="11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hint="eastAsia"/>
                <w:sz w:val="22"/>
                <w:szCs w:val="22"/>
                <w:lang w:val="fr-FR" w:eastAsia="ko-KR"/>
              </w:rPr>
              <w:t>RATG1</w:t>
            </w:r>
          </w:p>
        </w:tc>
        <w:tc>
          <w:tcPr>
            <w:tcW w:w="1275"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sz w:val="22"/>
                <w:szCs w:val="22"/>
                <w:lang w:val="fr-FR" w:eastAsia="ko-KR"/>
              </w:rPr>
              <w:t>420 MHz</w:t>
            </w:r>
          </w:p>
        </w:tc>
        <w:tc>
          <w:tcPr>
            <w:tcW w:w="411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hint="eastAsia"/>
                <w:sz w:val="22"/>
                <w:szCs w:val="22"/>
                <w:lang w:val="fr-FR" w:eastAsia="ko-KR"/>
              </w:rPr>
              <w:t>1340</w:t>
            </w:r>
            <w:r w:rsidRPr="0040245C">
              <w:rPr>
                <w:rFonts w:eastAsia="Malgun Gothic"/>
                <w:sz w:val="22"/>
                <w:szCs w:val="22"/>
                <w:lang w:val="fr-FR" w:eastAsia="ko-KR"/>
              </w:rPr>
              <w:t xml:space="preserve"> MHz for higher user density settings</w:t>
            </w:r>
          </w:p>
        </w:tc>
      </w:tr>
      <w:tr w:rsidR="0040245C" w:rsidRPr="0040245C" w:rsidTr="00EB4C82">
        <w:trPr>
          <w:cantSplit/>
          <w:trHeight w:val="273"/>
        </w:trPr>
        <w:tc>
          <w:tcPr>
            <w:tcW w:w="11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hint="eastAsia"/>
                <w:sz w:val="22"/>
                <w:szCs w:val="22"/>
                <w:lang w:val="fr-FR" w:eastAsia="ko-KR"/>
              </w:rPr>
              <w:t>RATG2</w:t>
            </w:r>
          </w:p>
        </w:tc>
        <w:tc>
          <w:tcPr>
            <w:tcW w:w="1275"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hint="eastAsia"/>
                <w:sz w:val="22"/>
                <w:szCs w:val="22"/>
                <w:lang w:val="fr-FR" w:eastAsia="ko-KR"/>
              </w:rPr>
              <w:t>720</w:t>
            </w:r>
            <w:r w:rsidRPr="0040245C">
              <w:rPr>
                <w:rFonts w:eastAsia="Malgun Gothic"/>
                <w:sz w:val="22"/>
                <w:szCs w:val="22"/>
                <w:lang w:val="fr-FR" w:eastAsia="ko-KR"/>
              </w:rPr>
              <w:t xml:space="preserve"> MHz</w:t>
            </w:r>
          </w:p>
        </w:tc>
        <w:tc>
          <w:tcPr>
            <w:tcW w:w="4111" w:type="dxa"/>
            <w:vMerge w:val="restart"/>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rPr>
            </w:pPr>
            <w:r w:rsidRPr="0040245C">
              <w:rPr>
                <w:rFonts w:eastAsia="Malgun Gothic" w:hint="eastAsia"/>
                <w:sz w:val="22"/>
                <w:szCs w:val="22"/>
                <w:lang w:val="fr-FR" w:eastAsia="ko-KR"/>
              </w:rPr>
              <w:t>1960 MHz</w:t>
            </w:r>
            <w:r w:rsidRPr="0040245C">
              <w:rPr>
                <w:rFonts w:eastAsia="Malgun Gothic"/>
                <w:sz w:val="22"/>
                <w:szCs w:val="22"/>
                <w:lang w:val="fr-FR" w:eastAsia="ko-KR"/>
              </w:rPr>
              <w:t xml:space="preserve"> for lower user density settings</w:t>
            </w:r>
          </w:p>
        </w:tc>
      </w:tr>
      <w:tr w:rsidR="0040245C" w:rsidRPr="0040245C" w:rsidTr="00EB4C82">
        <w:trPr>
          <w:cantSplit/>
          <w:trHeight w:val="20"/>
        </w:trPr>
        <w:tc>
          <w:tcPr>
            <w:tcW w:w="1101"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hint="eastAsia"/>
                <w:sz w:val="22"/>
                <w:szCs w:val="22"/>
                <w:lang w:val="fr-FR" w:eastAsia="ko-KR"/>
              </w:rPr>
              <w:t>Total</w:t>
            </w:r>
          </w:p>
        </w:tc>
        <w:tc>
          <w:tcPr>
            <w:tcW w:w="1275" w:type="dxa"/>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r w:rsidRPr="0040245C">
              <w:rPr>
                <w:rFonts w:eastAsia="Malgun Gothic"/>
                <w:sz w:val="22"/>
                <w:szCs w:val="22"/>
                <w:lang w:val="fr-FR" w:eastAsia="ko-KR"/>
              </w:rPr>
              <w:t>1140</w:t>
            </w:r>
            <w:r w:rsidRPr="0040245C">
              <w:rPr>
                <w:rFonts w:eastAsia="Malgun Gothic" w:hint="eastAsia"/>
                <w:sz w:val="22"/>
                <w:szCs w:val="22"/>
                <w:lang w:val="fr-FR" w:eastAsia="ko-KR"/>
              </w:rPr>
              <w:t xml:space="preserve"> MHz</w:t>
            </w:r>
          </w:p>
        </w:tc>
        <w:tc>
          <w:tcPr>
            <w:tcW w:w="4111" w:type="dxa"/>
            <w:vMerge/>
          </w:tcPr>
          <w:p w:rsidR="0040245C" w:rsidRPr="0040245C" w:rsidRDefault="0040245C" w:rsidP="00EB4C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jc w:val="both"/>
              <w:textAlignment w:val="baseline"/>
              <w:rPr>
                <w:rFonts w:eastAsia="Malgun Gothic"/>
                <w:lang w:val="fr-FR" w:eastAsia="ko-KR"/>
              </w:rPr>
            </w:pPr>
          </w:p>
        </w:tc>
      </w:tr>
    </w:tbl>
    <w:p w:rsidR="0040245C" w:rsidRPr="0040245C" w:rsidRDefault="0040245C" w:rsidP="0040245C">
      <w:pPr>
        <w:ind w:right="200"/>
        <w:jc w:val="both"/>
        <w:rPr>
          <w:rFonts w:eastAsia="Malgun Gothic"/>
          <w:b/>
          <w:kern w:val="2"/>
          <w:sz w:val="22"/>
          <w:szCs w:val="22"/>
          <w:lang w:eastAsia="ko-KR"/>
        </w:rPr>
      </w:pPr>
    </w:p>
    <w:p w:rsidR="0040245C" w:rsidRPr="0040245C" w:rsidRDefault="0040245C" w:rsidP="0040245C">
      <w:pPr>
        <w:spacing w:line="360" w:lineRule="auto"/>
        <w:jc w:val="both"/>
        <w:rPr>
          <w:rFonts w:eastAsia="Malgun Gothic"/>
          <w:lang w:val="fr-FR"/>
        </w:rPr>
      </w:pPr>
    </w:p>
    <w:p w:rsidR="0040245C" w:rsidRPr="0040245C" w:rsidRDefault="0040245C" w:rsidP="0040245C">
      <w:pPr>
        <w:spacing w:line="360" w:lineRule="auto"/>
        <w:jc w:val="both"/>
        <w:rPr>
          <w:rFonts w:eastAsia="Malgun Gothic"/>
          <w:lang w:eastAsia="ko-KR"/>
        </w:rPr>
      </w:pPr>
    </w:p>
    <w:p w:rsidR="0040245C" w:rsidRPr="0040245C" w:rsidRDefault="0040245C" w:rsidP="0040245C">
      <w:pPr>
        <w:spacing w:line="360" w:lineRule="auto"/>
        <w:jc w:val="both"/>
        <w:rPr>
          <w:rFonts w:eastAsia="Malgun Gothic"/>
          <w:lang w:eastAsia="ko-KR"/>
        </w:rPr>
      </w:pPr>
    </w:p>
    <w:p w:rsidR="0040245C" w:rsidRPr="0040245C" w:rsidRDefault="0040245C" w:rsidP="0040245C">
      <w:pPr>
        <w:pStyle w:val="NormalWeb"/>
        <w:spacing w:before="0" w:beforeAutospacing="0" w:after="0" w:afterAutospacing="0"/>
        <w:jc w:val="both"/>
        <w:textAlignment w:val="baseline"/>
        <w:rPr>
          <w:rFonts w:ascii="Times New Roman" w:eastAsia="+mn-ea" w:hAnsi="Times New Roman" w:cs="Times New Roman"/>
          <w:b/>
          <w:bCs/>
          <w:kern w:val="24"/>
          <w:sz w:val="28"/>
          <w:szCs w:val="28"/>
          <w:lang w:val="en-GB"/>
        </w:rPr>
      </w:pPr>
    </w:p>
    <w:p w:rsidR="0040245C" w:rsidRPr="0040245C" w:rsidRDefault="00FF13B4" w:rsidP="0040245C">
      <w:pPr>
        <w:rPr>
          <w:b/>
          <w:sz w:val="28"/>
          <w:szCs w:val="28"/>
          <w:lang w:eastAsia="ko-KR"/>
        </w:rPr>
      </w:pPr>
      <w:r>
        <w:rPr>
          <w:b/>
          <w:sz w:val="28"/>
          <w:szCs w:val="28"/>
          <w:lang w:eastAsia="ko-KR"/>
        </w:rPr>
        <w:t xml:space="preserve">4. </w:t>
      </w:r>
      <w:r w:rsidR="0040245C" w:rsidRPr="0040245C">
        <w:rPr>
          <w:rFonts w:hint="eastAsia"/>
          <w:b/>
          <w:sz w:val="28"/>
          <w:szCs w:val="28"/>
          <w:lang w:eastAsia="ko-KR"/>
        </w:rPr>
        <w:t xml:space="preserve">Conclusion: </w:t>
      </w:r>
    </w:p>
    <w:p w:rsidR="0040245C" w:rsidRPr="0040245C" w:rsidRDefault="0040245C" w:rsidP="0040245C">
      <w:pPr>
        <w:rPr>
          <w:b/>
          <w:lang w:eastAsia="ko-KR"/>
        </w:rPr>
      </w:pPr>
    </w:p>
    <w:p w:rsidR="0040245C" w:rsidRPr="0040245C" w:rsidRDefault="0040245C" w:rsidP="00835F5B">
      <w:pPr>
        <w:widowControl w:val="0"/>
        <w:autoSpaceDE w:val="0"/>
        <w:autoSpaceDN w:val="0"/>
        <w:adjustRightInd w:val="0"/>
        <w:jc w:val="both"/>
        <w:rPr>
          <w:rFonts w:eastAsia="Batang"/>
          <w:color w:val="FF0000"/>
          <w:lang w:eastAsia="ko-KR"/>
        </w:rPr>
      </w:pPr>
      <w:r w:rsidRPr="0040245C">
        <w:rPr>
          <w:rFonts w:eastAsia="Batang"/>
        </w:rPr>
        <w:t xml:space="preserve">In this report, we analyzed the algorithm underlying ITU’s methodology for calculating spectrum requirements of IMT systems. We proposed an approach for estimating the spectrum requirements using diffusion model. According to ITU–R, the market parameters remain unchanged except user density for estimating the spectrum requirement for a specific country. We </w:t>
      </w:r>
      <w:r w:rsidRPr="0040245C">
        <w:rPr>
          <w:rFonts w:eastAsia="Batang"/>
          <w:lang w:eastAsia="ko-KR"/>
        </w:rPr>
        <w:t>a</w:t>
      </w:r>
      <w:r w:rsidRPr="0040245C">
        <w:rPr>
          <w:rFonts w:eastAsia="Batang" w:hint="eastAsia"/>
          <w:lang w:eastAsia="ko-KR"/>
        </w:rPr>
        <w:t xml:space="preserve">pplied </w:t>
      </w:r>
      <w:r w:rsidRPr="0040245C">
        <w:rPr>
          <w:rFonts w:eastAsia="Batang"/>
          <w:lang w:eastAsia="ko-KR"/>
        </w:rPr>
        <w:t xml:space="preserve">well know diffusion model to forecast the user density in Bangladesh and computed approximate user density for each service category. </w:t>
      </w:r>
      <w:r w:rsidRPr="0040245C">
        <w:rPr>
          <w:rFonts w:eastAsiaTheme="minorEastAsia"/>
          <w:bCs/>
          <w:kern w:val="24"/>
          <w:lang w:val="en-GB"/>
        </w:rPr>
        <w:t>The user density database of ITU is generated based on the information gathered from 30 countries, where user density is distributed over 20 service category. To estimate the spectrum requirement for a specific country, this database to be used for computing the user density in each service category, because each country can calculate overall user density from the observed penetration rates, population density and BTS traffic data. But it is difficult to identify how many subscribers are available in the 20 service categories mentioned in the ITU-R and ITU software tools.  Moreover this database is not well matched for the particular country. Therefore, it may show a little bit different result for a particular country.</w:t>
      </w:r>
      <w:r w:rsidRPr="0040245C">
        <w:rPr>
          <w:rFonts w:eastAsia="Batang" w:hint="eastAsia"/>
          <w:lang w:eastAsia="ko-KR"/>
        </w:rPr>
        <w:t xml:space="preserve"> </w:t>
      </w:r>
      <w:r w:rsidRPr="0040245C">
        <w:rPr>
          <w:rFonts w:eastAsia="Batang"/>
        </w:rPr>
        <w:t xml:space="preserve">Using the ITU-R spectrum estimation methodology, the spectrum requirements of IMT systems for lower and higher user density settings are 1340 MHz and 1960 MHz respectively for the year of 2020.The predicted total spectrum bandwidth requirements of Bangladesh for both the RATG 1 and RATG 2 for the year 2020 are calculated as 1140 MHz, which is lower than 1340 MHz. It happened because of slow growth of 3G subscriptions. Now 3G is almost matured in the most of the countries whereas penetration rate has been reported as only 13.97% in Bangladesh at the end of 2015. Moreover, overall penetration rate of 84.63% indicates that the market is not diffusing at reasonable level. Mobile penetration rate of each country has been published in ICT indicators database of ITU and reported more than 100% in many developing countries (Cambodia 155.11%, Ghana 114.82%, Srilanka 103.16% and Vietnam 147.11%). </w:t>
      </w:r>
      <w:r w:rsidRPr="0040245C">
        <w:rPr>
          <w:rFonts w:eastAsia="Batang"/>
          <w:lang w:val="en-GB" w:eastAsia="ko-KR"/>
        </w:rPr>
        <w:t>This study realizes</w:t>
      </w:r>
      <w:r w:rsidRPr="0040245C">
        <w:rPr>
          <w:rFonts w:eastAsia="Batang" w:hint="eastAsia"/>
          <w:lang w:val="en-GB" w:eastAsia="ko-KR"/>
        </w:rPr>
        <w:t xml:space="preserve"> that the inadequate spectrum usages and the delay of launching 3G services </w:t>
      </w:r>
      <w:r w:rsidRPr="0040245C">
        <w:rPr>
          <w:rFonts w:eastAsia="Batang"/>
          <w:lang w:val="en-GB" w:eastAsia="ko-KR"/>
        </w:rPr>
        <w:t>hinder</w:t>
      </w:r>
      <w:r w:rsidRPr="0040245C">
        <w:rPr>
          <w:rFonts w:eastAsia="Batang" w:hint="eastAsia"/>
          <w:lang w:val="en-GB" w:eastAsia="ko-KR"/>
        </w:rPr>
        <w:t xml:space="preserve"> the diffusion speed of mobile subscriptions in Bangladesh. We hope that t</w:t>
      </w:r>
      <w:r w:rsidRPr="0040245C">
        <w:rPr>
          <w:rFonts w:eastAsia="Batang"/>
          <w:lang w:val="en-GB" w:eastAsia="ko-KR"/>
        </w:rPr>
        <w:t xml:space="preserve">hese findings will help the regulators to seek additional spectrum to meet the future demand. </w:t>
      </w:r>
      <w:r w:rsidRPr="0040245C">
        <w:rPr>
          <w:rFonts w:eastAsia="Malgun Gothic" w:hint="eastAsia"/>
          <w:kern w:val="2"/>
          <w:lang w:eastAsia="ko-KR"/>
        </w:rPr>
        <w:t xml:space="preserve">Moreover, the proposed spectrum estimation model with subscriptions forecasting </w:t>
      </w:r>
      <w:r w:rsidRPr="0040245C">
        <w:rPr>
          <w:rFonts w:eastAsia="Malgun Gothic"/>
          <w:kern w:val="2"/>
          <w:lang w:eastAsia="ko-KR"/>
        </w:rPr>
        <w:t>can be used to</w:t>
      </w:r>
      <w:r w:rsidRPr="0040245C">
        <w:rPr>
          <w:rFonts w:eastAsia="Malgun Gothic" w:hint="eastAsia"/>
          <w:kern w:val="2"/>
          <w:lang w:eastAsia="ko-KR"/>
        </w:rPr>
        <w:t xml:space="preserve"> estimate the national spectrum requirement </w:t>
      </w:r>
      <w:r w:rsidRPr="0040245C">
        <w:rPr>
          <w:rFonts w:eastAsia="Malgun Gothic"/>
          <w:kern w:val="2"/>
          <w:lang w:eastAsia="ko-KR"/>
        </w:rPr>
        <w:t>in SATRC countries.</w:t>
      </w:r>
    </w:p>
    <w:p w:rsidR="0040245C" w:rsidRPr="0040245C" w:rsidRDefault="0040245C" w:rsidP="0040245C">
      <w:pPr>
        <w:widowControl w:val="0"/>
        <w:autoSpaceDE w:val="0"/>
        <w:autoSpaceDN w:val="0"/>
        <w:adjustRightInd w:val="0"/>
        <w:spacing w:line="360" w:lineRule="auto"/>
        <w:jc w:val="both"/>
        <w:rPr>
          <w:rFonts w:eastAsia="Malgun Gothic"/>
          <w:b/>
          <w:kern w:val="2"/>
          <w:sz w:val="28"/>
          <w:szCs w:val="28"/>
          <w:lang w:eastAsia="ko-KR"/>
        </w:rPr>
      </w:pPr>
    </w:p>
    <w:p w:rsidR="0040245C" w:rsidRPr="0040245C" w:rsidRDefault="0040245C" w:rsidP="0040245C">
      <w:pPr>
        <w:widowControl w:val="0"/>
        <w:autoSpaceDE w:val="0"/>
        <w:autoSpaceDN w:val="0"/>
        <w:adjustRightInd w:val="0"/>
        <w:spacing w:line="360" w:lineRule="auto"/>
        <w:jc w:val="both"/>
        <w:rPr>
          <w:rFonts w:eastAsia="Malgun Gothic"/>
          <w:b/>
          <w:kern w:val="2"/>
          <w:sz w:val="28"/>
          <w:szCs w:val="28"/>
          <w:lang w:eastAsia="ko-KR"/>
        </w:rPr>
      </w:pPr>
      <w:r w:rsidRPr="0040245C">
        <w:rPr>
          <w:rFonts w:eastAsia="Malgun Gothic"/>
          <w:b/>
          <w:kern w:val="2"/>
          <w:sz w:val="28"/>
          <w:szCs w:val="28"/>
          <w:lang w:eastAsia="ko-KR"/>
        </w:rPr>
        <w:t>References:</w:t>
      </w:r>
    </w:p>
    <w:p w:rsidR="0040245C" w:rsidRPr="0040245C" w:rsidRDefault="0040245C" w:rsidP="0040245C">
      <w:pPr>
        <w:ind w:left="270" w:right="200" w:hangingChars="150" w:hanging="270"/>
        <w:jc w:val="both"/>
        <w:rPr>
          <w:rFonts w:eastAsia="Malgun Gothic"/>
          <w:kern w:val="2"/>
          <w:sz w:val="18"/>
          <w:szCs w:val="18"/>
          <w:lang w:eastAsia="ko-KR"/>
        </w:rPr>
      </w:pPr>
      <w:r w:rsidRPr="0040245C">
        <w:rPr>
          <w:rFonts w:eastAsia="Malgun Gothic"/>
          <w:kern w:val="2"/>
          <w:sz w:val="18"/>
          <w:szCs w:val="18"/>
          <w:lang w:eastAsia="ko-KR"/>
        </w:rPr>
        <w:t>Cisco.(2010).</w:t>
      </w:r>
      <w:r w:rsidRPr="0040245C">
        <w:rPr>
          <w:rFonts w:eastAsia="IPJKH G+ Adv P 4 D F 60 F"/>
          <w:kern w:val="2"/>
          <w:sz w:val="18"/>
          <w:szCs w:val="18"/>
          <w:lang w:eastAsia="ko-KR"/>
        </w:rPr>
        <w:t>Cisco visual networking index: Global mobile data traffic forecast update, 2010–2015</w:t>
      </w:r>
      <w:r w:rsidRPr="0040245C">
        <w:rPr>
          <w:rFonts w:eastAsia="Malgun Gothic"/>
          <w:kern w:val="2"/>
          <w:sz w:val="18"/>
          <w:szCs w:val="18"/>
          <w:lang w:eastAsia="ko-KR"/>
        </w:rPr>
        <w:t xml:space="preserve">.Retrieved from </w:t>
      </w:r>
      <w:hyperlink r:id="rId19" w:history="1">
        <w:r w:rsidRPr="0040245C">
          <w:rPr>
            <w:rFonts w:eastAsia="Malgun Gothic"/>
            <w:color w:val="0000FF"/>
            <w:kern w:val="2"/>
            <w:sz w:val="18"/>
            <w:szCs w:val="18"/>
            <w:u w:val="single"/>
            <w:lang w:eastAsia="ko-KR"/>
          </w:rPr>
          <w:t>http://www.cisco.com</w:t>
        </w:r>
      </w:hyperlink>
    </w:p>
    <w:p w:rsidR="0040245C" w:rsidRPr="0040245C" w:rsidRDefault="0040245C" w:rsidP="0040245C">
      <w:pPr>
        <w:widowControl w:val="0"/>
        <w:autoSpaceDE w:val="0"/>
        <w:autoSpaceDN w:val="0"/>
        <w:adjustRightInd w:val="0"/>
        <w:ind w:left="360" w:right="-205" w:hangingChars="200" w:hanging="360"/>
        <w:jc w:val="both"/>
        <w:rPr>
          <w:rFonts w:eastAsia="Malgun Gothic"/>
          <w:sz w:val="18"/>
          <w:szCs w:val="18"/>
          <w:lang w:eastAsia="ko-KR"/>
        </w:rPr>
      </w:pPr>
      <w:r w:rsidRPr="0040245C">
        <w:rPr>
          <w:rFonts w:eastAsia="Malgun Gothic"/>
          <w:sz w:val="18"/>
          <w:szCs w:val="18"/>
          <w:lang w:eastAsia="ko-KR"/>
        </w:rPr>
        <w:t xml:space="preserve">H.Takagi, H.Yoshino, N.Matoba, and M. Azuma,“Methodology for Calculation of Spectrum Requirements for the Next Generation Mobile Communication Systems,” </w:t>
      </w:r>
      <w:r w:rsidRPr="0040245C">
        <w:rPr>
          <w:rFonts w:eastAsia="Malgun Gothic"/>
          <w:i/>
          <w:iCs/>
          <w:sz w:val="18"/>
          <w:szCs w:val="18"/>
          <w:lang w:eastAsia="ko-KR"/>
        </w:rPr>
        <w:t>IEICE Trans.on Communications</w:t>
      </w:r>
      <w:r w:rsidRPr="0040245C">
        <w:rPr>
          <w:rFonts w:eastAsia="Malgun Gothic"/>
          <w:sz w:val="18"/>
          <w:szCs w:val="18"/>
          <w:lang w:eastAsia="ko-KR"/>
        </w:rPr>
        <w:t>, vol. J89-B, no. 2, Feb.2006, pp.135</w:t>
      </w:r>
      <w:r w:rsidRPr="0040245C">
        <w:rPr>
          <w:rFonts w:eastAsia="Malgun Gothic" w:hint="eastAsia"/>
          <w:sz w:val="18"/>
          <w:szCs w:val="18"/>
          <w:lang w:eastAsia="ko-KR"/>
        </w:rPr>
        <w:t>-</w:t>
      </w:r>
      <w:r w:rsidRPr="0040245C">
        <w:rPr>
          <w:rFonts w:eastAsia="Malgun Gothic"/>
          <w:sz w:val="18"/>
          <w:szCs w:val="18"/>
          <w:lang w:eastAsia="ko-KR"/>
        </w:rPr>
        <w:t>142.</w:t>
      </w:r>
    </w:p>
    <w:p w:rsidR="0040245C" w:rsidRPr="0040245C" w:rsidRDefault="0040245C" w:rsidP="0040245C">
      <w:pPr>
        <w:ind w:right="200"/>
        <w:jc w:val="both"/>
        <w:rPr>
          <w:rFonts w:eastAsia="INHGD K+ Adv Els"/>
          <w:kern w:val="2"/>
          <w:sz w:val="18"/>
          <w:szCs w:val="18"/>
          <w:lang w:eastAsia="ko-KR"/>
        </w:rPr>
      </w:pPr>
      <w:r w:rsidRPr="0040245C">
        <w:rPr>
          <w:rFonts w:eastAsia="Malgun Gothic"/>
          <w:kern w:val="2"/>
          <w:sz w:val="18"/>
          <w:szCs w:val="18"/>
          <w:lang w:eastAsia="ko-KR"/>
        </w:rPr>
        <w:t xml:space="preserve">ITU (2010).Key2000–2010countrydata.Retrievedfrom </w:t>
      </w:r>
      <w:r w:rsidRPr="0040245C">
        <w:rPr>
          <w:rFonts w:eastAsia="INHGD K+ Adv Els" w:hint="eastAsia"/>
          <w:kern w:val="2"/>
          <w:sz w:val="18"/>
          <w:szCs w:val="18"/>
          <w:lang w:eastAsia="ko-KR"/>
        </w:rPr>
        <w:t>&lt;</w:t>
      </w:r>
      <w:hyperlink r:id="rId20" w:history="1">
        <w:r w:rsidRPr="0040245C">
          <w:rPr>
            <w:rFonts w:eastAsia="Malgun Gothic"/>
            <w:color w:val="0000FF"/>
            <w:kern w:val="2"/>
            <w:sz w:val="18"/>
            <w:szCs w:val="18"/>
            <w:u w:val="single"/>
            <w:lang w:eastAsia="ko-KR"/>
          </w:rPr>
          <w:t>http://www.itu.int/ITU-D/ict/statistics/index.html</w:t>
        </w:r>
      </w:hyperlink>
      <w:r w:rsidRPr="0040245C">
        <w:rPr>
          <w:rFonts w:eastAsia="Malgun Gothic" w:hint="eastAsia"/>
          <w:kern w:val="2"/>
          <w:sz w:val="18"/>
          <w:szCs w:val="18"/>
          <w:lang w:eastAsia="ko-KR"/>
        </w:rPr>
        <w:t>&gt;</w:t>
      </w:r>
    </w:p>
    <w:p w:rsidR="0040245C" w:rsidRPr="0040245C" w:rsidRDefault="0040245C" w:rsidP="0040245C">
      <w:pPr>
        <w:widowControl w:val="0"/>
        <w:autoSpaceDE w:val="0"/>
        <w:autoSpaceDN w:val="0"/>
        <w:adjustRightInd w:val="0"/>
        <w:jc w:val="both"/>
        <w:rPr>
          <w:rFonts w:eastAsia="Malgun Gothic"/>
          <w:sz w:val="18"/>
          <w:szCs w:val="18"/>
          <w:lang w:eastAsia="ko-KR"/>
        </w:rPr>
      </w:pPr>
      <w:r w:rsidRPr="0040245C">
        <w:rPr>
          <w:rFonts w:eastAsia="Malgun Gothic"/>
          <w:iCs/>
          <w:sz w:val="18"/>
          <w:szCs w:val="18"/>
          <w:lang w:eastAsia="ko-KR"/>
        </w:rPr>
        <w:t>Rec. ITU-R M.1390, Methodology for the Calculation of IMT- 2000 Terrestrial Spectrum Requirement</w:t>
      </w:r>
      <w:r w:rsidRPr="0040245C">
        <w:rPr>
          <w:rFonts w:eastAsia="Malgun Gothic"/>
          <w:sz w:val="18"/>
          <w:szCs w:val="18"/>
          <w:lang w:eastAsia="ko-KR"/>
        </w:rPr>
        <w:t>, ITU, 2000.</w:t>
      </w:r>
    </w:p>
    <w:p w:rsidR="0040245C" w:rsidRPr="0040245C" w:rsidRDefault="0040245C" w:rsidP="0040245C">
      <w:pPr>
        <w:widowControl w:val="0"/>
        <w:autoSpaceDE w:val="0"/>
        <w:autoSpaceDN w:val="0"/>
        <w:adjustRightInd w:val="0"/>
        <w:ind w:left="270" w:hangingChars="150" w:hanging="270"/>
        <w:jc w:val="both"/>
        <w:rPr>
          <w:rFonts w:eastAsia="Malgun Gothic"/>
          <w:sz w:val="18"/>
          <w:szCs w:val="18"/>
          <w:lang w:eastAsia="ko-KR"/>
        </w:rPr>
      </w:pPr>
      <w:r w:rsidRPr="0040245C">
        <w:rPr>
          <w:rFonts w:eastAsia="Malgun Gothic"/>
          <w:iCs/>
          <w:sz w:val="18"/>
          <w:szCs w:val="18"/>
          <w:lang w:eastAsia="ko-KR"/>
        </w:rPr>
        <w:t>Rec. ITU-R M.1645, Framework of the Future Development of IMT-2000 and Systems beyond IMT-2000</w:t>
      </w:r>
      <w:r w:rsidRPr="0040245C">
        <w:rPr>
          <w:rFonts w:eastAsia="Malgun Gothic"/>
          <w:sz w:val="18"/>
          <w:szCs w:val="18"/>
          <w:lang w:eastAsia="ko-KR"/>
        </w:rPr>
        <w:t>,ITU, 2003.</w:t>
      </w:r>
    </w:p>
    <w:p w:rsidR="0040245C" w:rsidRPr="0040245C" w:rsidRDefault="0040245C" w:rsidP="0040245C">
      <w:pPr>
        <w:widowControl w:val="0"/>
        <w:autoSpaceDE w:val="0"/>
        <w:autoSpaceDN w:val="0"/>
        <w:adjustRightInd w:val="0"/>
        <w:ind w:left="270" w:hangingChars="150" w:hanging="270"/>
        <w:jc w:val="both"/>
        <w:rPr>
          <w:rFonts w:eastAsia="Malgun Gothic"/>
          <w:iCs/>
          <w:sz w:val="18"/>
          <w:szCs w:val="18"/>
          <w:lang w:eastAsia="ko-KR"/>
        </w:rPr>
      </w:pPr>
      <w:r w:rsidRPr="0040245C">
        <w:rPr>
          <w:rFonts w:eastAsia="Malgun Gothic"/>
          <w:iCs/>
          <w:sz w:val="18"/>
          <w:szCs w:val="18"/>
          <w:lang w:eastAsia="ko-KR"/>
        </w:rPr>
        <w:t>Rec. ITU-R M.1768, Methodology for Calculation of Spectrum Requirements for the Future Development of IMT</w:t>
      </w:r>
      <w:r w:rsidRPr="0040245C">
        <w:rPr>
          <w:rFonts w:eastAsia="Malgun Gothic" w:hint="eastAsia"/>
          <w:iCs/>
          <w:sz w:val="18"/>
          <w:szCs w:val="18"/>
          <w:lang w:eastAsia="ko-KR"/>
        </w:rPr>
        <w:t>-2000and Systems beyond IMT-2000, ITU, 2006</w:t>
      </w:r>
    </w:p>
    <w:p w:rsidR="0040245C" w:rsidRPr="0040245C" w:rsidRDefault="0040245C" w:rsidP="0040245C">
      <w:pPr>
        <w:widowControl w:val="0"/>
        <w:autoSpaceDE w:val="0"/>
        <w:autoSpaceDN w:val="0"/>
        <w:adjustRightInd w:val="0"/>
        <w:ind w:left="360" w:hangingChars="200" w:hanging="360"/>
        <w:jc w:val="both"/>
        <w:rPr>
          <w:rFonts w:eastAsia="Malgun Gothic"/>
          <w:iCs/>
          <w:sz w:val="18"/>
          <w:szCs w:val="18"/>
          <w:lang w:eastAsia="ko-KR"/>
        </w:rPr>
      </w:pPr>
      <w:r w:rsidRPr="0040245C">
        <w:rPr>
          <w:rFonts w:eastAsia="Malgun Gothic"/>
          <w:iCs/>
          <w:sz w:val="18"/>
          <w:szCs w:val="18"/>
          <w:lang w:eastAsia="ko-KR"/>
        </w:rPr>
        <w:t>Rec. ITU-R M.1768</w:t>
      </w:r>
      <w:r w:rsidRPr="0040245C">
        <w:rPr>
          <w:rFonts w:eastAsia="Malgun Gothic" w:hint="eastAsia"/>
          <w:iCs/>
          <w:sz w:val="18"/>
          <w:szCs w:val="18"/>
          <w:lang w:eastAsia="ko-KR"/>
        </w:rPr>
        <w:t>-1</w:t>
      </w:r>
      <w:r w:rsidRPr="0040245C">
        <w:rPr>
          <w:rFonts w:eastAsia="Malgun Gothic"/>
          <w:iCs/>
          <w:sz w:val="18"/>
          <w:szCs w:val="18"/>
          <w:lang w:eastAsia="ko-KR"/>
        </w:rPr>
        <w:t xml:space="preserve">, Methodology for Calculation of Spectrum Requirements for the </w:t>
      </w:r>
      <w:r w:rsidRPr="0040245C">
        <w:rPr>
          <w:rFonts w:eastAsia="Malgun Gothic" w:hint="eastAsia"/>
          <w:iCs/>
          <w:sz w:val="18"/>
          <w:szCs w:val="18"/>
          <w:lang w:eastAsia="ko-KR"/>
        </w:rPr>
        <w:t>terrestrial component of IMT,ITU, 2013</w:t>
      </w:r>
    </w:p>
    <w:p w:rsidR="0040245C" w:rsidRPr="0040245C" w:rsidRDefault="0040245C" w:rsidP="0040245C">
      <w:pPr>
        <w:ind w:right="200"/>
        <w:jc w:val="both"/>
        <w:rPr>
          <w:rFonts w:eastAsia="Batang"/>
          <w:b/>
          <w:i/>
          <w:sz w:val="18"/>
          <w:szCs w:val="18"/>
          <w:lang w:eastAsia="ko-KR"/>
        </w:rPr>
      </w:pPr>
      <w:r w:rsidRPr="0040245C">
        <w:rPr>
          <w:rFonts w:eastAsia="Malgun Gothic"/>
          <w:kern w:val="2"/>
          <w:sz w:val="18"/>
          <w:szCs w:val="18"/>
          <w:lang w:eastAsia="ko-KR"/>
        </w:rPr>
        <w:t xml:space="preserve">Rogers, E.M. (1995). </w:t>
      </w:r>
      <w:r w:rsidRPr="0040245C">
        <w:rPr>
          <w:rFonts w:eastAsia="NLFIB H+ Adv Gulliver"/>
          <w:kern w:val="2"/>
          <w:sz w:val="18"/>
          <w:szCs w:val="18"/>
          <w:lang w:eastAsia="ko-KR"/>
        </w:rPr>
        <w:t xml:space="preserve">Diffusion of innovations </w:t>
      </w:r>
      <w:r w:rsidRPr="0040245C">
        <w:rPr>
          <w:rFonts w:eastAsia="Malgun Gothic"/>
          <w:kern w:val="2"/>
          <w:sz w:val="18"/>
          <w:szCs w:val="18"/>
          <w:lang w:eastAsia="ko-KR"/>
        </w:rPr>
        <w:t>(4th ed.).New York: Free Press.</w:t>
      </w:r>
    </w:p>
    <w:p w:rsidR="0040245C" w:rsidRPr="0040245C" w:rsidRDefault="0040245C" w:rsidP="0040245C">
      <w:pPr>
        <w:widowControl w:val="0"/>
        <w:autoSpaceDE w:val="0"/>
        <w:autoSpaceDN w:val="0"/>
        <w:adjustRightInd w:val="0"/>
        <w:ind w:left="270" w:hangingChars="150" w:hanging="270"/>
        <w:jc w:val="both"/>
        <w:rPr>
          <w:rFonts w:eastAsia="Malgun Gothic"/>
          <w:sz w:val="18"/>
          <w:szCs w:val="18"/>
          <w:lang w:eastAsia="ko-KR"/>
        </w:rPr>
      </w:pPr>
      <w:r w:rsidRPr="0040245C">
        <w:rPr>
          <w:rFonts w:eastAsia="Malgun Gothic"/>
          <w:iCs/>
          <w:sz w:val="18"/>
          <w:szCs w:val="18"/>
          <w:lang w:eastAsia="ko-KR"/>
        </w:rPr>
        <w:t>Rep. ITU-R M.2023, Spectrum Requirements for IMT-2000</w:t>
      </w:r>
      <w:r w:rsidRPr="0040245C">
        <w:rPr>
          <w:rFonts w:eastAsia="Malgun Gothic"/>
          <w:sz w:val="18"/>
          <w:szCs w:val="18"/>
          <w:lang w:eastAsia="ko-KR"/>
        </w:rPr>
        <w:t>, ITU, 2000.</w:t>
      </w:r>
    </w:p>
    <w:p w:rsidR="0040245C" w:rsidRPr="0040245C" w:rsidRDefault="0040245C" w:rsidP="0040245C">
      <w:pPr>
        <w:ind w:left="180" w:right="200" w:hangingChars="100" w:hanging="180"/>
        <w:jc w:val="both"/>
        <w:rPr>
          <w:rFonts w:eastAsia="Batang"/>
          <w:sz w:val="18"/>
          <w:szCs w:val="18"/>
          <w:lang w:eastAsia="ko-KR"/>
        </w:rPr>
      </w:pPr>
      <w:r w:rsidRPr="0040245C">
        <w:rPr>
          <w:rFonts w:eastAsia="Malgun Gothic"/>
          <w:iCs/>
          <w:sz w:val="18"/>
          <w:szCs w:val="18"/>
          <w:lang w:eastAsia="ko-KR"/>
        </w:rPr>
        <w:t>Rep. ITU-R M.2290-0, Future spectrum requirements estimate for terrestrial IMT, ITU-12/2013</w:t>
      </w:r>
    </w:p>
    <w:p w:rsidR="0040245C" w:rsidRPr="0040245C" w:rsidRDefault="0040245C" w:rsidP="0040245C">
      <w:pPr>
        <w:widowControl w:val="0"/>
        <w:autoSpaceDE w:val="0"/>
        <w:autoSpaceDN w:val="0"/>
        <w:adjustRightInd w:val="0"/>
        <w:ind w:left="360" w:hangingChars="200" w:hanging="360"/>
        <w:jc w:val="both"/>
        <w:rPr>
          <w:rFonts w:eastAsia="Malgun Gothic"/>
          <w:iCs/>
          <w:sz w:val="18"/>
          <w:szCs w:val="18"/>
          <w:lang w:eastAsia="ko-KR"/>
        </w:rPr>
      </w:pPr>
      <w:r w:rsidRPr="0040245C">
        <w:rPr>
          <w:rFonts w:eastAsia="Malgun Gothic"/>
          <w:sz w:val="18"/>
          <w:szCs w:val="18"/>
          <w:lang w:eastAsia="ko-KR"/>
        </w:rPr>
        <w:t>Rep</w:t>
      </w:r>
      <w:r w:rsidRPr="0040245C">
        <w:rPr>
          <w:rFonts w:eastAsia="Malgun Gothic"/>
          <w:iCs/>
          <w:sz w:val="18"/>
          <w:szCs w:val="18"/>
          <w:lang w:eastAsia="ko-KR"/>
        </w:rPr>
        <w:t>. ITU-R M.2072, World Mobile Telecommunication Market Forecast</w:t>
      </w:r>
      <w:r w:rsidRPr="0040245C">
        <w:rPr>
          <w:rFonts w:eastAsia="Malgun Gothic"/>
          <w:sz w:val="18"/>
          <w:szCs w:val="18"/>
          <w:lang w:eastAsia="ko-KR"/>
        </w:rPr>
        <w:t>, ITU, 200</w:t>
      </w:r>
      <w:r w:rsidRPr="0040245C">
        <w:rPr>
          <w:rFonts w:eastAsia="Malgun Gothic" w:hint="eastAsia"/>
          <w:sz w:val="18"/>
          <w:szCs w:val="18"/>
          <w:lang w:eastAsia="ko-KR"/>
        </w:rPr>
        <w:t>5</w:t>
      </w:r>
      <w:r w:rsidRPr="0040245C">
        <w:rPr>
          <w:rFonts w:eastAsia="Malgun Gothic"/>
          <w:sz w:val="18"/>
          <w:szCs w:val="18"/>
          <w:lang w:eastAsia="ko-KR"/>
        </w:rPr>
        <w:t>.</w:t>
      </w:r>
    </w:p>
    <w:p w:rsidR="0040245C" w:rsidRPr="0040245C" w:rsidRDefault="0040245C" w:rsidP="0040245C">
      <w:pPr>
        <w:widowControl w:val="0"/>
        <w:autoSpaceDE w:val="0"/>
        <w:autoSpaceDN w:val="0"/>
        <w:adjustRightInd w:val="0"/>
        <w:ind w:left="360" w:hangingChars="200" w:hanging="360"/>
        <w:jc w:val="both"/>
        <w:rPr>
          <w:rFonts w:eastAsia="Malgun Gothic"/>
          <w:sz w:val="18"/>
          <w:szCs w:val="18"/>
          <w:lang w:eastAsia="ko-KR"/>
        </w:rPr>
      </w:pPr>
      <w:r w:rsidRPr="0040245C">
        <w:rPr>
          <w:rFonts w:eastAsia="Malgun Gothic"/>
          <w:sz w:val="18"/>
          <w:szCs w:val="18"/>
          <w:lang w:eastAsia="ko-KR"/>
        </w:rPr>
        <w:lastRenderedPageBreak/>
        <w:t>Rep</w:t>
      </w:r>
      <w:r w:rsidRPr="0040245C">
        <w:rPr>
          <w:rFonts w:eastAsia="Malgun Gothic"/>
          <w:iCs/>
          <w:sz w:val="18"/>
          <w:szCs w:val="18"/>
          <w:lang w:eastAsia="ko-KR"/>
        </w:rPr>
        <w:t>. ITU-R M.2074, Radio Aspects for the Terrestrial Component of IMT-2000 and Systems beyond IMT-2000</w:t>
      </w:r>
      <w:r w:rsidRPr="0040245C">
        <w:rPr>
          <w:rFonts w:eastAsia="Malgun Gothic"/>
          <w:sz w:val="18"/>
          <w:szCs w:val="18"/>
          <w:lang w:eastAsia="ko-KR"/>
        </w:rPr>
        <w:t>,</w:t>
      </w:r>
      <w:r w:rsidRPr="0040245C">
        <w:rPr>
          <w:rFonts w:eastAsia="Malgun Gothic" w:hint="eastAsia"/>
          <w:sz w:val="18"/>
          <w:szCs w:val="18"/>
          <w:lang w:eastAsia="ko-KR"/>
        </w:rPr>
        <w:t xml:space="preserve"> ITU,2005</w:t>
      </w:r>
    </w:p>
    <w:p w:rsidR="0040245C" w:rsidRPr="0040245C" w:rsidRDefault="0040245C" w:rsidP="0040245C">
      <w:pPr>
        <w:widowControl w:val="0"/>
        <w:autoSpaceDE w:val="0"/>
        <w:autoSpaceDN w:val="0"/>
        <w:adjustRightInd w:val="0"/>
        <w:ind w:left="360" w:hangingChars="200" w:hanging="360"/>
        <w:jc w:val="both"/>
        <w:rPr>
          <w:rFonts w:eastAsia="Malgun Gothic"/>
          <w:sz w:val="18"/>
          <w:szCs w:val="18"/>
          <w:lang w:eastAsia="ko-KR"/>
        </w:rPr>
      </w:pPr>
      <w:r w:rsidRPr="0040245C">
        <w:rPr>
          <w:rFonts w:eastAsia="Malgun Gothic"/>
          <w:sz w:val="18"/>
          <w:szCs w:val="18"/>
          <w:lang w:eastAsia="ko-KR"/>
        </w:rPr>
        <w:t>Rep</w:t>
      </w:r>
      <w:r w:rsidRPr="0040245C">
        <w:rPr>
          <w:rFonts w:eastAsia="Malgun Gothic"/>
          <w:iCs/>
          <w:sz w:val="18"/>
          <w:szCs w:val="18"/>
          <w:lang w:eastAsia="ko-KR"/>
        </w:rPr>
        <w:t>. ITU-R M.2078, Spectrum Requirements for the Future Development of IMT-2000 and Systems beyond IMT-2000</w:t>
      </w:r>
      <w:r w:rsidRPr="0040245C">
        <w:rPr>
          <w:rFonts w:eastAsia="Malgun Gothic"/>
          <w:sz w:val="18"/>
          <w:szCs w:val="18"/>
          <w:lang w:eastAsia="ko-KR"/>
        </w:rPr>
        <w:t xml:space="preserve">, </w:t>
      </w:r>
      <w:r w:rsidRPr="0040245C">
        <w:rPr>
          <w:rFonts w:eastAsia="Malgun Gothic" w:hint="eastAsia"/>
          <w:sz w:val="18"/>
          <w:szCs w:val="18"/>
          <w:lang w:eastAsia="ko-KR"/>
        </w:rPr>
        <w:t>ITU, 2006</w:t>
      </w:r>
    </w:p>
    <w:p w:rsidR="0040245C" w:rsidRPr="0040245C" w:rsidRDefault="0040245C" w:rsidP="0040245C">
      <w:pPr>
        <w:widowControl w:val="0"/>
        <w:autoSpaceDE w:val="0"/>
        <w:autoSpaceDN w:val="0"/>
        <w:adjustRightInd w:val="0"/>
        <w:ind w:left="383" w:rightChars="-31" w:right="-74" w:hangingChars="213" w:hanging="383"/>
        <w:jc w:val="both"/>
        <w:rPr>
          <w:rFonts w:eastAsia="Malgun Gothic"/>
          <w:sz w:val="18"/>
          <w:szCs w:val="18"/>
          <w:lang w:eastAsia="ko-KR"/>
        </w:rPr>
      </w:pPr>
      <w:r w:rsidRPr="0040245C">
        <w:rPr>
          <w:rFonts w:eastAsia="Malgun Gothic"/>
          <w:sz w:val="18"/>
          <w:szCs w:val="18"/>
          <w:lang w:eastAsia="ko-KR"/>
        </w:rPr>
        <w:t>SPECULATOR for estimating the spectrum requirements for IMT systems developed by IST-WINNER projects.</w:t>
      </w: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r w:rsidRPr="0040245C">
        <w:rPr>
          <w:rFonts w:ascii="Times New Roman" w:eastAsia="Batang" w:hAnsi="Times New Roman" w:cs="Times New Roman"/>
          <w:sz w:val="18"/>
          <w:szCs w:val="18"/>
          <w:lang w:eastAsia="en-US"/>
        </w:rPr>
        <w:br/>
      </w: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835F5B" w:rsidRPr="0040245C" w:rsidRDefault="00835F5B"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r w:rsidRPr="0040245C">
        <w:rPr>
          <w:rFonts w:ascii="Times New Roman" w:eastAsiaTheme="minorEastAsia" w:hAnsi="Times New Roman" w:cs="Times New Roman" w:hint="eastAsia"/>
          <w:b/>
          <w:bCs/>
          <w:kern w:val="24"/>
          <w:lang w:val="en-GB"/>
        </w:rPr>
        <w:lastRenderedPageBreak/>
        <w:t>Appendix 1:</w:t>
      </w:r>
    </w:p>
    <w:p w:rsidR="0040245C" w:rsidRPr="0040245C" w:rsidRDefault="0040245C" w:rsidP="0040245C">
      <w:pPr>
        <w:pStyle w:val="NormalWeb"/>
        <w:spacing w:before="0" w:beforeAutospacing="0" w:after="0" w:afterAutospacing="0"/>
        <w:jc w:val="both"/>
        <w:textAlignment w:val="baseline"/>
        <w:rPr>
          <w:rFonts w:ascii="Times New Roman" w:eastAsiaTheme="minorEastAsia" w:hAnsi="Times New Roman" w:cs="Times New Roman"/>
          <w:b/>
          <w:bCs/>
          <w:kern w:val="24"/>
          <w:lang w:val="en-GB"/>
        </w:rPr>
      </w:pPr>
    </w:p>
    <w:p w:rsidR="0040245C" w:rsidRPr="0040245C" w:rsidRDefault="0040245C" w:rsidP="0040245C">
      <w:pPr>
        <w:pStyle w:val="NormalWeb"/>
        <w:spacing w:before="0" w:beforeAutospacing="0" w:after="0" w:afterAutospacing="0"/>
        <w:jc w:val="both"/>
        <w:textAlignment w:val="baseline"/>
        <w:rPr>
          <w:rFonts w:ascii="Times New Roman" w:eastAsia="+mn-ea" w:hAnsi="Times New Roman" w:cs="Times New Roman"/>
          <w:b/>
          <w:bCs/>
          <w:kern w:val="24"/>
          <w:lang w:val="en-GB"/>
        </w:rPr>
      </w:pPr>
      <w:r w:rsidRPr="0040245C">
        <w:rPr>
          <w:rFonts w:ascii="Times New Roman" w:eastAsia="+mn-ea" w:hAnsi="Times New Roman" w:cs="Times New Roman"/>
          <w:b/>
          <w:bCs/>
          <w:kern w:val="24"/>
          <w:lang w:val="en-GB"/>
        </w:rPr>
        <w:t>Spectrum Band Identified for IMT and Current status in SATRC countries:</w:t>
      </w:r>
    </w:p>
    <w:p w:rsidR="0040245C" w:rsidRPr="0040245C" w:rsidRDefault="0040245C" w:rsidP="0040245C">
      <w:pPr>
        <w:spacing w:line="360" w:lineRule="auto"/>
        <w:jc w:val="both"/>
        <w:rPr>
          <w:rFonts w:eastAsia="Malgun Gothic"/>
          <w:b/>
          <w:lang w:eastAsia="ko-KR"/>
        </w:rPr>
      </w:pPr>
    </w:p>
    <w:tbl>
      <w:tblPr>
        <w:tblStyle w:val="TableGrid"/>
        <w:tblW w:w="9747" w:type="dxa"/>
        <w:tblLayout w:type="fixed"/>
        <w:tblLook w:val="04A0" w:firstRow="1" w:lastRow="0" w:firstColumn="1" w:lastColumn="0" w:noHBand="0" w:noVBand="1"/>
      </w:tblPr>
      <w:tblGrid>
        <w:gridCol w:w="1129"/>
        <w:gridCol w:w="1843"/>
        <w:gridCol w:w="992"/>
        <w:gridCol w:w="1134"/>
        <w:gridCol w:w="1418"/>
        <w:gridCol w:w="3231"/>
      </w:tblGrid>
      <w:tr w:rsidR="0040245C" w:rsidRPr="0040245C" w:rsidTr="00EB4C82">
        <w:trPr>
          <w:trHeight w:val="589"/>
        </w:trPr>
        <w:tc>
          <w:tcPr>
            <w:tcW w:w="1129" w:type="dxa"/>
          </w:tcPr>
          <w:p w:rsidR="0040245C" w:rsidRPr="0040245C" w:rsidRDefault="0040245C" w:rsidP="00EB4C82">
            <w:pPr>
              <w:jc w:val="both"/>
              <w:rPr>
                <w:rFonts w:eastAsia="Malgun Gothic"/>
                <w:sz w:val="16"/>
                <w:szCs w:val="16"/>
                <w:lang w:eastAsia="ko-KR"/>
              </w:rPr>
            </w:pPr>
            <w:r w:rsidRPr="0040245C">
              <w:rPr>
                <w:rFonts w:eastAsia="Malgun Gothic" w:hint="eastAsia"/>
                <w:sz w:val="16"/>
                <w:szCs w:val="16"/>
                <w:lang w:eastAsia="ko-KR"/>
              </w:rPr>
              <w:t>Country</w:t>
            </w:r>
          </w:p>
        </w:tc>
        <w:tc>
          <w:tcPr>
            <w:tcW w:w="1843" w:type="dxa"/>
          </w:tcPr>
          <w:p w:rsidR="0040245C" w:rsidRPr="0040245C" w:rsidRDefault="0040245C" w:rsidP="00EB4C82">
            <w:pPr>
              <w:jc w:val="both"/>
              <w:rPr>
                <w:rFonts w:eastAsia="Malgun Gothic"/>
                <w:sz w:val="16"/>
                <w:szCs w:val="16"/>
                <w:lang w:eastAsia="ko-KR"/>
              </w:rPr>
            </w:pPr>
            <w:r w:rsidRPr="0040245C">
              <w:rPr>
                <w:rFonts w:eastAsia="Gulim"/>
                <w:bCs/>
                <w:kern w:val="24"/>
                <w:sz w:val="16"/>
                <w:szCs w:val="16"/>
                <w:lang w:eastAsia="ko-KR"/>
              </w:rPr>
              <w:t>Spectrum Band</w:t>
            </w:r>
          </w:p>
          <w:p w:rsidR="0040245C" w:rsidRPr="0040245C" w:rsidRDefault="0040245C" w:rsidP="00EB4C82">
            <w:pPr>
              <w:jc w:val="both"/>
              <w:rPr>
                <w:rFonts w:eastAsia="Malgun Gothic"/>
                <w:sz w:val="16"/>
                <w:szCs w:val="16"/>
                <w:lang w:eastAsia="ko-KR"/>
              </w:rPr>
            </w:pPr>
            <w:r w:rsidRPr="0040245C">
              <w:rPr>
                <w:rFonts w:eastAsia="Gulim"/>
                <w:bCs/>
                <w:kern w:val="24"/>
                <w:sz w:val="16"/>
                <w:szCs w:val="16"/>
                <w:lang w:eastAsia="ko-KR"/>
              </w:rPr>
              <w:t xml:space="preserve"> (MHz)</w:t>
            </w:r>
          </w:p>
        </w:tc>
        <w:tc>
          <w:tcPr>
            <w:tcW w:w="992" w:type="dxa"/>
          </w:tcPr>
          <w:p w:rsidR="0040245C" w:rsidRPr="0040245C" w:rsidRDefault="0040245C" w:rsidP="00EB4C82">
            <w:pPr>
              <w:jc w:val="both"/>
              <w:rPr>
                <w:rFonts w:eastAsia="Gulim"/>
                <w:bCs/>
                <w:kern w:val="24"/>
                <w:sz w:val="16"/>
                <w:szCs w:val="16"/>
                <w:lang w:eastAsia="ko-KR"/>
              </w:rPr>
            </w:pPr>
            <w:r w:rsidRPr="0040245C">
              <w:rPr>
                <w:rFonts w:eastAsia="Gulim"/>
                <w:bCs/>
                <w:kern w:val="24"/>
                <w:sz w:val="16"/>
                <w:szCs w:val="16"/>
                <w:lang w:eastAsia="ko-KR"/>
              </w:rPr>
              <w:t xml:space="preserve">Total Spectrum </w:t>
            </w:r>
          </w:p>
          <w:p w:rsidR="0040245C" w:rsidRPr="0040245C" w:rsidRDefault="0040245C" w:rsidP="00EB4C82">
            <w:pPr>
              <w:jc w:val="both"/>
              <w:rPr>
                <w:rFonts w:eastAsia="Malgun Gothic"/>
                <w:sz w:val="16"/>
                <w:szCs w:val="16"/>
                <w:lang w:eastAsia="ko-KR"/>
              </w:rPr>
            </w:pPr>
            <w:r w:rsidRPr="0040245C">
              <w:rPr>
                <w:rFonts w:eastAsia="Gulim"/>
                <w:bCs/>
                <w:kern w:val="24"/>
                <w:sz w:val="16"/>
                <w:szCs w:val="16"/>
                <w:lang w:eastAsia="ko-KR"/>
              </w:rPr>
              <w:t>in MHz</w:t>
            </w:r>
          </w:p>
        </w:tc>
        <w:tc>
          <w:tcPr>
            <w:tcW w:w="1134" w:type="dxa"/>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 xml:space="preserve">Assigned to the </w:t>
            </w:r>
            <w:r w:rsidRPr="0040245C">
              <w:rPr>
                <w:rFonts w:eastAsia="Malgun Gothic" w:hint="eastAsia"/>
                <w:sz w:val="16"/>
                <w:szCs w:val="16"/>
                <w:lang w:eastAsia="ko-KR"/>
              </w:rPr>
              <w:t>operators</w:t>
            </w:r>
          </w:p>
        </w:tc>
        <w:tc>
          <w:tcPr>
            <w:tcW w:w="1418" w:type="dxa"/>
          </w:tcPr>
          <w:p w:rsidR="0040245C" w:rsidRPr="0040245C" w:rsidRDefault="0040245C" w:rsidP="00EB4C82">
            <w:pPr>
              <w:jc w:val="both"/>
              <w:rPr>
                <w:rFonts w:eastAsia="Malgun Gothic"/>
                <w:sz w:val="16"/>
                <w:szCs w:val="16"/>
                <w:lang w:eastAsia="ko-KR"/>
              </w:rPr>
            </w:pPr>
            <w:r w:rsidRPr="0040245C">
              <w:rPr>
                <w:rFonts w:eastAsia="Malgun Gothic" w:hint="eastAsia"/>
                <w:sz w:val="16"/>
                <w:szCs w:val="16"/>
                <w:lang w:eastAsia="ko-KR"/>
              </w:rPr>
              <w:t>Available spectrum for new assignment</w:t>
            </w:r>
            <w:r w:rsidRPr="0040245C">
              <w:rPr>
                <w:rFonts w:eastAsia="Malgun Gothic"/>
                <w:sz w:val="16"/>
                <w:szCs w:val="16"/>
                <w:lang w:eastAsia="ko-KR"/>
              </w:rPr>
              <w:t xml:space="preserve"> (MHz)</w:t>
            </w:r>
          </w:p>
        </w:tc>
        <w:tc>
          <w:tcPr>
            <w:tcW w:w="3231" w:type="dxa"/>
          </w:tcPr>
          <w:p w:rsidR="0040245C" w:rsidRPr="0040245C" w:rsidRDefault="0040245C" w:rsidP="00EB4C82">
            <w:pPr>
              <w:jc w:val="both"/>
              <w:rPr>
                <w:rFonts w:eastAsia="Malgun Gothic"/>
                <w:sz w:val="16"/>
                <w:szCs w:val="16"/>
                <w:lang w:eastAsia="ko-KR"/>
              </w:rPr>
            </w:pPr>
            <w:r w:rsidRPr="0040245C">
              <w:rPr>
                <w:rFonts w:eastAsia="Malgun Gothic" w:hint="eastAsia"/>
                <w:sz w:val="16"/>
                <w:szCs w:val="16"/>
                <w:lang w:eastAsia="ko-KR"/>
              </w:rPr>
              <w:t>Future Plan</w:t>
            </w:r>
          </w:p>
        </w:tc>
      </w:tr>
      <w:tr w:rsidR="0040245C" w:rsidRPr="0040245C" w:rsidTr="00EB4C82">
        <w:tc>
          <w:tcPr>
            <w:tcW w:w="1129" w:type="dxa"/>
            <w:vMerge w:val="restart"/>
          </w:tcPr>
          <w:p w:rsidR="0040245C" w:rsidRPr="0040245C" w:rsidRDefault="0040245C" w:rsidP="00EB4C82">
            <w:pPr>
              <w:rPr>
                <w:sz w:val="16"/>
                <w:szCs w:val="16"/>
              </w:rPr>
            </w:pPr>
            <w:r w:rsidRPr="0040245C">
              <w:rPr>
                <w:rFonts w:hint="eastAsia"/>
                <w:sz w:val="16"/>
                <w:szCs w:val="16"/>
                <w:lang w:eastAsia="ko-KR"/>
              </w:rPr>
              <w:t>Banglade</w:t>
            </w:r>
            <w:r w:rsidRPr="0040245C">
              <w:rPr>
                <w:sz w:val="16"/>
                <w:szCs w:val="16"/>
                <w:lang w:eastAsia="ko-KR"/>
              </w:rPr>
              <w:t>sh</w:t>
            </w:r>
          </w:p>
        </w:tc>
        <w:tc>
          <w:tcPr>
            <w:tcW w:w="1843" w:type="dxa"/>
          </w:tcPr>
          <w:p w:rsidR="0040245C" w:rsidRPr="0040245C" w:rsidRDefault="0040245C" w:rsidP="00EB4C82">
            <w:pPr>
              <w:rPr>
                <w:sz w:val="16"/>
                <w:szCs w:val="16"/>
              </w:rPr>
            </w:pPr>
            <w:r w:rsidRPr="0040245C">
              <w:rPr>
                <w:sz w:val="16"/>
                <w:szCs w:val="16"/>
              </w:rPr>
              <w:t>450-460/460-470</w:t>
            </w:r>
          </w:p>
        </w:tc>
        <w:tc>
          <w:tcPr>
            <w:tcW w:w="992" w:type="dxa"/>
          </w:tcPr>
          <w:p w:rsidR="0040245C" w:rsidRPr="0040245C" w:rsidRDefault="0040245C" w:rsidP="00EB4C82">
            <w:pPr>
              <w:rPr>
                <w:sz w:val="16"/>
                <w:szCs w:val="16"/>
              </w:rPr>
            </w:pPr>
            <w:r w:rsidRPr="0040245C">
              <w:rPr>
                <w:sz w:val="16"/>
                <w:szCs w:val="16"/>
              </w:rPr>
              <w:t xml:space="preserve">2x10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sz w:val="16"/>
                <w:szCs w:val="16"/>
                <w:lang w:eastAsia="ko-KR"/>
              </w:rPr>
              <w:t>2x10</w:t>
            </w:r>
          </w:p>
        </w:tc>
        <w:tc>
          <w:tcPr>
            <w:tcW w:w="3231" w:type="dxa"/>
          </w:tcPr>
          <w:p w:rsidR="0040245C" w:rsidRPr="0040245C" w:rsidRDefault="0040245C" w:rsidP="00EB4C82">
            <w:pPr>
              <w:rPr>
                <w:sz w:val="16"/>
                <w:szCs w:val="16"/>
                <w:lang w:eastAsia="ko-KR"/>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703-748/758-803</w:t>
            </w:r>
          </w:p>
        </w:tc>
        <w:tc>
          <w:tcPr>
            <w:tcW w:w="992" w:type="dxa"/>
          </w:tcPr>
          <w:p w:rsidR="0040245C" w:rsidRPr="0040245C" w:rsidRDefault="0040245C" w:rsidP="00EB4C82">
            <w:pPr>
              <w:rPr>
                <w:sz w:val="16"/>
                <w:szCs w:val="16"/>
              </w:rPr>
            </w:pPr>
            <w:r w:rsidRPr="0040245C">
              <w:rPr>
                <w:sz w:val="16"/>
                <w:szCs w:val="16"/>
              </w:rPr>
              <w:t xml:space="preserve">2x45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sz w:val="16"/>
                <w:szCs w:val="16"/>
                <w:lang w:eastAsia="ko-KR"/>
              </w:rPr>
              <w:t>2x45</w:t>
            </w:r>
          </w:p>
        </w:tc>
        <w:tc>
          <w:tcPr>
            <w:tcW w:w="3231" w:type="dxa"/>
          </w:tcPr>
          <w:p w:rsidR="0040245C" w:rsidRPr="0040245C" w:rsidRDefault="0040245C" w:rsidP="00EB4C82">
            <w:pPr>
              <w:rPr>
                <w:sz w:val="16"/>
                <w:szCs w:val="16"/>
              </w:rPr>
            </w:pPr>
            <w:r w:rsidRPr="0040245C">
              <w:rPr>
                <w:sz w:val="16"/>
                <w:szCs w:val="16"/>
                <w:lang w:eastAsia="ko-KR"/>
              </w:rPr>
              <w:t>This band</w:t>
            </w:r>
            <w:r w:rsidRPr="0040245C">
              <w:rPr>
                <w:rFonts w:hint="eastAsia"/>
                <w:sz w:val="16"/>
                <w:szCs w:val="16"/>
                <w:lang w:eastAsia="ko-KR"/>
              </w:rPr>
              <w:t xml:space="preserve"> to be assigned very soon for 4G</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825-845/870-890</w:t>
            </w:r>
          </w:p>
        </w:tc>
        <w:tc>
          <w:tcPr>
            <w:tcW w:w="992" w:type="dxa"/>
          </w:tcPr>
          <w:p w:rsidR="0040245C" w:rsidRPr="0040245C" w:rsidRDefault="0040245C" w:rsidP="00EB4C82">
            <w:pPr>
              <w:rPr>
                <w:sz w:val="16"/>
                <w:szCs w:val="16"/>
              </w:rPr>
            </w:pPr>
            <w:r w:rsidRPr="0040245C">
              <w:rPr>
                <w:sz w:val="16"/>
                <w:szCs w:val="16"/>
              </w:rPr>
              <w:t>2x20</w:t>
            </w:r>
          </w:p>
        </w:tc>
        <w:tc>
          <w:tcPr>
            <w:tcW w:w="1134" w:type="dxa"/>
          </w:tcPr>
          <w:p w:rsidR="0040245C" w:rsidRPr="0040245C" w:rsidRDefault="0040245C" w:rsidP="00EB4C82">
            <w:pPr>
              <w:rPr>
                <w:sz w:val="16"/>
                <w:szCs w:val="16"/>
              </w:rPr>
            </w:pPr>
            <w:r w:rsidRPr="0040245C">
              <w:rPr>
                <w:sz w:val="16"/>
                <w:szCs w:val="16"/>
              </w:rPr>
              <w:t>2x15</w:t>
            </w:r>
          </w:p>
        </w:tc>
        <w:tc>
          <w:tcPr>
            <w:tcW w:w="1418" w:type="dxa"/>
          </w:tcPr>
          <w:p w:rsidR="0040245C" w:rsidRPr="0040245C" w:rsidRDefault="0040245C" w:rsidP="00EB4C82">
            <w:pPr>
              <w:rPr>
                <w:sz w:val="16"/>
                <w:szCs w:val="16"/>
                <w:lang w:eastAsia="ko-KR"/>
              </w:rPr>
            </w:pPr>
            <w:r w:rsidRPr="0040245C">
              <w:rPr>
                <w:sz w:val="16"/>
                <w:szCs w:val="16"/>
                <w:lang w:eastAsia="ko-KR"/>
              </w:rPr>
              <w:t>2x5</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890-915/935-960</w:t>
            </w:r>
          </w:p>
        </w:tc>
        <w:tc>
          <w:tcPr>
            <w:tcW w:w="992" w:type="dxa"/>
          </w:tcPr>
          <w:p w:rsidR="0040245C" w:rsidRPr="0040245C" w:rsidRDefault="0040245C" w:rsidP="00EB4C82">
            <w:pPr>
              <w:rPr>
                <w:sz w:val="16"/>
                <w:szCs w:val="16"/>
              </w:rPr>
            </w:pPr>
            <w:r w:rsidRPr="0040245C">
              <w:rPr>
                <w:sz w:val="16"/>
                <w:szCs w:val="16"/>
              </w:rPr>
              <w:t>2x25</w:t>
            </w:r>
          </w:p>
        </w:tc>
        <w:tc>
          <w:tcPr>
            <w:tcW w:w="1134" w:type="dxa"/>
          </w:tcPr>
          <w:p w:rsidR="0040245C" w:rsidRPr="0040245C" w:rsidRDefault="0040245C" w:rsidP="00EB4C82">
            <w:pPr>
              <w:rPr>
                <w:sz w:val="16"/>
                <w:szCs w:val="16"/>
              </w:rPr>
            </w:pPr>
            <w:r w:rsidRPr="0040245C">
              <w:rPr>
                <w:sz w:val="16"/>
                <w:szCs w:val="16"/>
              </w:rPr>
              <w:t xml:space="preserve">2x25 </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1710-1785/1805-1885</w:t>
            </w:r>
          </w:p>
        </w:tc>
        <w:tc>
          <w:tcPr>
            <w:tcW w:w="992" w:type="dxa"/>
          </w:tcPr>
          <w:p w:rsidR="0040245C" w:rsidRPr="0040245C" w:rsidRDefault="0040245C" w:rsidP="00EB4C82">
            <w:pPr>
              <w:rPr>
                <w:sz w:val="16"/>
                <w:szCs w:val="16"/>
              </w:rPr>
            </w:pPr>
            <w:r w:rsidRPr="0040245C">
              <w:rPr>
                <w:sz w:val="16"/>
                <w:szCs w:val="16"/>
              </w:rPr>
              <w:t>2x75</w:t>
            </w:r>
          </w:p>
        </w:tc>
        <w:tc>
          <w:tcPr>
            <w:tcW w:w="1134" w:type="dxa"/>
          </w:tcPr>
          <w:p w:rsidR="0040245C" w:rsidRPr="0040245C" w:rsidRDefault="0040245C" w:rsidP="00EB4C82">
            <w:pPr>
              <w:rPr>
                <w:sz w:val="16"/>
                <w:szCs w:val="16"/>
              </w:rPr>
            </w:pPr>
            <w:r w:rsidRPr="0040245C">
              <w:rPr>
                <w:sz w:val="16"/>
                <w:szCs w:val="16"/>
              </w:rPr>
              <w:t xml:space="preserve">64.40 </w:t>
            </w:r>
          </w:p>
        </w:tc>
        <w:tc>
          <w:tcPr>
            <w:tcW w:w="1418" w:type="dxa"/>
          </w:tcPr>
          <w:p w:rsidR="0040245C" w:rsidRPr="0040245C" w:rsidRDefault="0040245C" w:rsidP="00EB4C82">
            <w:pPr>
              <w:rPr>
                <w:sz w:val="16"/>
                <w:szCs w:val="16"/>
                <w:lang w:eastAsia="ko-KR"/>
              </w:rPr>
            </w:pPr>
            <w:r w:rsidRPr="0040245C">
              <w:rPr>
                <w:sz w:val="16"/>
                <w:szCs w:val="16"/>
                <w:lang w:eastAsia="ko-KR"/>
              </w:rPr>
              <w:t>2x</w:t>
            </w:r>
            <w:r w:rsidRPr="0040245C">
              <w:rPr>
                <w:rFonts w:hint="eastAsia"/>
                <w:sz w:val="16"/>
                <w:szCs w:val="16"/>
                <w:lang w:eastAsia="ko-KR"/>
              </w:rPr>
              <w:t>10</w:t>
            </w:r>
            <w:r w:rsidRPr="0040245C">
              <w:rPr>
                <w:sz w:val="16"/>
                <w:szCs w:val="16"/>
                <w:lang w:eastAsia="ko-KR"/>
              </w:rPr>
              <w:t>.60</w:t>
            </w:r>
          </w:p>
        </w:tc>
        <w:tc>
          <w:tcPr>
            <w:tcW w:w="3231" w:type="dxa"/>
          </w:tcPr>
          <w:p w:rsidR="0040245C" w:rsidRPr="0040245C" w:rsidRDefault="0040245C" w:rsidP="00EB4C82">
            <w:pPr>
              <w:rPr>
                <w:sz w:val="16"/>
                <w:szCs w:val="16"/>
                <w:lang w:eastAsia="ko-KR"/>
              </w:rPr>
            </w:pPr>
            <w:r w:rsidRPr="0040245C">
              <w:rPr>
                <w:sz w:val="16"/>
                <w:szCs w:val="16"/>
                <w:lang w:eastAsia="ko-KR"/>
              </w:rPr>
              <w:t xml:space="preserve">Operators have demand for technology neutrality. It is a prominent band for future development of IMT advanced. Remaining 10.6 MHz to be assigned very soon </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1800 - 1900</w:t>
            </w:r>
          </w:p>
        </w:tc>
        <w:tc>
          <w:tcPr>
            <w:tcW w:w="992" w:type="dxa"/>
          </w:tcPr>
          <w:p w:rsidR="0040245C" w:rsidRPr="0040245C" w:rsidRDefault="0040245C" w:rsidP="00EB4C82">
            <w:pPr>
              <w:rPr>
                <w:sz w:val="16"/>
                <w:szCs w:val="16"/>
              </w:rPr>
            </w:pPr>
            <w:r w:rsidRPr="0040245C">
              <w:rPr>
                <w:sz w:val="16"/>
                <w:szCs w:val="16"/>
              </w:rPr>
              <w:t xml:space="preserve">20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20</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1900-1910/1980-1990</w:t>
            </w:r>
          </w:p>
        </w:tc>
        <w:tc>
          <w:tcPr>
            <w:tcW w:w="992" w:type="dxa"/>
          </w:tcPr>
          <w:p w:rsidR="0040245C" w:rsidRPr="0040245C" w:rsidRDefault="0040245C" w:rsidP="00EB4C82">
            <w:pPr>
              <w:rPr>
                <w:sz w:val="16"/>
                <w:szCs w:val="16"/>
              </w:rPr>
            </w:pPr>
            <w:r w:rsidRPr="0040245C">
              <w:rPr>
                <w:sz w:val="16"/>
                <w:szCs w:val="16"/>
              </w:rPr>
              <w:t>2x10</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sz w:val="16"/>
                <w:szCs w:val="16"/>
                <w:lang w:eastAsia="ko-KR"/>
              </w:rPr>
              <w:t>2x10</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2010-2025</w:t>
            </w:r>
          </w:p>
        </w:tc>
        <w:tc>
          <w:tcPr>
            <w:tcW w:w="992" w:type="dxa"/>
          </w:tcPr>
          <w:p w:rsidR="0040245C" w:rsidRPr="0040245C" w:rsidRDefault="0040245C" w:rsidP="00EB4C82">
            <w:pPr>
              <w:rPr>
                <w:sz w:val="16"/>
                <w:szCs w:val="16"/>
              </w:rPr>
            </w:pPr>
            <w:r w:rsidRPr="0040245C">
              <w:rPr>
                <w:sz w:val="16"/>
                <w:szCs w:val="16"/>
              </w:rPr>
              <w:t xml:space="preserve">15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15</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1920-1980/2110-2170</w:t>
            </w:r>
          </w:p>
        </w:tc>
        <w:tc>
          <w:tcPr>
            <w:tcW w:w="992" w:type="dxa"/>
          </w:tcPr>
          <w:p w:rsidR="0040245C" w:rsidRPr="0040245C" w:rsidRDefault="0040245C" w:rsidP="00EB4C82">
            <w:pPr>
              <w:rPr>
                <w:sz w:val="16"/>
                <w:szCs w:val="16"/>
              </w:rPr>
            </w:pPr>
            <w:r w:rsidRPr="0040245C">
              <w:rPr>
                <w:sz w:val="16"/>
                <w:szCs w:val="16"/>
              </w:rPr>
              <w:t>2x60</w:t>
            </w:r>
          </w:p>
        </w:tc>
        <w:tc>
          <w:tcPr>
            <w:tcW w:w="1134" w:type="dxa"/>
          </w:tcPr>
          <w:p w:rsidR="0040245C" w:rsidRPr="0040245C" w:rsidRDefault="0040245C" w:rsidP="00EB4C82">
            <w:pPr>
              <w:rPr>
                <w:sz w:val="16"/>
                <w:szCs w:val="16"/>
              </w:rPr>
            </w:pPr>
            <w:r w:rsidRPr="0040245C">
              <w:rPr>
                <w:sz w:val="16"/>
                <w:szCs w:val="16"/>
              </w:rPr>
              <w:t xml:space="preserve">2x35 </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2x25</w:t>
            </w:r>
          </w:p>
        </w:tc>
        <w:tc>
          <w:tcPr>
            <w:tcW w:w="3231" w:type="dxa"/>
          </w:tcPr>
          <w:p w:rsidR="0040245C" w:rsidRPr="0040245C" w:rsidRDefault="0040245C" w:rsidP="00EB4C82">
            <w:pPr>
              <w:rPr>
                <w:sz w:val="16"/>
                <w:szCs w:val="16"/>
                <w:lang w:eastAsia="ko-KR"/>
              </w:rPr>
            </w:pPr>
            <w:r w:rsidRPr="0040245C">
              <w:rPr>
                <w:sz w:val="16"/>
                <w:szCs w:val="16"/>
                <w:lang w:eastAsia="ko-KR"/>
              </w:rPr>
              <w:t>Remaining spectrum to be released very soon.</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2300 - 2400</w:t>
            </w:r>
          </w:p>
        </w:tc>
        <w:tc>
          <w:tcPr>
            <w:tcW w:w="992" w:type="dxa"/>
          </w:tcPr>
          <w:p w:rsidR="0040245C" w:rsidRPr="0040245C" w:rsidRDefault="0040245C" w:rsidP="00EB4C82">
            <w:pPr>
              <w:rPr>
                <w:sz w:val="16"/>
                <w:szCs w:val="16"/>
              </w:rPr>
            </w:pPr>
            <w:r w:rsidRPr="0040245C">
              <w:rPr>
                <w:sz w:val="16"/>
                <w:szCs w:val="16"/>
              </w:rPr>
              <w:t xml:space="preserve">100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35</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6</w:t>
            </w:r>
            <w:r w:rsidRPr="0040245C">
              <w:rPr>
                <w:sz w:val="16"/>
                <w:szCs w:val="16"/>
                <w:lang w:eastAsia="ko-KR"/>
              </w:rPr>
              <w:t>5</w:t>
            </w:r>
          </w:p>
        </w:tc>
        <w:tc>
          <w:tcPr>
            <w:tcW w:w="3231" w:type="dxa"/>
          </w:tcPr>
          <w:p w:rsidR="0040245C" w:rsidRPr="0040245C" w:rsidRDefault="0040245C" w:rsidP="00EB4C82">
            <w:pPr>
              <w:rPr>
                <w:sz w:val="16"/>
                <w:szCs w:val="16"/>
                <w:lang w:eastAsia="ko-KR"/>
              </w:rPr>
            </w:pPr>
            <w:r w:rsidRPr="0040245C">
              <w:rPr>
                <w:rFonts w:hint="eastAsia"/>
                <w:sz w:val="16"/>
                <w:szCs w:val="16"/>
                <w:lang w:eastAsia="ko-KR"/>
              </w:rPr>
              <w:t>This band to be used for TD-LTE</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2500-2690</w:t>
            </w:r>
          </w:p>
        </w:tc>
        <w:tc>
          <w:tcPr>
            <w:tcW w:w="992" w:type="dxa"/>
          </w:tcPr>
          <w:p w:rsidR="0040245C" w:rsidRPr="0040245C" w:rsidRDefault="0040245C" w:rsidP="00EB4C82">
            <w:pPr>
              <w:rPr>
                <w:sz w:val="16"/>
                <w:szCs w:val="16"/>
              </w:rPr>
            </w:pPr>
            <w:r w:rsidRPr="0040245C">
              <w:rPr>
                <w:sz w:val="16"/>
                <w:szCs w:val="16"/>
              </w:rPr>
              <w:t xml:space="preserve">190 </w:t>
            </w:r>
          </w:p>
        </w:tc>
        <w:tc>
          <w:tcPr>
            <w:tcW w:w="1134" w:type="dxa"/>
          </w:tcPr>
          <w:p w:rsidR="0040245C" w:rsidRPr="0040245C" w:rsidRDefault="0040245C" w:rsidP="00EB4C82">
            <w:pPr>
              <w:rPr>
                <w:sz w:val="16"/>
                <w:szCs w:val="16"/>
                <w:lang w:eastAsia="ko-KR"/>
              </w:rPr>
            </w:pPr>
            <w:r w:rsidRPr="0040245C">
              <w:rPr>
                <w:sz w:val="16"/>
                <w:szCs w:val="16"/>
                <w:lang w:eastAsia="ko-KR"/>
              </w:rPr>
              <w:t>75</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115</w:t>
            </w:r>
          </w:p>
        </w:tc>
        <w:tc>
          <w:tcPr>
            <w:tcW w:w="3231" w:type="dxa"/>
          </w:tcPr>
          <w:p w:rsidR="0040245C" w:rsidRPr="0040245C" w:rsidRDefault="0040245C" w:rsidP="00EB4C82">
            <w:pPr>
              <w:rPr>
                <w:sz w:val="16"/>
                <w:szCs w:val="16"/>
                <w:lang w:eastAsia="ko-KR"/>
              </w:rPr>
            </w:pPr>
            <w:r w:rsidRPr="0040245C">
              <w:rPr>
                <w:sz w:val="16"/>
                <w:szCs w:val="16"/>
                <w:lang w:eastAsia="ko-KR"/>
              </w:rPr>
              <w:t>After releasing 700, 1800 and 2100 MHz band, BTRC will assign this band for LTE</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3400-3500/3500-3600</w:t>
            </w:r>
          </w:p>
        </w:tc>
        <w:tc>
          <w:tcPr>
            <w:tcW w:w="992" w:type="dxa"/>
          </w:tcPr>
          <w:p w:rsidR="0040245C" w:rsidRPr="0040245C" w:rsidRDefault="0040245C" w:rsidP="00EB4C82">
            <w:pPr>
              <w:rPr>
                <w:sz w:val="16"/>
                <w:szCs w:val="16"/>
              </w:rPr>
            </w:pPr>
            <w:r w:rsidRPr="0040245C">
              <w:rPr>
                <w:sz w:val="16"/>
                <w:szCs w:val="16"/>
              </w:rPr>
              <w:t>2x100</w:t>
            </w:r>
          </w:p>
        </w:tc>
        <w:tc>
          <w:tcPr>
            <w:tcW w:w="1134" w:type="dxa"/>
          </w:tcPr>
          <w:p w:rsidR="0040245C" w:rsidRPr="0040245C" w:rsidRDefault="0040245C" w:rsidP="00EB4C82">
            <w:pPr>
              <w:rPr>
                <w:sz w:val="16"/>
                <w:szCs w:val="16"/>
                <w:lang w:eastAsia="ko-KR"/>
              </w:rPr>
            </w:pPr>
            <w:r w:rsidRPr="0040245C">
              <w:rPr>
                <w:sz w:val="16"/>
                <w:szCs w:val="16"/>
                <w:lang w:eastAsia="ko-KR"/>
              </w:rPr>
              <w:t>2x94.5</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w:t>
            </w:r>
            <w:r w:rsidRPr="0040245C">
              <w:rPr>
                <w:sz w:val="16"/>
                <w:szCs w:val="16"/>
                <w:lang w:eastAsia="ko-KR"/>
              </w:rPr>
              <w:t>5.5</w:t>
            </w:r>
          </w:p>
        </w:tc>
        <w:tc>
          <w:tcPr>
            <w:tcW w:w="3231" w:type="dxa"/>
          </w:tcPr>
          <w:p w:rsidR="0040245C" w:rsidRPr="0040245C" w:rsidRDefault="0040245C" w:rsidP="00EB4C82">
            <w:pPr>
              <w:rPr>
                <w:sz w:val="16"/>
                <w:szCs w:val="16"/>
                <w:lang w:eastAsia="ko-KR"/>
              </w:rPr>
            </w:pPr>
            <w:r w:rsidRPr="0040245C">
              <w:rPr>
                <w:sz w:val="16"/>
                <w:szCs w:val="16"/>
                <w:lang w:eastAsia="ko-KR"/>
              </w:rPr>
              <w:t xml:space="preserve">This band is reserved for IMT and currently using by ISP’s. This band can be re-farmed after releasing the band plan from ITU  </w:t>
            </w:r>
          </w:p>
        </w:tc>
      </w:tr>
      <w:tr w:rsidR="0040245C" w:rsidRPr="0040245C" w:rsidTr="00EB4C82">
        <w:tc>
          <w:tcPr>
            <w:tcW w:w="1129" w:type="dxa"/>
            <w:vMerge w:val="restart"/>
          </w:tcPr>
          <w:p w:rsidR="0040245C" w:rsidRPr="0040245C" w:rsidRDefault="0040245C" w:rsidP="00EB4C82">
            <w:pPr>
              <w:rPr>
                <w:sz w:val="16"/>
                <w:szCs w:val="16"/>
                <w:lang w:eastAsia="ko-KR"/>
              </w:rPr>
            </w:pPr>
            <w:r w:rsidRPr="0040245C">
              <w:rPr>
                <w:sz w:val="16"/>
                <w:szCs w:val="16"/>
                <w:lang w:eastAsia="ko-KR"/>
              </w:rPr>
              <w:t>Bhutan</w:t>
            </w:r>
          </w:p>
        </w:tc>
        <w:tc>
          <w:tcPr>
            <w:tcW w:w="1843" w:type="dxa"/>
          </w:tcPr>
          <w:p w:rsidR="0040245C" w:rsidRPr="0040245C" w:rsidRDefault="0040245C" w:rsidP="00EB4C82">
            <w:pPr>
              <w:rPr>
                <w:sz w:val="16"/>
                <w:szCs w:val="16"/>
              </w:rPr>
            </w:pPr>
            <w:r w:rsidRPr="0040245C">
              <w:rPr>
                <w:sz w:val="16"/>
                <w:szCs w:val="16"/>
              </w:rPr>
              <w:t>450-460/460-470</w:t>
            </w:r>
          </w:p>
        </w:tc>
        <w:tc>
          <w:tcPr>
            <w:tcW w:w="992" w:type="dxa"/>
          </w:tcPr>
          <w:p w:rsidR="0040245C" w:rsidRPr="0040245C" w:rsidRDefault="0040245C" w:rsidP="00EB4C82">
            <w:pPr>
              <w:rPr>
                <w:sz w:val="16"/>
                <w:szCs w:val="16"/>
              </w:rPr>
            </w:pPr>
            <w:r w:rsidRPr="0040245C">
              <w:rPr>
                <w:sz w:val="16"/>
                <w:szCs w:val="16"/>
              </w:rPr>
              <w:t xml:space="preserve">2x10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rPr>
            </w:pPr>
            <w:r w:rsidRPr="0040245C">
              <w:rPr>
                <w:sz w:val="16"/>
                <w:szCs w:val="16"/>
              </w:rPr>
              <w:t>2x10</w:t>
            </w:r>
          </w:p>
        </w:tc>
        <w:tc>
          <w:tcPr>
            <w:tcW w:w="3231" w:type="dxa"/>
          </w:tcPr>
          <w:p w:rsidR="0040245C" w:rsidRPr="0040245C" w:rsidRDefault="0040245C" w:rsidP="00EB4C82">
            <w:pPr>
              <w:rPr>
                <w:sz w:val="16"/>
                <w:szCs w:val="16"/>
              </w:rPr>
            </w:pPr>
            <w:r w:rsidRPr="0040245C">
              <w:rPr>
                <w:sz w:val="16"/>
                <w:szCs w:val="16"/>
              </w:rPr>
              <w:t>Not decided</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703-748/758-803</w:t>
            </w:r>
          </w:p>
        </w:tc>
        <w:tc>
          <w:tcPr>
            <w:tcW w:w="992" w:type="dxa"/>
          </w:tcPr>
          <w:p w:rsidR="0040245C" w:rsidRPr="0040245C" w:rsidRDefault="0040245C" w:rsidP="00EB4C82">
            <w:pPr>
              <w:rPr>
                <w:sz w:val="16"/>
                <w:szCs w:val="16"/>
              </w:rPr>
            </w:pPr>
            <w:r w:rsidRPr="0040245C">
              <w:rPr>
                <w:sz w:val="16"/>
                <w:szCs w:val="16"/>
              </w:rPr>
              <w:t xml:space="preserve">2x45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2x20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2x25</w:t>
            </w:r>
          </w:p>
        </w:tc>
        <w:tc>
          <w:tcPr>
            <w:tcW w:w="3231" w:type="dxa"/>
          </w:tcPr>
          <w:p w:rsidR="0040245C" w:rsidRPr="0040245C" w:rsidRDefault="0040245C" w:rsidP="00EB4C82">
            <w:pPr>
              <w:rPr>
                <w:sz w:val="16"/>
                <w:szCs w:val="16"/>
              </w:rPr>
            </w:pPr>
            <w:r w:rsidRPr="0040245C">
              <w:rPr>
                <w:sz w:val="16"/>
                <w:szCs w:val="16"/>
              </w:rPr>
              <w:t xml:space="preserve">Other 2x20MHz will be assigned to other Mobile operator for 4G LTE  </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825-845/870-890</w:t>
            </w:r>
          </w:p>
        </w:tc>
        <w:tc>
          <w:tcPr>
            <w:tcW w:w="992" w:type="dxa"/>
          </w:tcPr>
          <w:p w:rsidR="0040245C" w:rsidRPr="0040245C" w:rsidRDefault="0040245C" w:rsidP="00EB4C82">
            <w:pPr>
              <w:rPr>
                <w:sz w:val="16"/>
                <w:szCs w:val="16"/>
              </w:rPr>
            </w:pPr>
            <w:r w:rsidRPr="0040245C">
              <w:rPr>
                <w:sz w:val="16"/>
                <w:szCs w:val="16"/>
              </w:rPr>
              <w:t>2x20</w:t>
            </w:r>
          </w:p>
        </w:tc>
        <w:tc>
          <w:tcPr>
            <w:tcW w:w="1134" w:type="dxa"/>
          </w:tcPr>
          <w:p w:rsidR="0040245C" w:rsidRPr="0040245C" w:rsidRDefault="0040245C" w:rsidP="00EB4C82">
            <w:pPr>
              <w:rPr>
                <w:sz w:val="16"/>
                <w:szCs w:val="16"/>
              </w:rPr>
            </w:pPr>
            <w:r w:rsidRPr="0040245C">
              <w:rPr>
                <w:sz w:val="16"/>
                <w:szCs w:val="16"/>
                <w:lang w:eastAsia="ko-KR"/>
              </w:rPr>
              <w:t>2x</w:t>
            </w:r>
            <w:r w:rsidRPr="0040245C">
              <w:rPr>
                <w:rFonts w:hint="eastAsia"/>
                <w:sz w:val="16"/>
                <w:szCs w:val="16"/>
                <w:lang w:eastAsia="ko-KR"/>
              </w:rPr>
              <w:t>20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890-915/935-960</w:t>
            </w:r>
          </w:p>
        </w:tc>
        <w:tc>
          <w:tcPr>
            <w:tcW w:w="992" w:type="dxa"/>
          </w:tcPr>
          <w:p w:rsidR="0040245C" w:rsidRPr="0040245C" w:rsidRDefault="0040245C" w:rsidP="00EB4C82">
            <w:pPr>
              <w:rPr>
                <w:sz w:val="16"/>
                <w:szCs w:val="16"/>
              </w:rPr>
            </w:pPr>
            <w:r w:rsidRPr="0040245C">
              <w:rPr>
                <w:sz w:val="16"/>
                <w:szCs w:val="16"/>
              </w:rPr>
              <w:t>2x25</w:t>
            </w:r>
          </w:p>
        </w:tc>
        <w:tc>
          <w:tcPr>
            <w:tcW w:w="1134" w:type="dxa"/>
          </w:tcPr>
          <w:p w:rsidR="0040245C" w:rsidRPr="0040245C" w:rsidRDefault="0040245C" w:rsidP="00EB4C82">
            <w:pPr>
              <w:rPr>
                <w:sz w:val="16"/>
                <w:szCs w:val="16"/>
              </w:rPr>
            </w:pPr>
            <w:r w:rsidRPr="0040245C">
              <w:rPr>
                <w:rFonts w:hint="eastAsia"/>
                <w:sz w:val="16"/>
                <w:szCs w:val="16"/>
                <w:lang w:eastAsia="ko-KR"/>
              </w:rPr>
              <w:t>2x20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w:t>
            </w:r>
            <w:r w:rsidRPr="0040245C">
              <w:rPr>
                <w:sz w:val="16"/>
                <w:szCs w:val="16"/>
                <w:lang w:eastAsia="ko-KR"/>
              </w:rPr>
              <w:t>x5</w:t>
            </w:r>
          </w:p>
        </w:tc>
        <w:tc>
          <w:tcPr>
            <w:tcW w:w="3231" w:type="dxa"/>
          </w:tcPr>
          <w:p w:rsidR="0040245C" w:rsidRPr="0040245C" w:rsidRDefault="0040245C" w:rsidP="00EB4C82">
            <w:pPr>
              <w:rPr>
                <w:sz w:val="16"/>
                <w:szCs w:val="16"/>
              </w:rPr>
            </w:pPr>
            <w:r w:rsidRPr="0040245C">
              <w:rPr>
                <w:sz w:val="16"/>
                <w:szCs w:val="16"/>
              </w:rPr>
              <w:t>Not decided</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1710-1785/1805-1885</w:t>
            </w:r>
          </w:p>
        </w:tc>
        <w:tc>
          <w:tcPr>
            <w:tcW w:w="992" w:type="dxa"/>
          </w:tcPr>
          <w:p w:rsidR="0040245C" w:rsidRPr="0040245C" w:rsidRDefault="0040245C" w:rsidP="00EB4C82">
            <w:pPr>
              <w:rPr>
                <w:sz w:val="16"/>
                <w:szCs w:val="16"/>
              </w:rPr>
            </w:pPr>
            <w:r w:rsidRPr="0040245C">
              <w:rPr>
                <w:sz w:val="16"/>
                <w:szCs w:val="16"/>
              </w:rPr>
              <w:t>2x75</w:t>
            </w:r>
          </w:p>
        </w:tc>
        <w:tc>
          <w:tcPr>
            <w:tcW w:w="1134" w:type="dxa"/>
          </w:tcPr>
          <w:p w:rsidR="0040245C" w:rsidRPr="0040245C" w:rsidRDefault="0040245C" w:rsidP="00EB4C82">
            <w:pPr>
              <w:rPr>
                <w:sz w:val="16"/>
                <w:szCs w:val="16"/>
              </w:rPr>
            </w:pPr>
            <w:r w:rsidRPr="0040245C">
              <w:rPr>
                <w:rFonts w:hint="eastAsia"/>
                <w:sz w:val="16"/>
                <w:szCs w:val="16"/>
                <w:lang w:eastAsia="ko-KR"/>
              </w:rPr>
              <w:t>2x30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2x45</w:t>
            </w:r>
          </w:p>
        </w:tc>
        <w:tc>
          <w:tcPr>
            <w:tcW w:w="3231" w:type="dxa"/>
          </w:tcPr>
          <w:p w:rsidR="0040245C" w:rsidRPr="0040245C" w:rsidRDefault="0040245C" w:rsidP="00EB4C82">
            <w:pPr>
              <w:rPr>
                <w:sz w:val="16"/>
                <w:szCs w:val="16"/>
              </w:rPr>
            </w:pPr>
            <w:r w:rsidRPr="0040245C">
              <w:rPr>
                <w:sz w:val="16"/>
                <w:szCs w:val="16"/>
              </w:rPr>
              <w:t>For IMT and IMT advanced services</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1800 - 1900</w:t>
            </w:r>
          </w:p>
        </w:tc>
        <w:tc>
          <w:tcPr>
            <w:tcW w:w="992" w:type="dxa"/>
          </w:tcPr>
          <w:p w:rsidR="0040245C" w:rsidRPr="0040245C" w:rsidRDefault="0040245C" w:rsidP="00EB4C82">
            <w:pPr>
              <w:rPr>
                <w:sz w:val="16"/>
                <w:szCs w:val="16"/>
              </w:rPr>
            </w:pPr>
            <w:r w:rsidRPr="0040245C">
              <w:rPr>
                <w:sz w:val="16"/>
                <w:szCs w:val="16"/>
              </w:rPr>
              <w:t xml:space="preserve">20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20</w:t>
            </w:r>
          </w:p>
        </w:tc>
        <w:tc>
          <w:tcPr>
            <w:tcW w:w="3231" w:type="dxa"/>
          </w:tcPr>
          <w:p w:rsidR="0040245C" w:rsidRPr="0040245C" w:rsidRDefault="0040245C" w:rsidP="00EB4C82">
            <w:pPr>
              <w:rPr>
                <w:sz w:val="16"/>
                <w:szCs w:val="16"/>
              </w:rPr>
            </w:pPr>
            <w:r w:rsidRPr="0040245C">
              <w:rPr>
                <w:sz w:val="16"/>
                <w:szCs w:val="16"/>
              </w:rPr>
              <w:t xml:space="preserve"> Not decided</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1900-1910/1980-1990</w:t>
            </w:r>
          </w:p>
        </w:tc>
        <w:tc>
          <w:tcPr>
            <w:tcW w:w="992" w:type="dxa"/>
          </w:tcPr>
          <w:p w:rsidR="0040245C" w:rsidRPr="0040245C" w:rsidRDefault="0040245C" w:rsidP="00EB4C82">
            <w:pPr>
              <w:rPr>
                <w:sz w:val="16"/>
                <w:szCs w:val="16"/>
              </w:rPr>
            </w:pPr>
            <w:r w:rsidRPr="0040245C">
              <w:rPr>
                <w:sz w:val="16"/>
                <w:szCs w:val="16"/>
              </w:rPr>
              <w:t>2x10</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w:t>
            </w:r>
            <w:r w:rsidRPr="0040245C">
              <w:rPr>
                <w:sz w:val="16"/>
                <w:szCs w:val="16"/>
                <w:lang w:eastAsia="ko-KR"/>
              </w:rPr>
              <w:t>x10</w:t>
            </w:r>
          </w:p>
        </w:tc>
        <w:tc>
          <w:tcPr>
            <w:tcW w:w="3231" w:type="dxa"/>
          </w:tcPr>
          <w:p w:rsidR="0040245C" w:rsidRPr="0040245C" w:rsidRDefault="0040245C" w:rsidP="00EB4C82">
            <w:pPr>
              <w:rPr>
                <w:sz w:val="16"/>
                <w:szCs w:val="16"/>
              </w:rPr>
            </w:pPr>
            <w:r w:rsidRPr="0040245C">
              <w:rPr>
                <w:sz w:val="16"/>
                <w:szCs w:val="16"/>
              </w:rPr>
              <w:t>Not decided</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2010-2025</w:t>
            </w:r>
          </w:p>
        </w:tc>
        <w:tc>
          <w:tcPr>
            <w:tcW w:w="992" w:type="dxa"/>
          </w:tcPr>
          <w:p w:rsidR="0040245C" w:rsidRPr="0040245C" w:rsidRDefault="0040245C" w:rsidP="00EB4C82">
            <w:pPr>
              <w:rPr>
                <w:sz w:val="16"/>
                <w:szCs w:val="16"/>
              </w:rPr>
            </w:pPr>
            <w:r w:rsidRPr="0040245C">
              <w:rPr>
                <w:sz w:val="16"/>
                <w:szCs w:val="16"/>
              </w:rPr>
              <w:t xml:space="preserve">15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15</w:t>
            </w:r>
          </w:p>
        </w:tc>
        <w:tc>
          <w:tcPr>
            <w:tcW w:w="3231" w:type="dxa"/>
          </w:tcPr>
          <w:p w:rsidR="0040245C" w:rsidRPr="0040245C" w:rsidRDefault="0040245C" w:rsidP="00EB4C82">
            <w:pPr>
              <w:rPr>
                <w:sz w:val="16"/>
                <w:szCs w:val="16"/>
              </w:rPr>
            </w:pPr>
            <w:r w:rsidRPr="0040245C">
              <w:rPr>
                <w:sz w:val="16"/>
                <w:szCs w:val="16"/>
              </w:rPr>
              <w:t>Not decided</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1920-1980/2110-2170</w:t>
            </w:r>
          </w:p>
        </w:tc>
        <w:tc>
          <w:tcPr>
            <w:tcW w:w="992" w:type="dxa"/>
          </w:tcPr>
          <w:p w:rsidR="0040245C" w:rsidRPr="0040245C" w:rsidRDefault="0040245C" w:rsidP="00EB4C82">
            <w:pPr>
              <w:rPr>
                <w:sz w:val="16"/>
                <w:szCs w:val="16"/>
              </w:rPr>
            </w:pPr>
            <w:r w:rsidRPr="0040245C">
              <w:rPr>
                <w:sz w:val="16"/>
                <w:szCs w:val="16"/>
              </w:rPr>
              <w:t>2x60</w:t>
            </w:r>
          </w:p>
        </w:tc>
        <w:tc>
          <w:tcPr>
            <w:tcW w:w="1134" w:type="dxa"/>
          </w:tcPr>
          <w:p w:rsidR="0040245C" w:rsidRPr="0040245C" w:rsidRDefault="0040245C" w:rsidP="00EB4C82">
            <w:pPr>
              <w:rPr>
                <w:sz w:val="16"/>
                <w:szCs w:val="16"/>
              </w:rPr>
            </w:pPr>
            <w:r w:rsidRPr="0040245C">
              <w:rPr>
                <w:rFonts w:hint="eastAsia"/>
                <w:sz w:val="16"/>
                <w:szCs w:val="16"/>
                <w:lang w:eastAsia="ko-KR"/>
              </w:rPr>
              <w:t>2x10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2x50</w:t>
            </w:r>
          </w:p>
        </w:tc>
        <w:tc>
          <w:tcPr>
            <w:tcW w:w="3231" w:type="dxa"/>
          </w:tcPr>
          <w:p w:rsidR="0040245C" w:rsidRPr="0040245C" w:rsidRDefault="0040245C" w:rsidP="00EB4C82">
            <w:pPr>
              <w:rPr>
                <w:sz w:val="16"/>
                <w:szCs w:val="16"/>
              </w:rPr>
            </w:pPr>
            <w:r w:rsidRPr="0040245C">
              <w:rPr>
                <w:sz w:val="16"/>
                <w:szCs w:val="16"/>
              </w:rPr>
              <w:t>Not decided</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2300 - 2400</w:t>
            </w:r>
          </w:p>
        </w:tc>
        <w:tc>
          <w:tcPr>
            <w:tcW w:w="992" w:type="dxa"/>
          </w:tcPr>
          <w:p w:rsidR="0040245C" w:rsidRPr="0040245C" w:rsidRDefault="0040245C" w:rsidP="00EB4C82">
            <w:pPr>
              <w:rPr>
                <w:sz w:val="16"/>
                <w:szCs w:val="16"/>
              </w:rPr>
            </w:pPr>
            <w:r w:rsidRPr="0040245C">
              <w:rPr>
                <w:sz w:val="16"/>
                <w:szCs w:val="16"/>
              </w:rPr>
              <w:t xml:space="preserve">100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100</w:t>
            </w:r>
          </w:p>
        </w:tc>
        <w:tc>
          <w:tcPr>
            <w:tcW w:w="3231" w:type="dxa"/>
          </w:tcPr>
          <w:p w:rsidR="0040245C" w:rsidRPr="0040245C" w:rsidRDefault="0040245C" w:rsidP="00EB4C82">
            <w:pPr>
              <w:rPr>
                <w:sz w:val="16"/>
                <w:szCs w:val="16"/>
              </w:rPr>
            </w:pPr>
            <w:r w:rsidRPr="0040245C">
              <w:rPr>
                <w:sz w:val="16"/>
                <w:szCs w:val="16"/>
              </w:rPr>
              <w:t>Intending to deploy point to point and point to multipoint MMDS services</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2500-2690</w:t>
            </w:r>
          </w:p>
        </w:tc>
        <w:tc>
          <w:tcPr>
            <w:tcW w:w="992" w:type="dxa"/>
          </w:tcPr>
          <w:p w:rsidR="0040245C" w:rsidRPr="0040245C" w:rsidRDefault="0040245C" w:rsidP="00EB4C82">
            <w:pPr>
              <w:rPr>
                <w:sz w:val="16"/>
                <w:szCs w:val="16"/>
              </w:rPr>
            </w:pPr>
            <w:r w:rsidRPr="0040245C">
              <w:rPr>
                <w:sz w:val="16"/>
                <w:szCs w:val="16"/>
              </w:rPr>
              <w:t xml:space="preserve">190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190</w:t>
            </w:r>
          </w:p>
        </w:tc>
        <w:tc>
          <w:tcPr>
            <w:tcW w:w="3231" w:type="dxa"/>
          </w:tcPr>
          <w:p w:rsidR="0040245C" w:rsidRPr="0040245C" w:rsidRDefault="0040245C" w:rsidP="00EB4C82">
            <w:pPr>
              <w:rPr>
                <w:sz w:val="16"/>
                <w:szCs w:val="16"/>
              </w:rPr>
            </w:pPr>
            <w:r w:rsidRPr="0040245C">
              <w:rPr>
                <w:sz w:val="16"/>
                <w:szCs w:val="16"/>
              </w:rPr>
              <w:t>Intending to deploy point to point and point to multipoint MMDS services</w:t>
            </w:r>
          </w:p>
        </w:tc>
      </w:tr>
      <w:tr w:rsidR="0040245C" w:rsidRPr="0040245C" w:rsidTr="00EB4C82">
        <w:tc>
          <w:tcPr>
            <w:tcW w:w="1129" w:type="dxa"/>
            <w:vMerge/>
          </w:tcPr>
          <w:p w:rsidR="0040245C" w:rsidRPr="0040245C" w:rsidRDefault="0040245C" w:rsidP="00EB4C82">
            <w:pPr>
              <w:rPr>
                <w:sz w:val="16"/>
                <w:szCs w:val="16"/>
                <w:lang w:eastAsia="ko-KR"/>
              </w:rPr>
            </w:pPr>
          </w:p>
        </w:tc>
        <w:tc>
          <w:tcPr>
            <w:tcW w:w="1843" w:type="dxa"/>
          </w:tcPr>
          <w:p w:rsidR="0040245C" w:rsidRPr="0040245C" w:rsidRDefault="0040245C" w:rsidP="00EB4C82">
            <w:pPr>
              <w:rPr>
                <w:sz w:val="16"/>
                <w:szCs w:val="16"/>
              </w:rPr>
            </w:pPr>
            <w:r w:rsidRPr="0040245C">
              <w:rPr>
                <w:sz w:val="16"/>
                <w:szCs w:val="16"/>
              </w:rPr>
              <w:t>3400-3500/3500-3600</w:t>
            </w:r>
          </w:p>
        </w:tc>
        <w:tc>
          <w:tcPr>
            <w:tcW w:w="992" w:type="dxa"/>
          </w:tcPr>
          <w:p w:rsidR="0040245C" w:rsidRPr="0040245C" w:rsidRDefault="0040245C" w:rsidP="00EB4C82">
            <w:pPr>
              <w:rPr>
                <w:sz w:val="16"/>
                <w:szCs w:val="16"/>
              </w:rPr>
            </w:pPr>
            <w:r w:rsidRPr="0040245C">
              <w:rPr>
                <w:sz w:val="16"/>
                <w:szCs w:val="16"/>
              </w:rPr>
              <w:t>2x100</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2x100</w:t>
            </w:r>
          </w:p>
        </w:tc>
        <w:tc>
          <w:tcPr>
            <w:tcW w:w="3231" w:type="dxa"/>
          </w:tcPr>
          <w:p w:rsidR="0040245C" w:rsidRPr="0040245C" w:rsidRDefault="0040245C" w:rsidP="00EB4C82">
            <w:r w:rsidRPr="0040245C">
              <w:rPr>
                <w:sz w:val="16"/>
                <w:szCs w:val="16"/>
              </w:rPr>
              <w:t>Not decided</w:t>
            </w:r>
          </w:p>
        </w:tc>
      </w:tr>
      <w:tr w:rsidR="0040245C" w:rsidRPr="0040245C" w:rsidTr="00EB4C82">
        <w:tc>
          <w:tcPr>
            <w:tcW w:w="1129" w:type="dxa"/>
            <w:vMerge w:val="restart"/>
          </w:tcPr>
          <w:p w:rsidR="0040245C" w:rsidRPr="0040245C" w:rsidRDefault="0040245C" w:rsidP="00EB4C82">
            <w:pPr>
              <w:rPr>
                <w:sz w:val="16"/>
                <w:szCs w:val="16"/>
              </w:rPr>
            </w:pPr>
            <w:r w:rsidRPr="0040245C">
              <w:rPr>
                <w:sz w:val="16"/>
                <w:szCs w:val="16"/>
              </w:rPr>
              <w:t>India</w:t>
            </w:r>
          </w:p>
        </w:tc>
        <w:tc>
          <w:tcPr>
            <w:tcW w:w="1843" w:type="dxa"/>
          </w:tcPr>
          <w:p w:rsidR="0040245C" w:rsidRPr="0040245C" w:rsidRDefault="0040245C" w:rsidP="00EB4C82">
            <w:pPr>
              <w:rPr>
                <w:sz w:val="16"/>
                <w:szCs w:val="16"/>
              </w:rPr>
            </w:pPr>
            <w:r w:rsidRPr="0040245C">
              <w:rPr>
                <w:sz w:val="16"/>
                <w:szCs w:val="16"/>
              </w:rPr>
              <w:t>450-460/460-470</w:t>
            </w:r>
          </w:p>
        </w:tc>
        <w:tc>
          <w:tcPr>
            <w:tcW w:w="992" w:type="dxa"/>
          </w:tcPr>
          <w:p w:rsidR="0040245C" w:rsidRPr="0040245C" w:rsidRDefault="0040245C" w:rsidP="00EB4C82">
            <w:pPr>
              <w:rPr>
                <w:sz w:val="16"/>
                <w:szCs w:val="16"/>
              </w:rPr>
            </w:pPr>
            <w:r w:rsidRPr="0040245C">
              <w:rPr>
                <w:sz w:val="16"/>
                <w:szCs w:val="16"/>
              </w:rPr>
              <w:t xml:space="preserve">2x10 </w:t>
            </w:r>
          </w:p>
        </w:tc>
        <w:tc>
          <w:tcPr>
            <w:tcW w:w="1134" w:type="dxa"/>
          </w:tcPr>
          <w:p w:rsidR="0040245C" w:rsidRPr="0040245C" w:rsidRDefault="0040245C" w:rsidP="00EB4C82">
            <w:pPr>
              <w:rPr>
                <w:sz w:val="16"/>
                <w:szCs w:val="16"/>
                <w:lang w:eastAsia="ko-KR"/>
              </w:rPr>
            </w:pP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703-748/758-803</w:t>
            </w:r>
          </w:p>
        </w:tc>
        <w:tc>
          <w:tcPr>
            <w:tcW w:w="992" w:type="dxa"/>
          </w:tcPr>
          <w:p w:rsidR="0040245C" w:rsidRPr="0040245C" w:rsidRDefault="0040245C" w:rsidP="00EB4C82">
            <w:pPr>
              <w:rPr>
                <w:sz w:val="16"/>
                <w:szCs w:val="16"/>
              </w:rPr>
            </w:pPr>
            <w:r w:rsidRPr="0040245C">
              <w:rPr>
                <w:sz w:val="16"/>
                <w:szCs w:val="16"/>
              </w:rPr>
              <w:t xml:space="preserve">2x45 </w:t>
            </w:r>
          </w:p>
        </w:tc>
        <w:tc>
          <w:tcPr>
            <w:tcW w:w="1134" w:type="dxa"/>
          </w:tcPr>
          <w:p w:rsidR="0040245C" w:rsidRPr="0040245C" w:rsidRDefault="0040245C" w:rsidP="00EB4C82">
            <w:pPr>
              <w:rPr>
                <w:sz w:val="16"/>
                <w:szCs w:val="16"/>
                <w:lang w:eastAsia="ko-KR"/>
              </w:rPr>
            </w:pPr>
          </w:p>
        </w:tc>
        <w:tc>
          <w:tcPr>
            <w:tcW w:w="1418" w:type="dxa"/>
          </w:tcPr>
          <w:p w:rsidR="0040245C" w:rsidRPr="0040245C" w:rsidRDefault="0040245C" w:rsidP="00EB4C82">
            <w:pPr>
              <w:rPr>
                <w:sz w:val="16"/>
                <w:szCs w:val="16"/>
                <w:lang w:eastAsia="ko-KR"/>
              </w:rPr>
            </w:pPr>
            <w:r w:rsidRPr="0040245C">
              <w:rPr>
                <w:sz w:val="16"/>
                <w:szCs w:val="16"/>
              </w:rPr>
              <w:t>2x45</w:t>
            </w:r>
          </w:p>
        </w:tc>
        <w:tc>
          <w:tcPr>
            <w:tcW w:w="3231" w:type="dxa"/>
          </w:tcPr>
          <w:p w:rsidR="0040245C" w:rsidRPr="0040245C" w:rsidRDefault="0040245C" w:rsidP="00EB4C82">
            <w:pPr>
              <w:rPr>
                <w:sz w:val="16"/>
                <w:szCs w:val="16"/>
                <w:lang w:eastAsia="ko-KR"/>
              </w:rPr>
            </w:pPr>
            <w:r w:rsidRPr="0040245C">
              <w:rPr>
                <w:rFonts w:eastAsia="Malgun Gothic"/>
                <w:sz w:val="16"/>
                <w:szCs w:val="16"/>
              </w:rPr>
              <w:t>2 x 35 (likely to be auctioned in 2016-17)</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825-845/870-890</w:t>
            </w:r>
          </w:p>
        </w:tc>
        <w:tc>
          <w:tcPr>
            <w:tcW w:w="992" w:type="dxa"/>
          </w:tcPr>
          <w:p w:rsidR="0040245C" w:rsidRPr="0040245C" w:rsidRDefault="0040245C" w:rsidP="00EB4C82">
            <w:pPr>
              <w:rPr>
                <w:sz w:val="16"/>
                <w:szCs w:val="16"/>
              </w:rPr>
            </w:pPr>
            <w:r w:rsidRPr="0040245C">
              <w:rPr>
                <w:sz w:val="16"/>
                <w:szCs w:val="16"/>
              </w:rPr>
              <w:t>2x20</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2x20</w:t>
            </w: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890-915/935-960</w:t>
            </w:r>
          </w:p>
        </w:tc>
        <w:tc>
          <w:tcPr>
            <w:tcW w:w="992" w:type="dxa"/>
          </w:tcPr>
          <w:p w:rsidR="0040245C" w:rsidRPr="0040245C" w:rsidRDefault="0040245C" w:rsidP="00EB4C82">
            <w:pPr>
              <w:rPr>
                <w:sz w:val="16"/>
                <w:szCs w:val="16"/>
              </w:rPr>
            </w:pPr>
            <w:r w:rsidRPr="0040245C">
              <w:rPr>
                <w:sz w:val="16"/>
                <w:szCs w:val="16"/>
              </w:rPr>
              <w:t>2x25</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2x20</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2x5</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1710-1785/1805-1885</w:t>
            </w:r>
          </w:p>
        </w:tc>
        <w:tc>
          <w:tcPr>
            <w:tcW w:w="992" w:type="dxa"/>
          </w:tcPr>
          <w:p w:rsidR="0040245C" w:rsidRPr="0040245C" w:rsidRDefault="0040245C" w:rsidP="00EB4C82">
            <w:pPr>
              <w:rPr>
                <w:sz w:val="16"/>
                <w:szCs w:val="16"/>
              </w:rPr>
            </w:pPr>
            <w:r w:rsidRPr="0040245C">
              <w:rPr>
                <w:sz w:val="16"/>
                <w:szCs w:val="16"/>
              </w:rPr>
              <w:t>2x75</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2x</w:t>
            </w:r>
            <w:r w:rsidRPr="0040245C">
              <w:rPr>
                <w:sz w:val="16"/>
                <w:szCs w:val="16"/>
                <w:lang w:eastAsia="ko-KR"/>
              </w:rPr>
              <w:t>55</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w:t>
            </w:r>
            <w:r w:rsidRPr="0040245C">
              <w:rPr>
                <w:sz w:val="16"/>
                <w:szCs w:val="16"/>
                <w:lang w:eastAsia="ko-KR"/>
              </w:rPr>
              <w:t>x20</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1800 - 1900</w:t>
            </w:r>
          </w:p>
        </w:tc>
        <w:tc>
          <w:tcPr>
            <w:tcW w:w="992" w:type="dxa"/>
          </w:tcPr>
          <w:p w:rsidR="0040245C" w:rsidRPr="0040245C" w:rsidRDefault="0040245C" w:rsidP="00EB4C82">
            <w:pPr>
              <w:rPr>
                <w:sz w:val="16"/>
                <w:szCs w:val="16"/>
              </w:rPr>
            </w:pPr>
            <w:r w:rsidRPr="0040245C">
              <w:rPr>
                <w:sz w:val="16"/>
                <w:szCs w:val="16"/>
              </w:rPr>
              <w:t xml:space="preserve">20 </w:t>
            </w:r>
          </w:p>
        </w:tc>
        <w:tc>
          <w:tcPr>
            <w:tcW w:w="1134" w:type="dxa"/>
          </w:tcPr>
          <w:p w:rsidR="0040245C" w:rsidRPr="0040245C" w:rsidRDefault="0040245C" w:rsidP="00EB4C82">
            <w:pPr>
              <w:rPr>
                <w:sz w:val="16"/>
                <w:szCs w:val="16"/>
                <w:lang w:eastAsia="ko-KR"/>
              </w:rPr>
            </w:pP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1900-1910/1980-1990</w:t>
            </w:r>
          </w:p>
        </w:tc>
        <w:tc>
          <w:tcPr>
            <w:tcW w:w="992" w:type="dxa"/>
          </w:tcPr>
          <w:p w:rsidR="0040245C" w:rsidRPr="0040245C" w:rsidRDefault="0040245C" w:rsidP="00EB4C82">
            <w:pPr>
              <w:rPr>
                <w:sz w:val="16"/>
                <w:szCs w:val="16"/>
              </w:rPr>
            </w:pPr>
            <w:r w:rsidRPr="0040245C">
              <w:rPr>
                <w:sz w:val="16"/>
                <w:szCs w:val="16"/>
              </w:rPr>
              <w:t>2x10</w:t>
            </w:r>
          </w:p>
        </w:tc>
        <w:tc>
          <w:tcPr>
            <w:tcW w:w="1134" w:type="dxa"/>
          </w:tcPr>
          <w:p w:rsidR="0040245C" w:rsidRPr="0040245C" w:rsidRDefault="0040245C" w:rsidP="00EB4C82">
            <w:pPr>
              <w:rPr>
                <w:sz w:val="16"/>
                <w:szCs w:val="16"/>
                <w:lang w:eastAsia="ko-KR"/>
              </w:rPr>
            </w:pP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2010-2025</w:t>
            </w:r>
          </w:p>
        </w:tc>
        <w:tc>
          <w:tcPr>
            <w:tcW w:w="992" w:type="dxa"/>
          </w:tcPr>
          <w:p w:rsidR="0040245C" w:rsidRPr="0040245C" w:rsidRDefault="0040245C" w:rsidP="00EB4C82">
            <w:pPr>
              <w:rPr>
                <w:sz w:val="16"/>
                <w:szCs w:val="16"/>
              </w:rPr>
            </w:pPr>
            <w:r w:rsidRPr="0040245C">
              <w:rPr>
                <w:sz w:val="16"/>
                <w:szCs w:val="16"/>
              </w:rPr>
              <w:t xml:space="preserve">15 </w:t>
            </w:r>
          </w:p>
        </w:tc>
        <w:tc>
          <w:tcPr>
            <w:tcW w:w="1134" w:type="dxa"/>
          </w:tcPr>
          <w:p w:rsidR="0040245C" w:rsidRPr="0040245C" w:rsidRDefault="0040245C" w:rsidP="00EB4C82">
            <w:pPr>
              <w:rPr>
                <w:sz w:val="16"/>
                <w:szCs w:val="16"/>
                <w:lang w:eastAsia="ko-KR"/>
              </w:rPr>
            </w:pP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1920-1980/2110-2170</w:t>
            </w:r>
          </w:p>
        </w:tc>
        <w:tc>
          <w:tcPr>
            <w:tcW w:w="992" w:type="dxa"/>
          </w:tcPr>
          <w:p w:rsidR="0040245C" w:rsidRPr="0040245C" w:rsidRDefault="0040245C" w:rsidP="00EB4C82">
            <w:pPr>
              <w:rPr>
                <w:sz w:val="16"/>
                <w:szCs w:val="16"/>
              </w:rPr>
            </w:pPr>
            <w:r w:rsidRPr="0040245C">
              <w:rPr>
                <w:sz w:val="16"/>
                <w:szCs w:val="16"/>
              </w:rPr>
              <w:t>2x60</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2x35</w:t>
            </w:r>
          </w:p>
        </w:tc>
        <w:tc>
          <w:tcPr>
            <w:tcW w:w="1418" w:type="dxa"/>
          </w:tcPr>
          <w:p w:rsidR="0040245C" w:rsidRPr="0040245C" w:rsidRDefault="0040245C" w:rsidP="00EB4C82">
            <w:pPr>
              <w:rPr>
                <w:sz w:val="16"/>
                <w:szCs w:val="16"/>
                <w:lang w:eastAsia="ko-KR"/>
              </w:rPr>
            </w:pPr>
            <w:r w:rsidRPr="0040245C">
              <w:rPr>
                <w:rFonts w:hint="eastAsia"/>
                <w:sz w:val="16"/>
                <w:szCs w:val="16"/>
                <w:lang w:eastAsia="ko-KR"/>
              </w:rPr>
              <w:t>2x25</w:t>
            </w: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2300 - 2400</w:t>
            </w:r>
          </w:p>
        </w:tc>
        <w:tc>
          <w:tcPr>
            <w:tcW w:w="992" w:type="dxa"/>
          </w:tcPr>
          <w:p w:rsidR="0040245C" w:rsidRPr="0040245C" w:rsidRDefault="0040245C" w:rsidP="00EB4C82">
            <w:pPr>
              <w:rPr>
                <w:sz w:val="16"/>
                <w:szCs w:val="16"/>
              </w:rPr>
            </w:pPr>
            <w:r w:rsidRPr="0040245C">
              <w:rPr>
                <w:sz w:val="16"/>
                <w:szCs w:val="16"/>
              </w:rPr>
              <w:t xml:space="preserve">100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60</w:t>
            </w: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2500-2690</w:t>
            </w:r>
          </w:p>
        </w:tc>
        <w:tc>
          <w:tcPr>
            <w:tcW w:w="992" w:type="dxa"/>
          </w:tcPr>
          <w:p w:rsidR="0040245C" w:rsidRPr="0040245C" w:rsidRDefault="0040245C" w:rsidP="00EB4C82">
            <w:pPr>
              <w:rPr>
                <w:sz w:val="16"/>
                <w:szCs w:val="16"/>
              </w:rPr>
            </w:pPr>
            <w:r w:rsidRPr="0040245C">
              <w:rPr>
                <w:sz w:val="16"/>
                <w:szCs w:val="16"/>
              </w:rPr>
              <w:t xml:space="preserve">190 </w:t>
            </w:r>
          </w:p>
        </w:tc>
        <w:tc>
          <w:tcPr>
            <w:tcW w:w="1134" w:type="dxa"/>
          </w:tcPr>
          <w:p w:rsidR="0040245C" w:rsidRPr="0040245C" w:rsidRDefault="0040245C" w:rsidP="00EB4C82">
            <w:pPr>
              <w:rPr>
                <w:sz w:val="16"/>
                <w:szCs w:val="16"/>
                <w:lang w:eastAsia="ko-KR"/>
              </w:rPr>
            </w:pPr>
            <w:r w:rsidRPr="0040245C">
              <w:rPr>
                <w:rFonts w:hint="eastAsia"/>
                <w:sz w:val="16"/>
                <w:szCs w:val="16"/>
                <w:lang w:eastAsia="ko-KR"/>
              </w:rPr>
              <w:t>40</w:t>
            </w: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3400-3500/3500-3600</w:t>
            </w:r>
          </w:p>
        </w:tc>
        <w:tc>
          <w:tcPr>
            <w:tcW w:w="992" w:type="dxa"/>
          </w:tcPr>
          <w:p w:rsidR="0040245C" w:rsidRPr="0040245C" w:rsidRDefault="0040245C" w:rsidP="00EB4C82">
            <w:pPr>
              <w:rPr>
                <w:sz w:val="16"/>
                <w:szCs w:val="16"/>
              </w:rPr>
            </w:pPr>
            <w:r w:rsidRPr="0040245C">
              <w:rPr>
                <w:sz w:val="16"/>
                <w:szCs w:val="16"/>
              </w:rPr>
              <w:t>2x100</w:t>
            </w:r>
          </w:p>
        </w:tc>
        <w:tc>
          <w:tcPr>
            <w:tcW w:w="1134" w:type="dxa"/>
          </w:tcPr>
          <w:p w:rsidR="0040245C" w:rsidRPr="0040245C" w:rsidRDefault="0040245C" w:rsidP="00EB4C82">
            <w:pPr>
              <w:rPr>
                <w:sz w:val="16"/>
                <w:szCs w:val="16"/>
                <w:lang w:eastAsia="ko-KR"/>
              </w:rPr>
            </w:pP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p>
        </w:tc>
      </w:tr>
      <w:tr w:rsidR="0040245C" w:rsidRPr="0040245C" w:rsidTr="00EB4C82">
        <w:tc>
          <w:tcPr>
            <w:tcW w:w="1129" w:type="dxa"/>
            <w:vMerge w:val="restart"/>
          </w:tcPr>
          <w:p w:rsidR="0040245C" w:rsidRPr="0040245C" w:rsidRDefault="0040245C" w:rsidP="00EB4C82">
            <w:pPr>
              <w:rPr>
                <w:sz w:val="16"/>
                <w:szCs w:val="16"/>
              </w:rPr>
            </w:pPr>
            <w:r w:rsidRPr="0040245C">
              <w:rPr>
                <w:sz w:val="16"/>
                <w:szCs w:val="16"/>
              </w:rPr>
              <w:t>Nepal</w:t>
            </w:r>
          </w:p>
        </w:tc>
        <w:tc>
          <w:tcPr>
            <w:tcW w:w="1843" w:type="dxa"/>
          </w:tcPr>
          <w:p w:rsidR="0040245C" w:rsidRPr="0040245C" w:rsidRDefault="0040245C" w:rsidP="00EB4C82">
            <w:pPr>
              <w:rPr>
                <w:sz w:val="16"/>
                <w:szCs w:val="16"/>
              </w:rPr>
            </w:pPr>
            <w:r w:rsidRPr="0040245C">
              <w:rPr>
                <w:sz w:val="16"/>
                <w:szCs w:val="16"/>
              </w:rPr>
              <w:t>450-460/460-470</w:t>
            </w:r>
          </w:p>
        </w:tc>
        <w:tc>
          <w:tcPr>
            <w:tcW w:w="992" w:type="dxa"/>
          </w:tcPr>
          <w:p w:rsidR="0040245C" w:rsidRPr="0040245C" w:rsidRDefault="0040245C" w:rsidP="00EB4C82">
            <w:pPr>
              <w:rPr>
                <w:sz w:val="16"/>
                <w:szCs w:val="16"/>
              </w:rPr>
            </w:pPr>
            <w:r w:rsidRPr="0040245C">
              <w:rPr>
                <w:sz w:val="16"/>
                <w:szCs w:val="16"/>
              </w:rPr>
              <w:t xml:space="preserve">2x10 </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703-748/758-803</w:t>
            </w:r>
          </w:p>
        </w:tc>
        <w:tc>
          <w:tcPr>
            <w:tcW w:w="992" w:type="dxa"/>
          </w:tcPr>
          <w:p w:rsidR="0040245C" w:rsidRPr="0040245C" w:rsidRDefault="0040245C" w:rsidP="00EB4C82">
            <w:pPr>
              <w:rPr>
                <w:sz w:val="16"/>
                <w:szCs w:val="16"/>
              </w:rPr>
            </w:pPr>
            <w:r w:rsidRPr="0040245C">
              <w:rPr>
                <w:sz w:val="16"/>
                <w:szCs w:val="16"/>
              </w:rPr>
              <w:t xml:space="preserve">2x45 </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r w:rsidRPr="0040245C">
              <w:rPr>
                <w:sz w:val="16"/>
                <w:szCs w:val="16"/>
              </w:rPr>
              <w:t>Auction</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825-835/870-880</w:t>
            </w:r>
          </w:p>
        </w:tc>
        <w:tc>
          <w:tcPr>
            <w:tcW w:w="992" w:type="dxa"/>
          </w:tcPr>
          <w:p w:rsidR="0040245C" w:rsidRPr="0040245C" w:rsidRDefault="0040245C" w:rsidP="00EB4C82">
            <w:pPr>
              <w:rPr>
                <w:sz w:val="16"/>
                <w:szCs w:val="16"/>
              </w:rPr>
            </w:pPr>
            <w:r w:rsidRPr="0040245C">
              <w:rPr>
                <w:sz w:val="16"/>
                <w:szCs w:val="16"/>
              </w:rPr>
              <w:t>2x20</w:t>
            </w:r>
          </w:p>
        </w:tc>
        <w:tc>
          <w:tcPr>
            <w:tcW w:w="1134" w:type="dxa"/>
          </w:tcPr>
          <w:p w:rsidR="0040245C" w:rsidRPr="0040245C" w:rsidRDefault="0040245C" w:rsidP="00EB4C82">
            <w:pPr>
              <w:rPr>
                <w:sz w:val="16"/>
                <w:szCs w:val="16"/>
              </w:rPr>
            </w:pPr>
            <w:r w:rsidRPr="0040245C">
              <w:rPr>
                <w:sz w:val="16"/>
                <w:szCs w:val="16"/>
              </w:rPr>
              <w:t xml:space="preserve">2x9 </w:t>
            </w:r>
          </w:p>
        </w:tc>
        <w:tc>
          <w:tcPr>
            <w:tcW w:w="1418" w:type="dxa"/>
          </w:tcPr>
          <w:p w:rsidR="0040245C" w:rsidRPr="0040245C" w:rsidRDefault="0040245C" w:rsidP="00EB4C82">
            <w:pPr>
              <w:rPr>
                <w:sz w:val="16"/>
                <w:szCs w:val="16"/>
                <w:lang w:eastAsia="ko-KR"/>
              </w:rPr>
            </w:pPr>
          </w:p>
        </w:tc>
        <w:tc>
          <w:tcPr>
            <w:tcW w:w="3231" w:type="dxa"/>
          </w:tcPr>
          <w:p w:rsidR="0040245C" w:rsidRPr="0040245C" w:rsidRDefault="0040245C" w:rsidP="00EB4C82">
            <w:pPr>
              <w:rPr>
                <w:sz w:val="16"/>
                <w:szCs w:val="16"/>
              </w:rPr>
            </w:pPr>
            <w:r w:rsidRPr="0040245C">
              <w:rPr>
                <w:sz w:val="16"/>
                <w:szCs w:val="16"/>
              </w:rPr>
              <w:t>Refarming</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880-915/925-960</w:t>
            </w:r>
          </w:p>
        </w:tc>
        <w:tc>
          <w:tcPr>
            <w:tcW w:w="992" w:type="dxa"/>
          </w:tcPr>
          <w:p w:rsidR="0040245C" w:rsidRPr="0040245C" w:rsidRDefault="0040245C" w:rsidP="00EB4C82">
            <w:pPr>
              <w:rPr>
                <w:sz w:val="16"/>
                <w:szCs w:val="16"/>
              </w:rPr>
            </w:pPr>
            <w:r w:rsidRPr="0040245C">
              <w:rPr>
                <w:sz w:val="16"/>
                <w:szCs w:val="16"/>
              </w:rPr>
              <w:t>2x35</w:t>
            </w:r>
          </w:p>
        </w:tc>
        <w:tc>
          <w:tcPr>
            <w:tcW w:w="1134" w:type="dxa"/>
          </w:tcPr>
          <w:p w:rsidR="0040245C" w:rsidRPr="0040245C" w:rsidRDefault="0040245C" w:rsidP="00EB4C82">
            <w:pPr>
              <w:rPr>
                <w:sz w:val="16"/>
                <w:szCs w:val="16"/>
              </w:rPr>
            </w:pPr>
            <w:r w:rsidRPr="0040245C">
              <w:rPr>
                <w:sz w:val="16"/>
                <w:szCs w:val="16"/>
              </w:rPr>
              <w:t xml:space="preserve">2x34.4 </w:t>
            </w: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r w:rsidRPr="0040245C">
              <w:rPr>
                <w:sz w:val="16"/>
                <w:szCs w:val="16"/>
              </w:rPr>
              <w:t>Technical Neutrality</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1710-1785/1805-1885</w:t>
            </w:r>
          </w:p>
        </w:tc>
        <w:tc>
          <w:tcPr>
            <w:tcW w:w="992" w:type="dxa"/>
          </w:tcPr>
          <w:p w:rsidR="0040245C" w:rsidRPr="0040245C" w:rsidRDefault="0040245C" w:rsidP="00EB4C82">
            <w:pPr>
              <w:rPr>
                <w:sz w:val="16"/>
                <w:szCs w:val="16"/>
              </w:rPr>
            </w:pPr>
            <w:r w:rsidRPr="0040245C">
              <w:rPr>
                <w:sz w:val="16"/>
                <w:szCs w:val="16"/>
              </w:rPr>
              <w:t>2x75</w:t>
            </w:r>
          </w:p>
        </w:tc>
        <w:tc>
          <w:tcPr>
            <w:tcW w:w="1134" w:type="dxa"/>
          </w:tcPr>
          <w:p w:rsidR="0040245C" w:rsidRPr="0040245C" w:rsidRDefault="0040245C" w:rsidP="00EB4C82">
            <w:pPr>
              <w:rPr>
                <w:sz w:val="16"/>
                <w:szCs w:val="16"/>
              </w:rPr>
            </w:pPr>
            <w:r w:rsidRPr="0040245C">
              <w:rPr>
                <w:sz w:val="16"/>
                <w:szCs w:val="16"/>
              </w:rPr>
              <w:t xml:space="preserve">2x47 </w:t>
            </w: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r w:rsidRPr="0040245C">
              <w:rPr>
                <w:sz w:val="16"/>
                <w:szCs w:val="16"/>
              </w:rPr>
              <w:t>Technical Neutrality</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1800 - 1900</w:t>
            </w:r>
          </w:p>
        </w:tc>
        <w:tc>
          <w:tcPr>
            <w:tcW w:w="992" w:type="dxa"/>
          </w:tcPr>
          <w:p w:rsidR="0040245C" w:rsidRPr="0040245C" w:rsidRDefault="0040245C" w:rsidP="00EB4C82">
            <w:pPr>
              <w:rPr>
                <w:sz w:val="16"/>
                <w:szCs w:val="16"/>
              </w:rPr>
            </w:pPr>
            <w:r w:rsidRPr="0040245C">
              <w:rPr>
                <w:sz w:val="16"/>
                <w:szCs w:val="16"/>
              </w:rPr>
              <w:t xml:space="preserve">20 </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1900-1910/1980-1990</w:t>
            </w:r>
          </w:p>
        </w:tc>
        <w:tc>
          <w:tcPr>
            <w:tcW w:w="992" w:type="dxa"/>
          </w:tcPr>
          <w:p w:rsidR="0040245C" w:rsidRPr="0040245C" w:rsidRDefault="0040245C" w:rsidP="00EB4C82">
            <w:pPr>
              <w:rPr>
                <w:sz w:val="16"/>
                <w:szCs w:val="16"/>
              </w:rPr>
            </w:pPr>
            <w:r w:rsidRPr="0040245C">
              <w:rPr>
                <w:sz w:val="16"/>
                <w:szCs w:val="16"/>
              </w:rPr>
              <w:t>2x10</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2010-2025</w:t>
            </w:r>
          </w:p>
        </w:tc>
        <w:tc>
          <w:tcPr>
            <w:tcW w:w="992" w:type="dxa"/>
          </w:tcPr>
          <w:p w:rsidR="0040245C" w:rsidRPr="0040245C" w:rsidRDefault="0040245C" w:rsidP="00EB4C82">
            <w:pPr>
              <w:rPr>
                <w:sz w:val="16"/>
                <w:szCs w:val="16"/>
              </w:rPr>
            </w:pPr>
            <w:r w:rsidRPr="0040245C">
              <w:rPr>
                <w:sz w:val="16"/>
                <w:szCs w:val="16"/>
              </w:rPr>
              <w:t xml:space="preserve">15 </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1920-1980/2110-2170</w:t>
            </w:r>
          </w:p>
        </w:tc>
        <w:tc>
          <w:tcPr>
            <w:tcW w:w="992" w:type="dxa"/>
          </w:tcPr>
          <w:p w:rsidR="0040245C" w:rsidRPr="0040245C" w:rsidRDefault="0040245C" w:rsidP="00EB4C82">
            <w:pPr>
              <w:rPr>
                <w:sz w:val="16"/>
                <w:szCs w:val="16"/>
              </w:rPr>
            </w:pPr>
            <w:r w:rsidRPr="0040245C">
              <w:rPr>
                <w:sz w:val="16"/>
                <w:szCs w:val="16"/>
              </w:rPr>
              <w:t>2x60</w:t>
            </w:r>
          </w:p>
        </w:tc>
        <w:tc>
          <w:tcPr>
            <w:tcW w:w="1134" w:type="dxa"/>
          </w:tcPr>
          <w:p w:rsidR="0040245C" w:rsidRPr="0040245C" w:rsidRDefault="0040245C" w:rsidP="00EB4C82">
            <w:pPr>
              <w:rPr>
                <w:sz w:val="16"/>
                <w:szCs w:val="16"/>
              </w:rPr>
            </w:pPr>
            <w:r w:rsidRPr="0040245C">
              <w:rPr>
                <w:sz w:val="16"/>
                <w:szCs w:val="16"/>
              </w:rPr>
              <w:t xml:space="preserve">2x20 </w:t>
            </w: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lang w:eastAsia="ko-KR"/>
              </w:rPr>
            </w:pPr>
            <w:r w:rsidRPr="0040245C">
              <w:rPr>
                <w:rFonts w:hint="eastAsia"/>
                <w:sz w:val="16"/>
                <w:szCs w:val="16"/>
                <w:lang w:eastAsia="ko-KR"/>
              </w:rPr>
              <w:t>Auction</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2300 - 2400</w:t>
            </w:r>
          </w:p>
        </w:tc>
        <w:tc>
          <w:tcPr>
            <w:tcW w:w="992" w:type="dxa"/>
          </w:tcPr>
          <w:p w:rsidR="0040245C" w:rsidRPr="0040245C" w:rsidRDefault="0040245C" w:rsidP="00EB4C82">
            <w:pPr>
              <w:rPr>
                <w:sz w:val="16"/>
                <w:szCs w:val="16"/>
              </w:rPr>
            </w:pPr>
            <w:r w:rsidRPr="0040245C">
              <w:rPr>
                <w:sz w:val="16"/>
                <w:szCs w:val="16"/>
              </w:rPr>
              <w:t xml:space="preserve">100 </w:t>
            </w:r>
          </w:p>
        </w:tc>
        <w:tc>
          <w:tcPr>
            <w:tcW w:w="1134" w:type="dxa"/>
          </w:tcPr>
          <w:p w:rsidR="0040245C" w:rsidRPr="0040245C" w:rsidRDefault="0040245C" w:rsidP="00EB4C82">
            <w:pPr>
              <w:rPr>
                <w:sz w:val="16"/>
                <w:szCs w:val="16"/>
              </w:rPr>
            </w:pPr>
            <w:r w:rsidRPr="0040245C">
              <w:rPr>
                <w:sz w:val="16"/>
                <w:szCs w:val="16"/>
              </w:rPr>
              <w:t>30</w:t>
            </w: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rPr>
            </w:pPr>
            <w:r w:rsidRPr="0040245C">
              <w:rPr>
                <w:rFonts w:eastAsia="Malgun Gothic"/>
                <w:sz w:val="16"/>
                <w:szCs w:val="16"/>
              </w:rPr>
              <w:t>Auction plan for ISP and cellular operator</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2500-2690</w:t>
            </w:r>
          </w:p>
        </w:tc>
        <w:tc>
          <w:tcPr>
            <w:tcW w:w="992" w:type="dxa"/>
          </w:tcPr>
          <w:p w:rsidR="0040245C" w:rsidRPr="0040245C" w:rsidRDefault="0040245C" w:rsidP="00EB4C82">
            <w:pPr>
              <w:rPr>
                <w:sz w:val="16"/>
                <w:szCs w:val="16"/>
              </w:rPr>
            </w:pPr>
            <w:r w:rsidRPr="0040245C">
              <w:rPr>
                <w:sz w:val="16"/>
                <w:szCs w:val="16"/>
              </w:rPr>
              <w:t xml:space="preserve">190 </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lang w:eastAsia="ko-KR"/>
              </w:rPr>
            </w:pPr>
            <w:r w:rsidRPr="0040245C">
              <w:rPr>
                <w:rFonts w:hint="eastAsia"/>
                <w:sz w:val="16"/>
                <w:szCs w:val="16"/>
                <w:lang w:eastAsia="ko-KR"/>
              </w:rPr>
              <w:t>Auction</w:t>
            </w:r>
          </w:p>
        </w:tc>
      </w:tr>
      <w:tr w:rsidR="0040245C" w:rsidRPr="0040245C" w:rsidTr="00EB4C82">
        <w:tc>
          <w:tcPr>
            <w:tcW w:w="1129" w:type="dxa"/>
            <w:vMerge/>
          </w:tcPr>
          <w:p w:rsidR="0040245C" w:rsidRPr="0040245C" w:rsidRDefault="0040245C" w:rsidP="00EB4C82">
            <w:pPr>
              <w:rPr>
                <w:sz w:val="16"/>
                <w:szCs w:val="16"/>
              </w:rPr>
            </w:pPr>
          </w:p>
        </w:tc>
        <w:tc>
          <w:tcPr>
            <w:tcW w:w="1843" w:type="dxa"/>
          </w:tcPr>
          <w:p w:rsidR="0040245C" w:rsidRPr="0040245C" w:rsidRDefault="0040245C" w:rsidP="00EB4C82">
            <w:pPr>
              <w:rPr>
                <w:sz w:val="16"/>
                <w:szCs w:val="16"/>
              </w:rPr>
            </w:pPr>
            <w:r w:rsidRPr="0040245C">
              <w:rPr>
                <w:sz w:val="16"/>
                <w:szCs w:val="16"/>
              </w:rPr>
              <w:t>3400-3500/3500-3600</w:t>
            </w:r>
          </w:p>
        </w:tc>
        <w:tc>
          <w:tcPr>
            <w:tcW w:w="992" w:type="dxa"/>
          </w:tcPr>
          <w:p w:rsidR="0040245C" w:rsidRPr="0040245C" w:rsidRDefault="0040245C" w:rsidP="00EB4C82">
            <w:pPr>
              <w:rPr>
                <w:sz w:val="16"/>
                <w:szCs w:val="16"/>
              </w:rPr>
            </w:pPr>
            <w:r w:rsidRPr="0040245C">
              <w:rPr>
                <w:sz w:val="16"/>
                <w:szCs w:val="16"/>
              </w:rPr>
              <w:t>2x100</w:t>
            </w:r>
          </w:p>
        </w:tc>
        <w:tc>
          <w:tcPr>
            <w:tcW w:w="1134" w:type="dxa"/>
          </w:tcPr>
          <w:p w:rsidR="0040245C" w:rsidRPr="0040245C" w:rsidRDefault="0040245C" w:rsidP="00EB4C82">
            <w:pPr>
              <w:rPr>
                <w:sz w:val="16"/>
                <w:szCs w:val="16"/>
              </w:rPr>
            </w:pPr>
          </w:p>
        </w:tc>
        <w:tc>
          <w:tcPr>
            <w:tcW w:w="1418" w:type="dxa"/>
          </w:tcPr>
          <w:p w:rsidR="0040245C" w:rsidRPr="0040245C" w:rsidRDefault="0040245C" w:rsidP="00EB4C82">
            <w:pPr>
              <w:rPr>
                <w:sz w:val="16"/>
                <w:szCs w:val="16"/>
              </w:rPr>
            </w:pPr>
          </w:p>
        </w:tc>
        <w:tc>
          <w:tcPr>
            <w:tcW w:w="3231" w:type="dxa"/>
          </w:tcPr>
          <w:p w:rsidR="0040245C" w:rsidRPr="0040245C" w:rsidRDefault="0040245C" w:rsidP="00EB4C82">
            <w:pPr>
              <w:rPr>
                <w:sz w:val="16"/>
                <w:szCs w:val="16"/>
                <w:lang w:eastAsia="ko-KR"/>
              </w:rPr>
            </w:pPr>
            <w:r w:rsidRPr="0040245C">
              <w:rPr>
                <w:rFonts w:hint="eastAsia"/>
                <w:sz w:val="16"/>
                <w:szCs w:val="16"/>
                <w:lang w:eastAsia="ko-KR"/>
              </w:rPr>
              <w:t>Auction</w:t>
            </w:r>
          </w:p>
        </w:tc>
      </w:tr>
    </w:tbl>
    <w:p w:rsidR="0040245C" w:rsidRPr="0040245C" w:rsidRDefault="0040245C" w:rsidP="0040245C">
      <w:pPr>
        <w:spacing w:after="200" w:line="276" w:lineRule="auto"/>
        <w:rPr>
          <w:rFonts w:ascii="Calibri" w:eastAsia="Malgun Gothic" w:hAnsi="Calibri"/>
          <w:b/>
          <w:sz w:val="22"/>
          <w:szCs w:val="22"/>
          <w:u w:val="single"/>
        </w:rPr>
      </w:pPr>
    </w:p>
    <w:p w:rsidR="0040245C" w:rsidRPr="0040245C" w:rsidRDefault="0040245C" w:rsidP="0040245C">
      <w:pPr>
        <w:spacing w:after="200" w:line="276" w:lineRule="auto"/>
        <w:rPr>
          <w:rFonts w:ascii="Calibri" w:eastAsia="Malgun Gothic" w:hAnsi="Calibri"/>
          <w:b/>
          <w:sz w:val="22"/>
          <w:szCs w:val="22"/>
          <w:u w:val="single"/>
        </w:rPr>
      </w:pPr>
    </w:p>
    <w:p w:rsidR="0040245C" w:rsidRPr="0040245C" w:rsidRDefault="0040245C" w:rsidP="0040245C">
      <w:pPr>
        <w:spacing w:after="200" w:line="276" w:lineRule="auto"/>
        <w:rPr>
          <w:rFonts w:ascii="Calibri" w:eastAsia="Malgun Gothic" w:hAnsi="Calibri"/>
          <w:b/>
          <w:sz w:val="22"/>
          <w:szCs w:val="22"/>
          <w:u w:val="single"/>
        </w:rPr>
      </w:pPr>
    </w:p>
    <w:p w:rsidR="0040245C" w:rsidRPr="0040245C" w:rsidRDefault="0040245C" w:rsidP="0040245C">
      <w:pPr>
        <w:spacing w:after="200" w:line="276" w:lineRule="auto"/>
        <w:rPr>
          <w:rFonts w:ascii="Calibri" w:eastAsia="Malgun Gothic" w:hAnsi="Calibri"/>
          <w:b/>
          <w:sz w:val="22"/>
          <w:szCs w:val="22"/>
          <w:u w:val="single"/>
        </w:rPr>
      </w:pPr>
    </w:p>
    <w:p w:rsidR="0040245C" w:rsidRPr="0040245C" w:rsidRDefault="0040245C" w:rsidP="0040245C">
      <w:pPr>
        <w:spacing w:after="200" w:line="276" w:lineRule="auto"/>
        <w:rPr>
          <w:rFonts w:ascii="Calibri" w:eastAsia="Malgun Gothic" w:hAnsi="Calibri"/>
          <w:b/>
          <w:sz w:val="22"/>
          <w:szCs w:val="22"/>
          <w:u w:val="single"/>
        </w:rPr>
      </w:pPr>
      <w:r w:rsidRPr="0040245C">
        <w:rPr>
          <w:rFonts w:ascii="Calibri" w:eastAsia="Malgun Gothic" w:hAnsi="Calibri"/>
          <w:b/>
          <w:sz w:val="22"/>
          <w:szCs w:val="22"/>
          <w:u w:val="single"/>
        </w:rPr>
        <w:t xml:space="preserve">Response from SATRC countries regarding questionnaire on Estimation of Spectrum Requirement </w:t>
      </w:r>
    </w:p>
    <w:p w:rsidR="0040245C" w:rsidRPr="0040245C" w:rsidRDefault="0040245C" w:rsidP="0040245C">
      <w:pPr>
        <w:spacing w:after="200" w:line="276" w:lineRule="auto"/>
        <w:ind w:left="720" w:hanging="720"/>
        <w:jc w:val="both"/>
        <w:rPr>
          <w:rFonts w:ascii="Calibri" w:eastAsia="Malgun Gothic" w:hAnsi="Calibri"/>
          <w:b/>
          <w:color w:val="C00000"/>
          <w:sz w:val="32"/>
          <w:szCs w:val="32"/>
          <w:u w:val="single"/>
          <w:lang w:eastAsia="ko-KR"/>
        </w:rPr>
      </w:pPr>
      <w:r w:rsidRPr="0040245C">
        <w:rPr>
          <w:rFonts w:ascii="Calibri" w:eastAsia="Malgun Gothic" w:hAnsi="Calibri" w:hint="eastAsia"/>
          <w:b/>
          <w:color w:val="C00000"/>
          <w:sz w:val="32"/>
          <w:szCs w:val="32"/>
          <w:u w:val="single"/>
          <w:lang w:eastAsia="ko-KR"/>
        </w:rPr>
        <w:t>India:</w:t>
      </w:r>
    </w:p>
    <w:p w:rsidR="0040245C" w:rsidRPr="0040245C" w:rsidRDefault="0040245C" w:rsidP="0040245C">
      <w:pPr>
        <w:spacing w:after="200" w:line="276" w:lineRule="auto"/>
        <w:ind w:left="720" w:hanging="720"/>
        <w:jc w:val="both"/>
        <w:rPr>
          <w:rFonts w:eastAsia="Malgun Gothic"/>
          <w:sz w:val="22"/>
          <w:szCs w:val="22"/>
        </w:rPr>
      </w:pPr>
      <w:r w:rsidRPr="0040245C">
        <w:rPr>
          <w:rFonts w:eastAsia="Malgun Gothic"/>
          <w:b/>
          <w:sz w:val="22"/>
          <w:szCs w:val="22"/>
        </w:rPr>
        <w:t>Q1.</w:t>
      </w:r>
      <w:r w:rsidRPr="0040245C">
        <w:rPr>
          <w:rFonts w:eastAsia="Malgun Gothic"/>
          <w:b/>
          <w:sz w:val="22"/>
          <w:szCs w:val="22"/>
        </w:rPr>
        <w:tab/>
      </w:r>
      <w:r w:rsidRPr="0040245C">
        <w:rPr>
          <w:rFonts w:eastAsia="Malgun Gothic"/>
          <w:sz w:val="22"/>
          <w:szCs w:val="22"/>
        </w:rPr>
        <w:t>How many Cellular Mobile Operator licensees are in your country? When these licenses have been awarded?</w:t>
      </w:r>
    </w:p>
    <w:p w:rsidR="0040245C" w:rsidRPr="0040245C" w:rsidRDefault="0040245C" w:rsidP="0040245C">
      <w:pPr>
        <w:spacing w:after="200" w:line="276" w:lineRule="auto"/>
        <w:jc w:val="both"/>
        <w:rPr>
          <w:rFonts w:eastAsia="Malgun Gothic"/>
          <w:b/>
          <w:sz w:val="22"/>
          <w:szCs w:val="22"/>
        </w:rPr>
      </w:pPr>
      <w:r w:rsidRPr="0040245C">
        <w:rPr>
          <w:rFonts w:eastAsia="Malgun Gothic"/>
          <w:b/>
          <w:sz w:val="22"/>
          <w:szCs w:val="22"/>
        </w:rPr>
        <w:t>Response</w:t>
      </w:r>
    </w:p>
    <w:p w:rsidR="0040245C" w:rsidRPr="0040245C" w:rsidRDefault="0040245C" w:rsidP="0040245C">
      <w:pPr>
        <w:ind w:right="-155"/>
        <w:rPr>
          <w:rFonts w:eastAsia="Times New Roman"/>
          <w:b/>
          <w:bCs/>
          <w:sz w:val="22"/>
          <w:szCs w:val="22"/>
        </w:rPr>
      </w:pPr>
      <w:r w:rsidRPr="0040245C">
        <w:rPr>
          <w:rFonts w:eastAsia="Times New Roman"/>
          <w:b/>
          <w:bCs/>
          <w:sz w:val="22"/>
          <w:szCs w:val="22"/>
        </w:rPr>
        <w:t>Licensed Cellular (GSM &amp; CDMA) Service Providers as on 31</w:t>
      </w:r>
      <w:r w:rsidRPr="0040245C">
        <w:rPr>
          <w:rFonts w:eastAsia="Times New Roman"/>
          <w:b/>
          <w:bCs/>
          <w:sz w:val="22"/>
          <w:szCs w:val="22"/>
          <w:vertAlign w:val="superscript"/>
        </w:rPr>
        <w:t>st</w:t>
      </w:r>
      <w:r w:rsidRPr="0040245C">
        <w:rPr>
          <w:rFonts w:eastAsia="Times New Roman"/>
          <w:b/>
          <w:bCs/>
          <w:sz w:val="22"/>
          <w:szCs w:val="22"/>
        </w:rPr>
        <w:t xml:space="preserve"> December 2015</w:t>
      </w:r>
    </w:p>
    <w:p w:rsidR="0040245C" w:rsidRPr="0040245C" w:rsidRDefault="0040245C" w:rsidP="0040245C">
      <w:pPr>
        <w:jc w:val="center"/>
        <w:rPr>
          <w:rFonts w:eastAsia="Times New Roman"/>
          <w:b/>
          <w:bCs/>
          <w:sz w:val="22"/>
          <w:szCs w:val="22"/>
        </w:rPr>
      </w:pPr>
    </w:p>
    <w:tbl>
      <w:tblPr>
        <w:tblW w:w="9351" w:type="dxa"/>
        <w:jc w:val="center"/>
        <w:tblLook w:val="04A0" w:firstRow="1" w:lastRow="0" w:firstColumn="1" w:lastColumn="0" w:noHBand="0" w:noVBand="1"/>
      </w:tblPr>
      <w:tblGrid>
        <w:gridCol w:w="846"/>
        <w:gridCol w:w="2551"/>
        <w:gridCol w:w="5954"/>
      </w:tblGrid>
      <w:tr w:rsidR="0040245C" w:rsidRPr="0040245C" w:rsidTr="00EB4C82">
        <w:trPr>
          <w:trHeight w:val="23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rPr>
                <w:rFonts w:eastAsia="Malgun Gothic"/>
                <w:b/>
                <w:bCs/>
              </w:rPr>
            </w:pPr>
            <w:r w:rsidRPr="0040245C">
              <w:rPr>
                <w:rFonts w:eastAsia="Malgun Gothic"/>
                <w:b/>
                <w:bCs/>
                <w:sz w:val="22"/>
                <w:szCs w:val="22"/>
              </w:rPr>
              <w:t xml:space="preserve">  Sl. No                                                                                                                                                                                                   </w:t>
            </w:r>
          </w:p>
        </w:tc>
        <w:tc>
          <w:tcPr>
            <w:tcW w:w="2551" w:type="dxa"/>
            <w:tcBorders>
              <w:top w:val="single" w:sz="4" w:space="0" w:color="auto"/>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b/>
                <w:bCs/>
              </w:rPr>
            </w:pPr>
            <w:r w:rsidRPr="0040245C">
              <w:rPr>
                <w:rFonts w:eastAsia="Malgun Gothic"/>
                <w:b/>
                <w:bCs/>
                <w:sz w:val="22"/>
                <w:szCs w:val="22"/>
              </w:rPr>
              <w:t>Service Provider</w:t>
            </w:r>
          </w:p>
        </w:tc>
        <w:tc>
          <w:tcPr>
            <w:tcW w:w="5954" w:type="dxa"/>
            <w:tcBorders>
              <w:top w:val="single" w:sz="4" w:space="0" w:color="auto"/>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b/>
                <w:bCs/>
              </w:rPr>
            </w:pPr>
            <w:r w:rsidRPr="0040245C">
              <w:rPr>
                <w:rFonts w:eastAsia="Malgun Gothic"/>
                <w:b/>
                <w:bCs/>
                <w:sz w:val="22"/>
                <w:szCs w:val="22"/>
              </w:rPr>
              <w:t>Licence Area</w:t>
            </w:r>
          </w:p>
        </w:tc>
      </w:tr>
      <w:tr w:rsidR="0040245C" w:rsidRPr="0040245C" w:rsidTr="00EB4C82">
        <w:trPr>
          <w:trHeight w:val="233"/>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1</w:t>
            </w:r>
          </w:p>
        </w:tc>
        <w:tc>
          <w:tcPr>
            <w:tcW w:w="2551"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Bharti</w:t>
            </w:r>
          </w:p>
        </w:tc>
        <w:tc>
          <w:tcPr>
            <w:tcW w:w="5954"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(22)</w:t>
            </w:r>
          </w:p>
        </w:tc>
      </w:tr>
      <w:tr w:rsidR="0040245C" w:rsidRPr="0040245C" w:rsidTr="00EB4C82">
        <w:trPr>
          <w:trHeight w:val="19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2</w:t>
            </w:r>
          </w:p>
        </w:tc>
        <w:tc>
          <w:tcPr>
            <w:tcW w:w="2551"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Aircel Group</w:t>
            </w:r>
          </w:p>
        </w:tc>
        <w:tc>
          <w:tcPr>
            <w:tcW w:w="5954" w:type="dxa"/>
            <w:tcBorders>
              <w:top w:val="nil"/>
              <w:left w:val="nil"/>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(23)</w:t>
            </w:r>
          </w:p>
        </w:tc>
      </w:tr>
      <w:tr w:rsidR="0040245C" w:rsidRPr="0040245C" w:rsidTr="00EB4C82">
        <w:trPr>
          <w:trHeight w:val="299"/>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3</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Reliance Communications</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(except Assam &amp; NE) (20)</w:t>
            </w:r>
          </w:p>
        </w:tc>
      </w:tr>
      <w:tr w:rsidR="0040245C" w:rsidRPr="0040245C" w:rsidTr="00EB4C82">
        <w:trPr>
          <w:trHeight w:val="262"/>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4</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Reliance Telecom</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Kolkata, MP, WB, HP, Bihar, OR, Assam &amp; NE (8)</w:t>
            </w:r>
          </w:p>
        </w:tc>
      </w:tr>
      <w:tr w:rsidR="0040245C" w:rsidRPr="0040245C" w:rsidTr="00EB4C82">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5</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Vodafone</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(23)</w:t>
            </w:r>
          </w:p>
        </w:tc>
      </w:tr>
      <w:tr w:rsidR="0040245C" w:rsidRPr="0040245C" w:rsidTr="00EB4C82">
        <w:trPr>
          <w:trHeight w:val="200"/>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6</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Tata Teleservices</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except Assam, NE &amp; J&amp;K (19)</w:t>
            </w:r>
          </w:p>
        </w:tc>
      </w:tr>
      <w:tr w:rsidR="0040245C" w:rsidRPr="0040245C" w:rsidTr="00EB4C82">
        <w:trPr>
          <w:trHeight w:val="259"/>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7</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IDEA</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(22)</w:t>
            </w:r>
          </w:p>
        </w:tc>
      </w:tr>
      <w:tr w:rsidR="0040245C" w:rsidRPr="0040245C" w:rsidTr="00EB4C82">
        <w:trPr>
          <w:trHeight w:val="265"/>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8</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Sistema Shyam</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Delhi, Kol, Guj, KTK, TN incl. Chennai, Kerala, UP-W, Raj, WB(9)</w:t>
            </w:r>
          </w:p>
        </w:tc>
      </w:tr>
      <w:tr w:rsidR="0040245C" w:rsidRPr="0040245C" w:rsidTr="00EB4C82">
        <w:trPr>
          <w:trHeight w:val="370"/>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9</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 xml:space="preserve">BSNL </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(except Delhi &amp; Mumbai) 20</w:t>
            </w:r>
          </w:p>
        </w:tc>
      </w:tr>
      <w:tr w:rsidR="0040245C" w:rsidRPr="0040245C" w:rsidTr="00EB4C82">
        <w:trPr>
          <w:trHeight w:val="285"/>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10</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MTNL</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Delhi, Mumbai (2)</w:t>
            </w:r>
          </w:p>
        </w:tc>
      </w:tr>
      <w:tr w:rsidR="0040245C" w:rsidRPr="0040245C" w:rsidTr="00EB4C82">
        <w:trPr>
          <w:trHeight w:val="570"/>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11</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Telenor Communications Pvt. Ltd.</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MH, Guj, AP, UP-W, UP-E, Bihar (6)</w:t>
            </w:r>
          </w:p>
        </w:tc>
      </w:tr>
      <w:tr w:rsidR="0040245C" w:rsidRPr="0040245C" w:rsidTr="00EB4C82">
        <w:trPr>
          <w:trHeight w:val="615"/>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12</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Videocon Telecommunications. Ltd.</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Guj, Har, UP-W, UP-E, MP, Bihar (6)</w:t>
            </w:r>
          </w:p>
        </w:tc>
      </w:tr>
      <w:tr w:rsidR="0040245C" w:rsidRPr="0040245C" w:rsidTr="00EB4C82">
        <w:trPr>
          <w:trHeight w:val="360"/>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13</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Reliance Jio Infocomm Ltd</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All India (22)</w:t>
            </w:r>
          </w:p>
        </w:tc>
      </w:tr>
      <w:tr w:rsidR="0040245C" w:rsidRPr="0040245C" w:rsidTr="00EB4C82">
        <w:trPr>
          <w:trHeight w:val="285"/>
          <w:jc w:val="center"/>
        </w:trPr>
        <w:tc>
          <w:tcPr>
            <w:tcW w:w="846" w:type="dxa"/>
            <w:tcBorders>
              <w:top w:val="nil"/>
              <w:left w:val="single" w:sz="4" w:space="0" w:color="auto"/>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14</w:t>
            </w:r>
          </w:p>
        </w:tc>
        <w:tc>
          <w:tcPr>
            <w:tcW w:w="2551"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jc w:val="center"/>
              <w:rPr>
                <w:rFonts w:eastAsia="Malgun Gothic"/>
              </w:rPr>
            </w:pPr>
            <w:r w:rsidRPr="0040245C">
              <w:rPr>
                <w:rFonts w:eastAsia="Malgun Gothic"/>
                <w:sz w:val="22"/>
                <w:szCs w:val="22"/>
              </w:rPr>
              <w:t>Quadrant</w:t>
            </w:r>
          </w:p>
        </w:tc>
        <w:tc>
          <w:tcPr>
            <w:tcW w:w="5954" w:type="dxa"/>
            <w:tcBorders>
              <w:top w:val="nil"/>
              <w:left w:val="nil"/>
              <w:bottom w:val="single" w:sz="4" w:space="0" w:color="auto"/>
              <w:right w:val="single" w:sz="4" w:space="0" w:color="auto"/>
            </w:tcBorders>
            <w:shd w:val="clear" w:color="auto" w:fill="auto"/>
            <w:hideMark/>
          </w:tcPr>
          <w:p w:rsidR="0040245C" w:rsidRPr="0040245C" w:rsidRDefault="0040245C" w:rsidP="00EB4C82">
            <w:pPr>
              <w:spacing w:before="100" w:beforeAutospacing="1" w:after="100" w:afterAutospacing="1" w:line="276" w:lineRule="auto"/>
              <w:jc w:val="center"/>
              <w:rPr>
                <w:rFonts w:eastAsia="Malgun Gothic"/>
                <w:color w:val="000000"/>
              </w:rPr>
            </w:pPr>
            <w:r w:rsidRPr="0040245C">
              <w:rPr>
                <w:rFonts w:eastAsia="Malgun Gothic"/>
                <w:color w:val="000000"/>
                <w:sz w:val="22"/>
                <w:szCs w:val="22"/>
              </w:rPr>
              <w:t>Punjab (1)</w:t>
            </w:r>
          </w:p>
        </w:tc>
      </w:tr>
    </w:tbl>
    <w:p w:rsidR="0040245C" w:rsidRPr="0040245C" w:rsidRDefault="0040245C" w:rsidP="0040245C">
      <w:pPr>
        <w:spacing w:after="200" w:line="276" w:lineRule="auto"/>
        <w:jc w:val="both"/>
        <w:rPr>
          <w:rFonts w:eastAsia="Malgun Gothic"/>
          <w:b/>
          <w:sz w:val="22"/>
          <w:szCs w:val="22"/>
        </w:rPr>
      </w:pP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Q2.</w:t>
      </w:r>
      <w:r w:rsidRPr="0040245C">
        <w:rPr>
          <w:rFonts w:eastAsia="Malgun Gothic"/>
          <w:b/>
          <w:sz w:val="22"/>
          <w:szCs w:val="22"/>
        </w:rPr>
        <w:tab/>
      </w:r>
      <w:r w:rsidRPr="0040245C">
        <w:rPr>
          <w:rFonts w:eastAsia="Malgun Gothic"/>
          <w:sz w:val="22"/>
          <w:szCs w:val="22"/>
        </w:rPr>
        <w:t>How many operators are providing Mobile Broadband Service?</w:t>
      </w:r>
    </w:p>
    <w:p w:rsidR="0040245C" w:rsidRPr="0040245C" w:rsidRDefault="0040245C" w:rsidP="0040245C">
      <w:pPr>
        <w:spacing w:after="200" w:line="276" w:lineRule="auto"/>
        <w:jc w:val="both"/>
        <w:rPr>
          <w:rFonts w:eastAsia="Malgun Gothic"/>
          <w:b/>
          <w:sz w:val="22"/>
          <w:szCs w:val="22"/>
        </w:rPr>
      </w:pPr>
      <w:r w:rsidRPr="0040245C">
        <w:rPr>
          <w:rFonts w:eastAsia="Malgun Gothic"/>
          <w:b/>
          <w:sz w:val="22"/>
          <w:szCs w:val="22"/>
        </w:rPr>
        <w:t>Response</w:t>
      </w:r>
    </w:p>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List of wireless broadband service providers</w:t>
      </w:r>
    </w:p>
    <w:tbl>
      <w:tblPr>
        <w:tblStyle w:val="TableGrid4"/>
        <w:tblW w:w="0" w:type="auto"/>
        <w:jc w:val="center"/>
        <w:tblLook w:val="04A0" w:firstRow="1" w:lastRow="0" w:firstColumn="1" w:lastColumn="0" w:noHBand="0" w:noVBand="1"/>
      </w:tblPr>
      <w:tblGrid>
        <w:gridCol w:w="936"/>
        <w:gridCol w:w="5256"/>
      </w:tblGrid>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Sl. No.</w:t>
            </w:r>
          </w:p>
        </w:tc>
        <w:tc>
          <w:tcPr>
            <w:tcW w:w="5256" w:type="dxa"/>
          </w:tcPr>
          <w:p w:rsidR="0040245C" w:rsidRPr="0040245C" w:rsidRDefault="0040245C" w:rsidP="00EB4C82">
            <w:pPr>
              <w:jc w:val="both"/>
              <w:rPr>
                <w:rFonts w:eastAsia="Malgun Gothic"/>
              </w:rPr>
            </w:pPr>
            <w:r w:rsidRPr="0040245C">
              <w:rPr>
                <w:rFonts w:eastAsia="Malgun Gothic"/>
              </w:rPr>
              <w:t>Name of the Cellular Mobile Operator</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1</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Bharti Airtel Limited</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2</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Vodafone India Limited</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3</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Idea cellular Limited</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4</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Reliance Communications Limited/</w:t>
            </w:r>
          </w:p>
          <w:p w:rsidR="0040245C" w:rsidRPr="0040245C" w:rsidRDefault="0040245C" w:rsidP="00EB4C82">
            <w:pPr>
              <w:rPr>
                <w:rFonts w:eastAsia="Malgun Gothic"/>
                <w:color w:val="000000"/>
              </w:rPr>
            </w:pPr>
            <w:r w:rsidRPr="0040245C">
              <w:rPr>
                <w:rFonts w:eastAsia="Malgun Gothic"/>
                <w:color w:val="000000"/>
              </w:rPr>
              <w:t>Reliance telecom Limited</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5</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 xml:space="preserve">Bharat Sanchar Nigam Limited </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6</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Aircel Cellular Limited</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7</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Tata Teleservices Limited /</w:t>
            </w:r>
          </w:p>
          <w:p w:rsidR="0040245C" w:rsidRPr="0040245C" w:rsidRDefault="0040245C" w:rsidP="00EB4C82">
            <w:pPr>
              <w:rPr>
                <w:rFonts w:eastAsia="Malgun Gothic"/>
                <w:color w:val="000000"/>
              </w:rPr>
            </w:pPr>
            <w:r w:rsidRPr="0040245C">
              <w:rPr>
                <w:rFonts w:eastAsia="Malgun Gothic"/>
                <w:color w:val="000000"/>
              </w:rPr>
              <w:t>Tata Teleservices (Maharashtra) Ltd.</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t>8</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Sistema Shyam</w:t>
            </w:r>
          </w:p>
        </w:tc>
      </w:tr>
      <w:tr w:rsidR="0040245C" w:rsidRPr="0040245C" w:rsidTr="00EB4C82">
        <w:trPr>
          <w:jc w:val="center"/>
        </w:trPr>
        <w:tc>
          <w:tcPr>
            <w:tcW w:w="936" w:type="dxa"/>
          </w:tcPr>
          <w:p w:rsidR="0040245C" w:rsidRPr="0040245C" w:rsidRDefault="0040245C" w:rsidP="00EB4C82">
            <w:pPr>
              <w:jc w:val="both"/>
              <w:rPr>
                <w:rFonts w:eastAsia="Malgun Gothic"/>
              </w:rPr>
            </w:pPr>
            <w:r w:rsidRPr="0040245C">
              <w:rPr>
                <w:rFonts w:eastAsia="Malgun Gothic"/>
              </w:rPr>
              <w:lastRenderedPageBreak/>
              <w:t>9</w:t>
            </w:r>
          </w:p>
        </w:tc>
        <w:tc>
          <w:tcPr>
            <w:tcW w:w="5256" w:type="dxa"/>
            <w:vAlign w:val="bottom"/>
          </w:tcPr>
          <w:p w:rsidR="0040245C" w:rsidRPr="0040245C" w:rsidRDefault="0040245C" w:rsidP="00EB4C82">
            <w:pPr>
              <w:rPr>
                <w:rFonts w:eastAsia="Malgun Gothic"/>
                <w:color w:val="000000"/>
              </w:rPr>
            </w:pPr>
            <w:r w:rsidRPr="0040245C">
              <w:rPr>
                <w:rFonts w:eastAsia="Malgun Gothic"/>
                <w:color w:val="000000"/>
              </w:rPr>
              <w:t xml:space="preserve">Mahanagar Telephone Nigam Limited </w:t>
            </w:r>
          </w:p>
        </w:tc>
      </w:tr>
      <w:tr w:rsidR="0040245C" w:rsidRPr="0040245C" w:rsidTr="00EB4C82">
        <w:trPr>
          <w:jc w:val="center"/>
        </w:trPr>
        <w:tc>
          <w:tcPr>
            <w:tcW w:w="936" w:type="dxa"/>
          </w:tcPr>
          <w:p w:rsidR="0040245C" w:rsidRPr="0040245C" w:rsidRDefault="0040245C" w:rsidP="00EB4C82">
            <w:pPr>
              <w:jc w:val="both"/>
              <w:rPr>
                <w:rFonts w:eastAsia="Malgun Gothic"/>
              </w:rPr>
            </w:pPr>
          </w:p>
        </w:tc>
        <w:tc>
          <w:tcPr>
            <w:tcW w:w="5256" w:type="dxa"/>
            <w:vAlign w:val="bottom"/>
          </w:tcPr>
          <w:p w:rsidR="0040245C" w:rsidRPr="0040245C" w:rsidRDefault="0040245C" w:rsidP="00EB4C82">
            <w:pPr>
              <w:rPr>
                <w:rFonts w:eastAsia="Malgun Gothic"/>
                <w:b/>
                <w:bCs/>
                <w:color w:val="000000"/>
              </w:rPr>
            </w:pPr>
            <w:r w:rsidRPr="0040245C">
              <w:rPr>
                <w:rFonts w:eastAsia="Malgun Gothic"/>
                <w:b/>
                <w:bCs/>
                <w:color w:val="000000"/>
              </w:rPr>
              <w:t>Total</w:t>
            </w:r>
          </w:p>
        </w:tc>
      </w:tr>
    </w:tbl>
    <w:p w:rsidR="0040245C" w:rsidRPr="0040245C" w:rsidRDefault="0040245C" w:rsidP="0040245C">
      <w:pPr>
        <w:spacing w:after="200" w:line="276" w:lineRule="auto"/>
        <w:rPr>
          <w:rFonts w:eastAsia="Malgun Gothic"/>
          <w:b/>
          <w:sz w:val="22"/>
          <w:szCs w:val="22"/>
        </w:rPr>
      </w:pPr>
      <w:r w:rsidRPr="0040245C">
        <w:rPr>
          <w:rFonts w:eastAsia="Malgun Gothic"/>
          <w:b/>
          <w:sz w:val="22"/>
          <w:szCs w:val="22"/>
        </w:rPr>
        <w:t>Q3.</w:t>
      </w:r>
      <w:r w:rsidRPr="0040245C">
        <w:rPr>
          <w:rFonts w:eastAsia="Malgun Gothic"/>
          <w:b/>
          <w:sz w:val="22"/>
          <w:szCs w:val="22"/>
        </w:rPr>
        <w:tab/>
      </w:r>
      <w:r w:rsidRPr="0040245C">
        <w:rPr>
          <w:rFonts w:eastAsia="Malgun Gothic"/>
          <w:sz w:val="22"/>
          <w:szCs w:val="22"/>
        </w:rPr>
        <w:t>Please provide information of the Cellular Mobile Operator as below:</w:t>
      </w:r>
    </w:p>
    <w:tbl>
      <w:tblPr>
        <w:tblStyle w:val="TableGrid4"/>
        <w:tblW w:w="9648" w:type="dxa"/>
        <w:tblLook w:val="04A0" w:firstRow="1" w:lastRow="0" w:firstColumn="1" w:lastColumn="0" w:noHBand="0" w:noVBand="1"/>
      </w:tblPr>
      <w:tblGrid>
        <w:gridCol w:w="781"/>
        <w:gridCol w:w="2350"/>
        <w:gridCol w:w="1834"/>
        <w:gridCol w:w="1404"/>
        <w:gridCol w:w="1363"/>
        <w:gridCol w:w="1916"/>
      </w:tblGrid>
      <w:tr w:rsidR="0040245C" w:rsidRPr="0040245C" w:rsidTr="00EB4C82">
        <w:tc>
          <w:tcPr>
            <w:tcW w:w="797" w:type="dxa"/>
          </w:tcPr>
          <w:p w:rsidR="0040245C" w:rsidRPr="0040245C" w:rsidRDefault="0040245C" w:rsidP="00EB4C82">
            <w:pPr>
              <w:jc w:val="both"/>
              <w:rPr>
                <w:rFonts w:eastAsia="Malgun Gothic"/>
              </w:rPr>
            </w:pPr>
            <w:r w:rsidRPr="0040245C">
              <w:rPr>
                <w:rFonts w:eastAsia="Malgun Gothic"/>
              </w:rPr>
              <w:t>Sl. No.</w:t>
            </w:r>
          </w:p>
        </w:tc>
        <w:tc>
          <w:tcPr>
            <w:tcW w:w="2448" w:type="dxa"/>
          </w:tcPr>
          <w:p w:rsidR="0040245C" w:rsidRPr="0040245C" w:rsidRDefault="0040245C" w:rsidP="00EB4C82">
            <w:pPr>
              <w:jc w:val="both"/>
              <w:rPr>
                <w:rFonts w:eastAsia="Malgun Gothic"/>
              </w:rPr>
            </w:pPr>
            <w:r w:rsidRPr="0040245C">
              <w:rPr>
                <w:rFonts w:eastAsia="Malgun Gothic"/>
              </w:rPr>
              <w:t>Name of the Cellular Mobile Operator</w:t>
            </w:r>
          </w:p>
        </w:tc>
        <w:tc>
          <w:tcPr>
            <w:tcW w:w="1887" w:type="dxa"/>
          </w:tcPr>
          <w:p w:rsidR="0040245C" w:rsidRPr="0040245C" w:rsidRDefault="0040245C" w:rsidP="00EB4C82">
            <w:pPr>
              <w:jc w:val="both"/>
              <w:rPr>
                <w:rFonts w:eastAsia="Malgun Gothic"/>
              </w:rPr>
            </w:pPr>
            <w:r w:rsidRPr="0040245C">
              <w:rPr>
                <w:rFonts w:eastAsia="Malgun Gothic"/>
              </w:rPr>
              <w:t>Spectrum Band</w:t>
            </w:r>
          </w:p>
        </w:tc>
        <w:tc>
          <w:tcPr>
            <w:tcW w:w="1414" w:type="dxa"/>
          </w:tcPr>
          <w:p w:rsidR="0040245C" w:rsidRPr="0040245C" w:rsidRDefault="0040245C" w:rsidP="00EB4C82">
            <w:pPr>
              <w:jc w:val="both"/>
              <w:rPr>
                <w:rFonts w:eastAsia="Malgun Gothic"/>
              </w:rPr>
            </w:pPr>
            <w:r w:rsidRPr="0040245C">
              <w:rPr>
                <w:rFonts w:eastAsia="Malgun Gothic"/>
              </w:rPr>
              <w:t>Assigned Bandwidth (MHz)</w:t>
            </w:r>
          </w:p>
        </w:tc>
        <w:tc>
          <w:tcPr>
            <w:tcW w:w="1260" w:type="dxa"/>
          </w:tcPr>
          <w:p w:rsidR="0040245C" w:rsidRPr="0040245C" w:rsidRDefault="0040245C" w:rsidP="00EB4C82">
            <w:pPr>
              <w:jc w:val="both"/>
              <w:rPr>
                <w:rFonts w:eastAsia="Malgun Gothic"/>
              </w:rPr>
            </w:pPr>
            <w:r w:rsidRPr="0040245C">
              <w:rPr>
                <w:rFonts w:eastAsia="Malgun Gothic"/>
              </w:rPr>
              <w:t>Total Assignment (MHz)</w:t>
            </w:r>
          </w:p>
        </w:tc>
        <w:tc>
          <w:tcPr>
            <w:tcW w:w="1842" w:type="dxa"/>
          </w:tcPr>
          <w:p w:rsidR="0040245C" w:rsidRPr="0040245C" w:rsidRDefault="0040245C" w:rsidP="00EB4C82">
            <w:pPr>
              <w:jc w:val="both"/>
              <w:rPr>
                <w:rFonts w:eastAsia="Malgun Gothic"/>
              </w:rPr>
            </w:pPr>
            <w:r w:rsidRPr="0040245C">
              <w:rPr>
                <w:rFonts w:eastAsia="Malgun Gothic"/>
              </w:rPr>
              <w:t>Service Type (2G/3G/4G/Tech. Neutral)</w:t>
            </w:r>
          </w:p>
        </w:tc>
      </w:tr>
      <w:tr w:rsidR="0040245C" w:rsidRPr="0040245C" w:rsidTr="00EB4C82">
        <w:tc>
          <w:tcPr>
            <w:tcW w:w="797" w:type="dxa"/>
          </w:tcPr>
          <w:p w:rsidR="0040245C" w:rsidRPr="0040245C" w:rsidRDefault="0040245C" w:rsidP="00EB4C82">
            <w:pPr>
              <w:jc w:val="both"/>
              <w:rPr>
                <w:rFonts w:eastAsia="Malgun Gothic"/>
              </w:rPr>
            </w:pPr>
          </w:p>
        </w:tc>
        <w:tc>
          <w:tcPr>
            <w:tcW w:w="2448" w:type="dxa"/>
          </w:tcPr>
          <w:p w:rsidR="0040245C" w:rsidRPr="0040245C" w:rsidRDefault="0040245C" w:rsidP="00EB4C82">
            <w:pPr>
              <w:jc w:val="both"/>
              <w:rPr>
                <w:rFonts w:eastAsia="Malgun Gothic"/>
              </w:rPr>
            </w:pPr>
          </w:p>
        </w:tc>
        <w:tc>
          <w:tcPr>
            <w:tcW w:w="1887" w:type="dxa"/>
          </w:tcPr>
          <w:p w:rsidR="0040245C" w:rsidRPr="0040245C" w:rsidRDefault="0040245C" w:rsidP="00EB4C82">
            <w:pPr>
              <w:jc w:val="both"/>
              <w:rPr>
                <w:rFonts w:eastAsia="Malgun Gothic"/>
              </w:rPr>
            </w:pPr>
          </w:p>
        </w:tc>
        <w:tc>
          <w:tcPr>
            <w:tcW w:w="1414" w:type="dxa"/>
          </w:tcPr>
          <w:p w:rsidR="0040245C" w:rsidRPr="0040245C" w:rsidRDefault="0040245C" w:rsidP="00EB4C82">
            <w:pPr>
              <w:jc w:val="both"/>
              <w:rPr>
                <w:rFonts w:eastAsia="Malgun Gothic"/>
              </w:rPr>
            </w:pPr>
          </w:p>
        </w:tc>
        <w:tc>
          <w:tcPr>
            <w:tcW w:w="1260" w:type="dxa"/>
          </w:tcPr>
          <w:p w:rsidR="0040245C" w:rsidRPr="0040245C" w:rsidRDefault="0040245C" w:rsidP="00EB4C82">
            <w:pPr>
              <w:jc w:val="both"/>
              <w:rPr>
                <w:rFonts w:eastAsia="Malgun Gothic"/>
              </w:rPr>
            </w:pPr>
          </w:p>
        </w:tc>
        <w:tc>
          <w:tcPr>
            <w:tcW w:w="1842" w:type="dxa"/>
          </w:tcPr>
          <w:p w:rsidR="0040245C" w:rsidRPr="0040245C" w:rsidRDefault="0040245C" w:rsidP="00EB4C82">
            <w:pPr>
              <w:jc w:val="both"/>
              <w:rPr>
                <w:rFonts w:eastAsia="Malgun Gothic"/>
              </w:rPr>
            </w:pPr>
          </w:p>
        </w:tc>
      </w:tr>
      <w:tr w:rsidR="0040245C" w:rsidRPr="0040245C" w:rsidTr="00EB4C82">
        <w:tc>
          <w:tcPr>
            <w:tcW w:w="797" w:type="dxa"/>
          </w:tcPr>
          <w:p w:rsidR="0040245C" w:rsidRPr="0040245C" w:rsidRDefault="0040245C" w:rsidP="00EB4C82">
            <w:pPr>
              <w:jc w:val="both"/>
              <w:rPr>
                <w:rFonts w:eastAsia="Malgun Gothic"/>
              </w:rPr>
            </w:pPr>
          </w:p>
        </w:tc>
        <w:tc>
          <w:tcPr>
            <w:tcW w:w="2448" w:type="dxa"/>
          </w:tcPr>
          <w:p w:rsidR="0040245C" w:rsidRPr="0040245C" w:rsidRDefault="0040245C" w:rsidP="00EB4C82">
            <w:pPr>
              <w:jc w:val="both"/>
              <w:rPr>
                <w:rFonts w:eastAsia="Malgun Gothic"/>
              </w:rPr>
            </w:pPr>
          </w:p>
        </w:tc>
        <w:tc>
          <w:tcPr>
            <w:tcW w:w="1887" w:type="dxa"/>
          </w:tcPr>
          <w:p w:rsidR="0040245C" w:rsidRPr="0040245C" w:rsidRDefault="0040245C" w:rsidP="00EB4C82">
            <w:pPr>
              <w:jc w:val="both"/>
              <w:rPr>
                <w:rFonts w:eastAsia="Malgun Gothic"/>
              </w:rPr>
            </w:pPr>
          </w:p>
        </w:tc>
        <w:tc>
          <w:tcPr>
            <w:tcW w:w="1414" w:type="dxa"/>
          </w:tcPr>
          <w:p w:rsidR="0040245C" w:rsidRPr="0040245C" w:rsidRDefault="0040245C" w:rsidP="00EB4C82">
            <w:pPr>
              <w:jc w:val="both"/>
              <w:rPr>
                <w:rFonts w:eastAsia="Malgun Gothic"/>
              </w:rPr>
            </w:pPr>
          </w:p>
        </w:tc>
        <w:tc>
          <w:tcPr>
            <w:tcW w:w="1260" w:type="dxa"/>
          </w:tcPr>
          <w:p w:rsidR="0040245C" w:rsidRPr="0040245C" w:rsidRDefault="0040245C" w:rsidP="00EB4C82">
            <w:pPr>
              <w:jc w:val="both"/>
              <w:rPr>
                <w:rFonts w:eastAsia="Malgun Gothic"/>
              </w:rPr>
            </w:pPr>
          </w:p>
        </w:tc>
        <w:tc>
          <w:tcPr>
            <w:tcW w:w="1842" w:type="dxa"/>
          </w:tcPr>
          <w:p w:rsidR="0040245C" w:rsidRPr="0040245C" w:rsidRDefault="0040245C" w:rsidP="00EB4C82">
            <w:pPr>
              <w:jc w:val="both"/>
              <w:rPr>
                <w:rFonts w:eastAsia="Malgun Gothic"/>
              </w:rPr>
            </w:pP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[Table-3 of the draft report submitted to SWG-2 can be used as example for understanding]</w:t>
      </w:r>
    </w:p>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Response:</w:t>
      </w:r>
    </w:p>
    <w:p w:rsidR="0040245C" w:rsidRPr="0040245C" w:rsidRDefault="0040245C" w:rsidP="0040245C">
      <w:pPr>
        <w:spacing w:after="200" w:line="276" w:lineRule="auto"/>
        <w:rPr>
          <w:rFonts w:eastAsia="Malgun Gothic"/>
          <w:sz w:val="22"/>
          <w:szCs w:val="22"/>
        </w:rPr>
      </w:pPr>
      <w:r w:rsidRPr="0040245C">
        <w:rPr>
          <w:rFonts w:eastAsia="Malgun Gothic"/>
          <w:sz w:val="22"/>
          <w:szCs w:val="22"/>
        </w:rPr>
        <w:t>Average spectrum holding (in MHz) of the TSPs *</w:t>
      </w:r>
    </w:p>
    <w:tbl>
      <w:tblPr>
        <w:tblW w:w="9418" w:type="dxa"/>
        <w:tblInd w:w="92" w:type="dxa"/>
        <w:tblLook w:val="04A0" w:firstRow="1" w:lastRow="0" w:firstColumn="1" w:lastColumn="0" w:noHBand="0" w:noVBand="1"/>
      </w:tblPr>
      <w:tblGrid>
        <w:gridCol w:w="902"/>
        <w:gridCol w:w="2450"/>
        <w:gridCol w:w="1181"/>
        <w:gridCol w:w="1151"/>
        <w:gridCol w:w="1276"/>
        <w:gridCol w:w="1276"/>
        <w:gridCol w:w="1182"/>
      </w:tblGrid>
      <w:tr w:rsidR="0040245C" w:rsidRPr="0040245C" w:rsidTr="00EB4C82">
        <w:trPr>
          <w:trHeight w:val="615"/>
        </w:trPr>
        <w:tc>
          <w:tcPr>
            <w:tcW w:w="903" w:type="dxa"/>
            <w:tcBorders>
              <w:top w:val="single" w:sz="8" w:space="0" w:color="000000"/>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Sl. No.</w:t>
            </w:r>
          </w:p>
        </w:tc>
        <w:tc>
          <w:tcPr>
            <w:tcW w:w="2451" w:type="dxa"/>
            <w:tcBorders>
              <w:top w:val="single" w:sz="8" w:space="0" w:color="000000"/>
              <w:left w:val="nil"/>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Name of the Cellular Mobile Operator</w:t>
            </w:r>
          </w:p>
        </w:tc>
        <w:tc>
          <w:tcPr>
            <w:tcW w:w="1181" w:type="dxa"/>
            <w:tcBorders>
              <w:top w:val="single" w:sz="8" w:space="0" w:color="000000"/>
              <w:left w:val="nil"/>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eastAsia="en-IN" w:bidi="hi-IN"/>
              </w:rPr>
            </w:pPr>
            <w:r w:rsidRPr="0040245C">
              <w:rPr>
                <w:rFonts w:eastAsia="Times New Roman"/>
                <w:color w:val="000000"/>
                <w:sz w:val="22"/>
                <w:szCs w:val="22"/>
                <w:lang w:eastAsia="en-IN" w:bidi="hi-IN"/>
              </w:rPr>
              <w:t>800 MHz</w:t>
            </w:r>
          </w:p>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(Paired)</w:t>
            </w:r>
          </w:p>
        </w:tc>
        <w:tc>
          <w:tcPr>
            <w:tcW w:w="1151" w:type="dxa"/>
            <w:tcBorders>
              <w:top w:val="single" w:sz="8" w:space="0" w:color="000000"/>
              <w:left w:val="nil"/>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eastAsia="en-IN" w:bidi="hi-IN"/>
              </w:rPr>
            </w:pPr>
            <w:r w:rsidRPr="0040245C">
              <w:rPr>
                <w:rFonts w:eastAsia="Times New Roman"/>
                <w:color w:val="000000"/>
                <w:sz w:val="22"/>
                <w:szCs w:val="22"/>
                <w:lang w:eastAsia="en-IN" w:bidi="hi-IN"/>
              </w:rPr>
              <w:t>900 MHz</w:t>
            </w:r>
          </w:p>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(Paired)</w:t>
            </w:r>
          </w:p>
        </w:tc>
        <w:tc>
          <w:tcPr>
            <w:tcW w:w="1276" w:type="dxa"/>
            <w:tcBorders>
              <w:top w:val="single" w:sz="8" w:space="0" w:color="000000"/>
              <w:left w:val="nil"/>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eastAsia="en-IN" w:bidi="hi-IN"/>
              </w:rPr>
            </w:pPr>
            <w:r w:rsidRPr="0040245C">
              <w:rPr>
                <w:rFonts w:eastAsia="Times New Roman"/>
                <w:color w:val="000000"/>
                <w:sz w:val="22"/>
                <w:szCs w:val="22"/>
                <w:lang w:eastAsia="en-IN" w:bidi="hi-IN"/>
              </w:rPr>
              <w:t>1800 MHz</w:t>
            </w:r>
          </w:p>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(Paired)</w:t>
            </w:r>
          </w:p>
        </w:tc>
        <w:tc>
          <w:tcPr>
            <w:tcW w:w="1276" w:type="dxa"/>
            <w:tcBorders>
              <w:top w:val="single" w:sz="8" w:space="0" w:color="000000"/>
              <w:left w:val="nil"/>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eastAsia="en-IN" w:bidi="hi-IN"/>
              </w:rPr>
            </w:pPr>
            <w:r w:rsidRPr="0040245C">
              <w:rPr>
                <w:rFonts w:eastAsia="Times New Roman"/>
                <w:color w:val="000000"/>
                <w:sz w:val="22"/>
                <w:szCs w:val="22"/>
                <w:lang w:eastAsia="en-IN" w:bidi="hi-IN"/>
              </w:rPr>
              <w:t>2100 MHz</w:t>
            </w:r>
          </w:p>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(Paired)</w:t>
            </w:r>
          </w:p>
        </w:tc>
        <w:tc>
          <w:tcPr>
            <w:tcW w:w="1180" w:type="dxa"/>
            <w:tcBorders>
              <w:top w:val="single" w:sz="8" w:space="0" w:color="000000"/>
              <w:left w:val="nil"/>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eastAsia="en-IN" w:bidi="hi-IN"/>
              </w:rPr>
            </w:pPr>
            <w:r w:rsidRPr="0040245C">
              <w:rPr>
                <w:rFonts w:eastAsia="Times New Roman"/>
                <w:color w:val="000000"/>
                <w:sz w:val="22"/>
                <w:szCs w:val="22"/>
                <w:lang w:eastAsia="en-IN" w:bidi="hi-IN"/>
              </w:rPr>
              <w:t>2300 MHz</w:t>
            </w:r>
          </w:p>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(Unpaired)</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1</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Bharti Airtel Limited</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5.3</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4.6</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20.0</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2</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Vodafone India Limited</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6.4</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6.5</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3</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Idea cellular Limited</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5.9</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6.9</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600"/>
        </w:trPr>
        <w:tc>
          <w:tcPr>
            <w:tcW w:w="903" w:type="dxa"/>
            <w:vMerge w:val="restart"/>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w:t>
            </w:r>
          </w:p>
        </w:tc>
        <w:tc>
          <w:tcPr>
            <w:tcW w:w="2451" w:type="dxa"/>
            <w:tcBorders>
              <w:top w:val="nil"/>
              <w:left w:val="nil"/>
              <w:bottom w:val="nil"/>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Reliance Communications Limited/</w:t>
            </w:r>
          </w:p>
        </w:tc>
        <w:tc>
          <w:tcPr>
            <w:tcW w:w="118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5</w:t>
            </w:r>
          </w:p>
        </w:tc>
        <w:tc>
          <w:tcPr>
            <w:tcW w:w="115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27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4.7</w:t>
            </w:r>
          </w:p>
        </w:tc>
        <w:tc>
          <w:tcPr>
            <w:tcW w:w="127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r>
      <w:tr w:rsidR="0040245C" w:rsidRPr="0040245C" w:rsidTr="00EB4C82">
        <w:trPr>
          <w:trHeight w:val="315"/>
        </w:trPr>
        <w:tc>
          <w:tcPr>
            <w:tcW w:w="903" w:type="dxa"/>
            <w:vMerge/>
            <w:tcBorders>
              <w:top w:val="nil"/>
              <w:left w:val="single" w:sz="8" w:space="0" w:color="000000"/>
              <w:bottom w:val="single" w:sz="8" w:space="0" w:color="000000"/>
              <w:right w:val="single" w:sz="8" w:space="0" w:color="000000"/>
            </w:tcBorders>
            <w:vAlign w:val="center"/>
            <w:hideMark/>
          </w:tcPr>
          <w:p w:rsidR="0040245C" w:rsidRPr="0040245C" w:rsidRDefault="0040245C" w:rsidP="00EB4C82">
            <w:pPr>
              <w:jc w:val="center"/>
              <w:rPr>
                <w:rFonts w:eastAsia="Times New Roman"/>
                <w:color w:val="000000"/>
                <w:lang w:val="en-IN" w:eastAsia="en-IN" w:bidi="hi-IN"/>
              </w:rPr>
            </w:pP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Reliance telecom Limited</w:t>
            </w:r>
          </w:p>
        </w:tc>
        <w:tc>
          <w:tcPr>
            <w:tcW w:w="1181" w:type="dxa"/>
            <w:vMerge/>
            <w:tcBorders>
              <w:top w:val="nil"/>
              <w:left w:val="single" w:sz="8" w:space="0" w:color="000000"/>
              <w:bottom w:val="single" w:sz="8" w:space="0" w:color="000000"/>
              <w:right w:val="single" w:sz="8" w:space="0" w:color="000000"/>
            </w:tcBorders>
            <w:vAlign w:val="center"/>
            <w:hideMark/>
          </w:tcPr>
          <w:p w:rsidR="0040245C" w:rsidRPr="0040245C" w:rsidRDefault="0040245C" w:rsidP="00EB4C82">
            <w:pPr>
              <w:jc w:val="center"/>
              <w:rPr>
                <w:rFonts w:eastAsia="Times New Roman"/>
                <w:color w:val="000000"/>
                <w:lang w:val="en-IN" w:eastAsia="en-IN" w:bidi="hi-IN"/>
              </w:rPr>
            </w:pPr>
          </w:p>
        </w:tc>
        <w:tc>
          <w:tcPr>
            <w:tcW w:w="1151" w:type="dxa"/>
            <w:vMerge/>
            <w:tcBorders>
              <w:top w:val="nil"/>
              <w:left w:val="single" w:sz="8" w:space="0" w:color="000000"/>
              <w:bottom w:val="single" w:sz="8" w:space="0" w:color="000000"/>
              <w:right w:val="single" w:sz="8" w:space="0" w:color="000000"/>
            </w:tcBorders>
            <w:vAlign w:val="center"/>
            <w:hideMark/>
          </w:tcPr>
          <w:p w:rsidR="0040245C" w:rsidRPr="0040245C" w:rsidRDefault="0040245C" w:rsidP="00EB4C82">
            <w:pPr>
              <w:jc w:val="center"/>
              <w:rPr>
                <w:rFonts w:eastAsia="Times New Roman"/>
                <w:color w:val="000000"/>
                <w:lang w:val="en-IN" w:eastAsia="en-IN" w:bidi="hi-IN"/>
              </w:rPr>
            </w:pPr>
          </w:p>
        </w:tc>
        <w:tc>
          <w:tcPr>
            <w:tcW w:w="1276" w:type="dxa"/>
            <w:vMerge/>
            <w:tcBorders>
              <w:top w:val="nil"/>
              <w:left w:val="single" w:sz="8" w:space="0" w:color="000000"/>
              <w:bottom w:val="single" w:sz="8" w:space="0" w:color="000000"/>
              <w:right w:val="single" w:sz="8" w:space="0" w:color="000000"/>
            </w:tcBorders>
            <w:vAlign w:val="center"/>
            <w:hideMark/>
          </w:tcPr>
          <w:p w:rsidR="0040245C" w:rsidRPr="0040245C" w:rsidRDefault="0040245C" w:rsidP="00EB4C82">
            <w:pPr>
              <w:jc w:val="center"/>
              <w:rPr>
                <w:rFonts w:eastAsia="Times New Roman"/>
                <w:color w:val="000000"/>
                <w:lang w:val="en-IN" w:eastAsia="en-IN" w:bidi="hi-IN"/>
              </w:rPr>
            </w:pPr>
          </w:p>
        </w:tc>
        <w:tc>
          <w:tcPr>
            <w:tcW w:w="1276" w:type="dxa"/>
            <w:vMerge/>
            <w:tcBorders>
              <w:top w:val="nil"/>
              <w:left w:val="single" w:sz="8" w:space="0" w:color="000000"/>
              <w:bottom w:val="single" w:sz="8" w:space="0" w:color="000000"/>
              <w:right w:val="single" w:sz="8" w:space="0" w:color="000000"/>
            </w:tcBorders>
            <w:vAlign w:val="center"/>
            <w:hideMark/>
          </w:tcPr>
          <w:p w:rsidR="0040245C" w:rsidRPr="0040245C" w:rsidRDefault="0040245C" w:rsidP="00EB4C82">
            <w:pPr>
              <w:jc w:val="center"/>
              <w:rPr>
                <w:rFonts w:eastAsia="Times New Roman"/>
                <w:color w:val="000000"/>
                <w:lang w:val="en-IN" w:eastAsia="en-IN" w:bidi="hi-IN"/>
              </w:rPr>
            </w:pPr>
          </w:p>
        </w:tc>
        <w:tc>
          <w:tcPr>
            <w:tcW w:w="1180" w:type="dxa"/>
            <w:vMerge/>
            <w:tcBorders>
              <w:top w:val="nil"/>
              <w:left w:val="single" w:sz="8" w:space="0" w:color="000000"/>
              <w:bottom w:val="single" w:sz="8" w:space="0" w:color="000000"/>
              <w:right w:val="single" w:sz="8" w:space="0" w:color="000000"/>
            </w:tcBorders>
            <w:vAlign w:val="center"/>
            <w:hideMark/>
          </w:tcPr>
          <w:p w:rsidR="0040245C" w:rsidRPr="0040245C" w:rsidRDefault="0040245C" w:rsidP="00EB4C82">
            <w:pPr>
              <w:jc w:val="center"/>
              <w:rPr>
                <w:rFonts w:eastAsia="Times New Roman"/>
                <w:color w:val="000000"/>
                <w:lang w:val="en-IN" w:eastAsia="en-IN" w:bidi="hi-IN"/>
              </w:rPr>
            </w:pPr>
          </w:p>
        </w:tc>
      </w:tr>
      <w:tr w:rsidR="0040245C" w:rsidRPr="0040245C" w:rsidTr="00EB4C82">
        <w:trPr>
          <w:trHeight w:val="6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Bharat Sanchar Nigam Limited</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2.5</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6.3</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3.4</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20.0</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Aircel Cellular Limited</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5.3</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4.6</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20.0</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7</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Tata Teleservices</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2.5</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4.5</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8</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Telenor</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6.2</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9</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Sistema Shyam</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3.75</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4.4</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10</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Videocon</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6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11</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Mahanagar Telephone Nigam Limited</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6.2</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2.2</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5.0</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12</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Quadrant</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2.5</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4.4</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r>
      <w:tr w:rsidR="0040245C" w:rsidRPr="0040245C" w:rsidTr="00EB4C82">
        <w:trPr>
          <w:trHeight w:val="315"/>
        </w:trPr>
        <w:tc>
          <w:tcPr>
            <w:tcW w:w="903" w:type="dxa"/>
            <w:tcBorders>
              <w:top w:val="nil"/>
              <w:left w:val="single" w:sz="8" w:space="0" w:color="000000"/>
              <w:bottom w:val="single" w:sz="8" w:space="0" w:color="000000"/>
              <w:right w:val="single" w:sz="8" w:space="0" w:color="000000"/>
            </w:tcBorders>
            <w:shd w:val="clear" w:color="auto" w:fill="auto"/>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13</w:t>
            </w:r>
          </w:p>
        </w:tc>
        <w:tc>
          <w:tcPr>
            <w:tcW w:w="24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Reliance Jio</w:t>
            </w:r>
          </w:p>
        </w:tc>
        <w:tc>
          <w:tcPr>
            <w:tcW w:w="118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val="en-IN" w:eastAsia="en-IN" w:bidi="hi-IN"/>
              </w:rPr>
              <w:t>5</w:t>
            </w:r>
          </w:p>
        </w:tc>
        <w:tc>
          <w:tcPr>
            <w:tcW w:w="1151"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5.9</w:t>
            </w:r>
          </w:p>
        </w:tc>
        <w:tc>
          <w:tcPr>
            <w:tcW w:w="1276"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w:t>
            </w:r>
          </w:p>
        </w:tc>
        <w:tc>
          <w:tcPr>
            <w:tcW w:w="1180" w:type="dxa"/>
            <w:tcBorders>
              <w:top w:val="nil"/>
              <w:left w:val="nil"/>
              <w:bottom w:val="single" w:sz="8" w:space="0" w:color="000000"/>
              <w:right w:val="single" w:sz="8" w:space="0" w:color="000000"/>
            </w:tcBorders>
            <w:shd w:val="clear" w:color="auto" w:fill="auto"/>
            <w:vAlign w:val="bottom"/>
            <w:hideMark/>
          </w:tcPr>
          <w:p w:rsidR="0040245C" w:rsidRPr="0040245C" w:rsidRDefault="0040245C" w:rsidP="00EB4C82">
            <w:pPr>
              <w:jc w:val="center"/>
              <w:rPr>
                <w:rFonts w:eastAsia="Times New Roman"/>
                <w:color w:val="000000"/>
                <w:lang w:val="en-IN" w:eastAsia="en-IN" w:bidi="hi-IN"/>
              </w:rPr>
            </w:pPr>
            <w:r w:rsidRPr="0040245C">
              <w:rPr>
                <w:rFonts w:eastAsia="Times New Roman"/>
                <w:color w:val="000000"/>
                <w:sz w:val="22"/>
                <w:szCs w:val="22"/>
                <w:lang w:eastAsia="en-IN" w:bidi="hi-IN"/>
              </w:rPr>
              <w:t>20.0</w:t>
            </w: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 xml:space="preserve">* For the purpose of granting spectrum license for access services, India is divided into 22 service areas.  Spectrum is assigned and managed separately for each service area. Therefore the above spectrum holding are average of the assigned spectrum for each TSP. A TSP may not be having the above-indicated spectrum on a pan-India basis. </w:t>
      </w: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Q4.</w:t>
      </w:r>
      <w:r w:rsidRPr="0040245C">
        <w:rPr>
          <w:rFonts w:eastAsia="Malgun Gothic"/>
          <w:b/>
          <w:sz w:val="22"/>
          <w:szCs w:val="22"/>
        </w:rPr>
        <w:tab/>
      </w:r>
      <w:r w:rsidRPr="0040245C">
        <w:rPr>
          <w:rFonts w:eastAsia="Malgun Gothic"/>
          <w:sz w:val="22"/>
          <w:szCs w:val="22"/>
        </w:rPr>
        <w:t>What is the number of Subscriber of the Cellular Mobile Operator in 2015?</w:t>
      </w:r>
    </w:p>
    <w:tbl>
      <w:tblPr>
        <w:tblStyle w:val="TableGrid4"/>
        <w:tblW w:w="0" w:type="auto"/>
        <w:tblLook w:val="04A0" w:firstRow="1" w:lastRow="0" w:firstColumn="1" w:lastColumn="0" w:noHBand="0" w:noVBand="1"/>
      </w:tblPr>
      <w:tblGrid>
        <w:gridCol w:w="817"/>
        <w:gridCol w:w="4534"/>
        <w:gridCol w:w="3954"/>
      </w:tblGrid>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Sl. No.</w:t>
            </w:r>
          </w:p>
        </w:tc>
        <w:tc>
          <w:tcPr>
            <w:tcW w:w="4680" w:type="dxa"/>
          </w:tcPr>
          <w:p w:rsidR="0040245C" w:rsidRPr="0040245C" w:rsidRDefault="0040245C" w:rsidP="00EB4C82">
            <w:pPr>
              <w:jc w:val="both"/>
              <w:rPr>
                <w:rFonts w:eastAsia="Malgun Gothic"/>
              </w:rPr>
            </w:pPr>
            <w:r w:rsidRPr="0040245C">
              <w:rPr>
                <w:rFonts w:eastAsia="Malgun Gothic"/>
              </w:rPr>
              <w:t>Name of the Cellular Mobile Operator</w:t>
            </w:r>
          </w:p>
        </w:tc>
        <w:tc>
          <w:tcPr>
            <w:tcW w:w="4068" w:type="dxa"/>
          </w:tcPr>
          <w:p w:rsidR="0040245C" w:rsidRPr="0040245C" w:rsidRDefault="0040245C" w:rsidP="00EB4C82">
            <w:pPr>
              <w:jc w:val="both"/>
              <w:rPr>
                <w:rFonts w:eastAsia="Malgun Gothic"/>
              </w:rPr>
            </w:pPr>
            <w:r w:rsidRPr="0040245C">
              <w:rPr>
                <w:rFonts w:eastAsia="Malgun Gothic"/>
              </w:rPr>
              <w:t>Number of Subscriber (in millions)</w:t>
            </w:r>
          </w:p>
        </w:tc>
      </w:tr>
      <w:tr w:rsidR="0040245C" w:rsidRPr="0040245C" w:rsidTr="00EB4C82">
        <w:tc>
          <w:tcPr>
            <w:tcW w:w="828" w:type="dxa"/>
          </w:tcPr>
          <w:p w:rsidR="0040245C" w:rsidRPr="0040245C" w:rsidRDefault="0040245C" w:rsidP="00EB4C82">
            <w:pPr>
              <w:jc w:val="both"/>
              <w:rPr>
                <w:rFonts w:eastAsia="Malgun Gothic"/>
              </w:rPr>
            </w:pPr>
          </w:p>
        </w:tc>
        <w:tc>
          <w:tcPr>
            <w:tcW w:w="4680" w:type="dxa"/>
          </w:tcPr>
          <w:p w:rsidR="0040245C" w:rsidRPr="0040245C" w:rsidRDefault="0040245C" w:rsidP="00EB4C82">
            <w:pPr>
              <w:jc w:val="both"/>
              <w:rPr>
                <w:rFonts w:eastAsia="Malgun Gothic"/>
              </w:rPr>
            </w:pPr>
          </w:p>
        </w:tc>
        <w:tc>
          <w:tcPr>
            <w:tcW w:w="4068" w:type="dxa"/>
          </w:tcPr>
          <w:p w:rsidR="0040245C" w:rsidRPr="0040245C" w:rsidRDefault="0040245C" w:rsidP="00EB4C82">
            <w:pPr>
              <w:jc w:val="both"/>
              <w:rPr>
                <w:rFonts w:eastAsia="Malgun Gothic"/>
              </w:rPr>
            </w:pP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Response:</w:t>
      </w:r>
      <w:r w:rsidRPr="0040245C">
        <w:rPr>
          <w:rFonts w:eastAsia="Malgun Gothic" w:hint="eastAsia"/>
          <w:sz w:val="22"/>
          <w:szCs w:val="22"/>
          <w:lang w:eastAsia="ko-KR"/>
        </w:rPr>
        <w:t xml:space="preserve"> </w:t>
      </w:r>
      <w:r w:rsidRPr="0040245C">
        <w:rPr>
          <w:rFonts w:eastAsia="Malgun Gothic"/>
          <w:sz w:val="22"/>
          <w:szCs w:val="22"/>
        </w:rPr>
        <w:t>Wireless subscribers as on 31</w:t>
      </w:r>
      <w:r w:rsidRPr="0040245C">
        <w:rPr>
          <w:rFonts w:eastAsia="Malgun Gothic"/>
          <w:sz w:val="22"/>
          <w:szCs w:val="22"/>
          <w:vertAlign w:val="superscript"/>
        </w:rPr>
        <w:t>st</w:t>
      </w:r>
      <w:r w:rsidRPr="0040245C">
        <w:rPr>
          <w:rFonts w:eastAsia="Malgun Gothic"/>
          <w:sz w:val="22"/>
          <w:szCs w:val="22"/>
        </w:rPr>
        <w:t xml:space="preserve"> December-2015</w:t>
      </w:r>
    </w:p>
    <w:tbl>
      <w:tblPr>
        <w:tblStyle w:val="TableGrid4"/>
        <w:tblW w:w="0" w:type="auto"/>
        <w:tblLook w:val="04A0" w:firstRow="1" w:lastRow="0" w:firstColumn="1" w:lastColumn="0" w:noHBand="0" w:noVBand="1"/>
      </w:tblPr>
      <w:tblGrid>
        <w:gridCol w:w="817"/>
        <w:gridCol w:w="4550"/>
        <w:gridCol w:w="3938"/>
      </w:tblGrid>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Sl. No.</w:t>
            </w:r>
          </w:p>
        </w:tc>
        <w:tc>
          <w:tcPr>
            <w:tcW w:w="4680" w:type="dxa"/>
          </w:tcPr>
          <w:p w:rsidR="0040245C" w:rsidRPr="0040245C" w:rsidRDefault="0040245C" w:rsidP="00EB4C82">
            <w:pPr>
              <w:jc w:val="both"/>
              <w:rPr>
                <w:rFonts w:eastAsia="Malgun Gothic"/>
              </w:rPr>
            </w:pPr>
            <w:r w:rsidRPr="0040245C">
              <w:rPr>
                <w:rFonts w:eastAsia="Malgun Gothic"/>
              </w:rPr>
              <w:t>Name of the Cellular Mobile Operator</w:t>
            </w:r>
          </w:p>
        </w:tc>
        <w:tc>
          <w:tcPr>
            <w:tcW w:w="4068" w:type="dxa"/>
          </w:tcPr>
          <w:p w:rsidR="0040245C" w:rsidRPr="0040245C" w:rsidRDefault="0040245C" w:rsidP="00EB4C82">
            <w:pPr>
              <w:jc w:val="both"/>
              <w:rPr>
                <w:rFonts w:eastAsia="Malgun Gothic"/>
              </w:rPr>
            </w:pPr>
            <w:r w:rsidRPr="0040245C">
              <w:rPr>
                <w:rFonts w:eastAsia="Malgun Gothic"/>
              </w:rPr>
              <w:t>Number of Subscriber (in millions)</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lastRenderedPageBreak/>
              <w:t>1</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Bharti Airtel Limited</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243.29</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2</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Vodafone India Limited</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193.60</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3</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Idea cellular Limited</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171.91</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4</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Reliance Communications Limited/</w:t>
            </w:r>
          </w:p>
          <w:p w:rsidR="0040245C" w:rsidRPr="0040245C" w:rsidRDefault="0040245C" w:rsidP="00EB4C82">
            <w:pPr>
              <w:rPr>
                <w:rFonts w:eastAsia="Malgun Gothic"/>
                <w:color w:val="000000"/>
              </w:rPr>
            </w:pPr>
            <w:r w:rsidRPr="0040245C">
              <w:rPr>
                <w:rFonts w:eastAsia="Malgun Gothic"/>
                <w:color w:val="000000"/>
              </w:rPr>
              <w:t>Reliance telecom Limited</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100.89</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5</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 xml:space="preserve">Bharat Sanchar Nigam Limited </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82.51</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6</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Aircel Cellular Limited</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85.63</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7</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 xml:space="preserve">Tata Teleservices </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60.73</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8</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 xml:space="preserve">Telenor </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50.70</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9</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Sistema Shyam</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8.01</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10</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Videocon</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6.96</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11</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 xml:space="preserve">Mahanagar Telephone Nigam Limited </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3.61</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12</w:t>
            </w:r>
          </w:p>
        </w:tc>
        <w:tc>
          <w:tcPr>
            <w:tcW w:w="4680" w:type="dxa"/>
            <w:vAlign w:val="bottom"/>
          </w:tcPr>
          <w:p w:rsidR="0040245C" w:rsidRPr="0040245C" w:rsidRDefault="0040245C" w:rsidP="00EB4C82">
            <w:pPr>
              <w:rPr>
                <w:rFonts w:eastAsia="Malgun Gothic"/>
                <w:color w:val="000000"/>
              </w:rPr>
            </w:pPr>
            <w:r w:rsidRPr="0040245C">
              <w:rPr>
                <w:rFonts w:eastAsia="Malgun Gothic"/>
                <w:color w:val="000000"/>
              </w:rPr>
              <w:t xml:space="preserve">Quadrant </w:t>
            </w:r>
          </w:p>
        </w:tc>
        <w:tc>
          <w:tcPr>
            <w:tcW w:w="4068" w:type="dxa"/>
            <w:vAlign w:val="bottom"/>
          </w:tcPr>
          <w:p w:rsidR="0040245C" w:rsidRPr="0040245C" w:rsidRDefault="0040245C" w:rsidP="00EB4C82">
            <w:pPr>
              <w:jc w:val="center"/>
              <w:rPr>
                <w:rFonts w:eastAsia="Malgun Gothic"/>
                <w:color w:val="000000"/>
              </w:rPr>
            </w:pPr>
            <w:r w:rsidRPr="0040245C">
              <w:rPr>
                <w:rFonts w:eastAsia="Malgun Gothic"/>
                <w:color w:val="000000"/>
              </w:rPr>
              <w:t>3.05</w:t>
            </w:r>
          </w:p>
        </w:tc>
      </w:tr>
      <w:tr w:rsidR="0040245C" w:rsidRPr="0040245C" w:rsidTr="00EB4C82">
        <w:tc>
          <w:tcPr>
            <w:tcW w:w="828" w:type="dxa"/>
          </w:tcPr>
          <w:p w:rsidR="0040245C" w:rsidRPr="0040245C" w:rsidRDefault="0040245C" w:rsidP="00EB4C82">
            <w:pPr>
              <w:jc w:val="both"/>
              <w:rPr>
                <w:rFonts w:eastAsia="Malgun Gothic"/>
              </w:rPr>
            </w:pPr>
          </w:p>
        </w:tc>
        <w:tc>
          <w:tcPr>
            <w:tcW w:w="4680" w:type="dxa"/>
            <w:vAlign w:val="bottom"/>
          </w:tcPr>
          <w:p w:rsidR="0040245C" w:rsidRPr="0040245C" w:rsidRDefault="0040245C" w:rsidP="00EB4C82">
            <w:pPr>
              <w:rPr>
                <w:rFonts w:eastAsia="Malgun Gothic"/>
                <w:b/>
                <w:bCs/>
                <w:color w:val="000000"/>
              </w:rPr>
            </w:pPr>
            <w:r w:rsidRPr="0040245C">
              <w:rPr>
                <w:rFonts w:eastAsia="Malgun Gothic"/>
                <w:b/>
                <w:bCs/>
                <w:color w:val="000000"/>
              </w:rPr>
              <w:t>Total</w:t>
            </w:r>
          </w:p>
        </w:tc>
        <w:tc>
          <w:tcPr>
            <w:tcW w:w="4068" w:type="dxa"/>
            <w:vAlign w:val="bottom"/>
          </w:tcPr>
          <w:p w:rsidR="0040245C" w:rsidRPr="0040245C" w:rsidRDefault="0040245C" w:rsidP="00EB4C82">
            <w:pPr>
              <w:jc w:val="center"/>
              <w:rPr>
                <w:rFonts w:eastAsia="Malgun Gothic"/>
                <w:b/>
                <w:bCs/>
                <w:color w:val="000000"/>
              </w:rPr>
            </w:pPr>
            <w:r w:rsidRPr="0040245C">
              <w:rPr>
                <w:rFonts w:eastAsia="Malgun Gothic"/>
                <w:b/>
                <w:bCs/>
                <w:color w:val="000000"/>
              </w:rPr>
              <w:t>1,010.89</w:t>
            </w:r>
          </w:p>
        </w:tc>
      </w:tr>
    </w:tbl>
    <w:p w:rsidR="0040245C" w:rsidRPr="0040245C" w:rsidRDefault="0040245C" w:rsidP="0040245C">
      <w:pPr>
        <w:spacing w:after="200" w:line="276" w:lineRule="auto"/>
        <w:jc w:val="both"/>
        <w:rPr>
          <w:rFonts w:eastAsia="Malgun Gothic"/>
          <w:b/>
          <w:sz w:val="22"/>
          <w:szCs w:val="22"/>
        </w:rPr>
      </w:pP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Q5.</w:t>
      </w:r>
      <w:r w:rsidRPr="0040245C">
        <w:rPr>
          <w:rFonts w:eastAsia="Malgun Gothic"/>
          <w:b/>
          <w:sz w:val="22"/>
          <w:szCs w:val="22"/>
        </w:rPr>
        <w:tab/>
      </w:r>
      <w:r w:rsidRPr="0040245C">
        <w:rPr>
          <w:rFonts w:eastAsia="Malgun Gothic"/>
          <w:sz w:val="22"/>
          <w:szCs w:val="22"/>
        </w:rPr>
        <w:t>Please provide the Information regarding the status of IMT bands in your country as below:</w:t>
      </w:r>
    </w:p>
    <w:tbl>
      <w:tblPr>
        <w:tblStyle w:val="TableGrid4"/>
        <w:tblW w:w="0" w:type="auto"/>
        <w:tblLook w:val="04A0" w:firstRow="1" w:lastRow="0" w:firstColumn="1" w:lastColumn="0" w:noHBand="0" w:noVBand="1"/>
      </w:tblPr>
      <w:tblGrid>
        <w:gridCol w:w="1136"/>
        <w:gridCol w:w="1136"/>
        <w:gridCol w:w="1136"/>
        <w:gridCol w:w="1179"/>
        <w:gridCol w:w="976"/>
        <w:gridCol w:w="929"/>
        <w:gridCol w:w="982"/>
        <w:gridCol w:w="978"/>
        <w:gridCol w:w="853"/>
      </w:tblGrid>
      <w:tr w:rsidR="0040245C" w:rsidRPr="0040245C" w:rsidTr="00EB4C82">
        <w:tc>
          <w:tcPr>
            <w:tcW w:w="3232" w:type="dxa"/>
            <w:gridSpan w:val="3"/>
          </w:tcPr>
          <w:p w:rsidR="0040245C" w:rsidRPr="0040245C" w:rsidRDefault="0040245C" w:rsidP="00EB4C82">
            <w:pPr>
              <w:jc w:val="center"/>
              <w:rPr>
                <w:rFonts w:eastAsia="Malgun Gothic"/>
              </w:rPr>
            </w:pPr>
            <w:r w:rsidRPr="0040245C">
              <w:rPr>
                <w:rFonts w:eastAsia="Malgun Gothic"/>
              </w:rPr>
              <w:t>As per the NFAP</w:t>
            </w:r>
          </w:p>
        </w:tc>
        <w:tc>
          <w:tcPr>
            <w:tcW w:w="4320" w:type="dxa"/>
            <w:gridSpan w:val="4"/>
          </w:tcPr>
          <w:p w:rsidR="0040245C" w:rsidRPr="0040245C" w:rsidRDefault="0040245C" w:rsidP="00EB4C82">
            <w:pPr>
              <w:jc w:val="center"/>
              <w:rPr>
                <w:rFonts w:eastAsia="Malgun Gothic"/>
              </w:rPr>
            </w:pPr>
            <w:r w:rsidRPr="0040245C">
              <w:rPr>
                <w:rFonts w:eastAsia="Malgun Gothic"/>
              </w:rPr>
              <w:t>As per the Assignment</w:t>
            </w:r>
          </w:p>
        </w:tc>
        <w:tc>
          <w:tcPr>
            <w:tcW w:w="1012" w:type="dxa"/>
          </w:tcPr>
          <w:p w:rsidR="0040245C" w:rsidRPr="0040245C" w:rsidRDefault="0040245C" w:rsidP="00EB4C82">
            <w:pPr>
              <w:jc w:val="both"/>
              <w:rPr>
                <w:rFonts w:eastAsia="Malgun Gothic"/>
              </w:rPr>
            </w:pPr>
            <w:r w:rsidRPr="0040245C">
              <w:rPr>
                <w:rFonts w:eastAsia="Malgun Gothic"/>
              </w:rPr>
              <w:t>Future plan</w:t>
            </w:r>
          </w:p>
        </w:tc>
        <w:tc>
          <w:tcPr>
            <w:tcW w:w="1012" w:type="dxa"/>
          </w:tcPr>
          <w:p w:rsidR="0040245C" w:rsidRPr="0040245C" w:rsidRDefault="0040245C" w:rsidP="00EB4C82">
            <w:pPr>
              <w:jc w:val="both"/>
              <w:rPr>
                <w:rFonts w:eastAsia="Malgun Gothic"/>
              </w:rPr>
            </w:pPr>
          </w:p>
        </w:tc>
      </w:tr>
      <w:tr w:rsidR="0040245C" w:rsidRPr="0040245C" w:rsidTr="00EB4C82">
        <w:tc>
          <w:tcPr>
            <w:tcW w:w="1078" w:type="dxa"/>
          </w:tcPr>
          <w:p w:rsidR="0040245C" w:rsidRPr="0040245C" w:rsidRDefault="0040245C" w:rsidP="00EB4C82">
            <w:pPr>
              <w:jc w:val="both"/>
              <w:rPr>
                <w:rFonts w:eastAsia="Malgun Gothic"/>
              </w:rPr>
            </w:pPr>
            <w:r w:rsidRPr="0040245C">
              <w:rPr>
                <w:rFonts w:eastAsia="Malgun Gothic"/>
              </w:rPr>
              <w:t>Spectrum Band</w:t>
            </w:r>
          </w:p>
        </w:tc>
        <w:tc>
          <w:tcPr>
            <w:tcW w:w="1077" w:type="dxa"/>
          </w:tcPr>
          <w:p w:rsidR="0040245C" w:rsidRPr="0040245C" w:rsidRDefault="0040245C" w:rsidP="00EB4C82">
            <w:pPr>
              <w:jc w:val="both"/>
              <w:rPr>
                <w:rFonts w:eastAsia="Malgun Gothic"/>
              </w:rPr>
            </w:pPr>
            <w:r w:rsidRPr="0040245C">
              <w:rPr>
                <w:rFonts w:eastAsia="Malgun Gothic"/>
              </w:rPr>
              <w:t xml:space="preserve">Spectrum Range (MHz) </w:t>
            </w:r>
          </w:p>
        </w:tc>
        <w:tc>
          <w:tcPr>
            <w:tcW w:w="1077" w:type="dxa"/>
          </w:tcPr>
          <w:p w:rsidR="0040245C" w:rsidRPr="0040245C" w:rsidRDefault="0040245C" w:rsidP="00EB4C82">
            <w:pPr>
              <w:jc w:val="both"/>
              <w:rPr>
                <w:rFonts w:eastAsia="Malgun Gothic"/>
              </w:rPr>
            </w:pPr>
            <w:r w:rsidRPr="0040245C">
              <w:rPr>
                <w:rFonts w:eastAsia="Malgun Gothic"/>
              </w:rPr>
              <w:t>Total Spectrum (MHz)</w:t>
            </w:r>
          </w:p>
        </w:tc>
        <w:tc>
          <w:tcPr>
            <w:tcW w:w="1246" w:type="dxa"/>
          </w:tcPr>
          <w:p w:rsidR="0040245C" w:rsidRPr="0040245C" w:rsidRDefault="0040245C" w:rsidP="00EB4C82">
            <w:pPr>
              <w:jc w:val="both"/>
              <w:rPr>
                <w:rFonts w:eastAsia="Malgun Gothic"/>
              </w:rPr>
            </w:pPr>
            <w:r w:rsidRPr="0040245C">
              <w:rPr>
                <w:rFonts w:eastAsia="Malgun Gothic"/>
              </w:rPr>
              <w:t>Mobile</w:t>
            </w:r>
          </w:p>
        </w:tc>
        <w:tc>
          <w:tcPr>
            <w:tcW w:w="1026" w:type="dxa"/>
          </w:tcPr>
          <w:p w:rsidR="0040245C" w:rsidRPr="0040245C" w:rsidRDefault="0040245C" w:rsidP="00EB4C82">
            <w:pPr>
              <w:jc w:val="both"/>
              <w:rPr>
                <w:rFonts w:eastAsia="Malgun Gothic"/>
              </w:rPr>
            </w:pPr>
            <w:r w:rsidRPr="0040245C">
              <w:rPr>
                <w:rFonts w:eastAsia="Malgun Gothic"/>
              </w:rPr>
              <w:t>BWA</w:t>
            </w:r>
          </w:p>
        </w:tc>
        <w:tc>
          <w:tcPr>
            <w:tcW w:w="1021" w:type="dxa"/>
          </w:tcPr>
          <w:p w:rsidR="0040245C" w:rsidRPr="0040245C" w:rsidRDefault="0040245C" w:rsidP="00EB4C82">
            <w:pPr>
              <w:jc w:val="both"/>
              <w:rPr>
                <w:rFonts w:eastAsia="Malgun Gothic"/>
              </w:rPr>
            </w:pPr>
            <w:r w:rsidRPr="0040245C">
              <w:rPr>
                <w:rFonts w:eastAsia="Malgun Gothic"/>
              </w:rPr>
              <w:t>ISP</w:t>
            </w:r>
          </w:p>
        </w:tc>
        <w:tc>
          <w:tcPr>
            <w:tcW w:w="1027" w:type="dxa"/>
          </w:tcPr>
          <w:p w:rsidR="0040245C" w:rsidRPr="0040245C" w:rsidRDefault="0040245C" w:rsidP="00EB4C82">
            <w:pPr>
              <w:jc w:val="both"/>
              <w:rPr>
                <w:rFonts w:eastAsia="Malgun Gothic"/>
              </w:rPr>
            </w:pPr>
            <w:r w:rsidRPr="0040245C">
              <w:rPr>
                <w:rFonts w:eastAsia="Malgun Gothic"/>
              </w:rPr>
              <w:t>PSTN</w:t>
            </w:r>
          </w:p>
        </w:tc>
        <w:tc>
          <w:tcPr>
            <w:tcW w:w="1012" w:type="dxa"/>
          </w:tcPr>
          <w:p w:rsidR="0040245C" w:rsidRPr="0040245C" w:rsidRDefault="0040245C" w:rsidP="00EB4C82">
            <w:pPr>
              <w:jc w:val="both"/>
              <w:rPr>
                <w:rFonts w:eastAsia="Malgun Gothic"/>
              </w:rPr>
            </w:pPr>
          </w:p>
        </w:tc>
        <w:tc>
          <w:tcPr>
            <w:tcW w:w="1012" w:type="dxa"/>
          </w:tcPr>
          <w:p w:rsidR="0040245C" w:rsidRPr="0040245C" w:rsidRDefault="0040245C" w:rsidP="00EB4C82">
            <w:pPr>
              <w:jc w:val="both"/>
              <w:rPr>
                <w:rFonts w:eastAsia="Malgun Gothic"/>
              </w:rPr>
            </w:pPr>
          </w:p>
        </w:tc>
      </w:tr>
      <w:tr w:rsidR="0040245C" w:rsidRPr="0040245C" w:rsidTr="00EB4C82">
        <w:tc>
          <w:tcPr>
            <w:tcW w:w="1078" w:type="dxa"/>
          </w:tcPr>
          <w:p w:rsidR="0040245C" w:rsidRPr="0040245C" w:rsidRDefault="0040245C" w:rsidP="00EB4C82">
            <w:pPr>
              <w:jc w:val="both"/>
              <w:rPr>
                <w:rFonts w:eastAsia="Malgun Gothic"/>
              </w:rPr>
            </w:pPr>
          </w:p>
        </w:tc>
        <w:tc>
          <w:tcPr>
            <w:tcW w:w="1077" w:type="dxa"/>
          </w:tcPr>
          <w:p w:rsidR="0040245C" w:rsidRPr="0040245C" w:rsidRDefault="0040245C" w:rsidP="00EB4C82">
            <w:pPr>
              <w:jc w:val="both"/>
              <w:rPr>
                <w:rFonts w:eastAsia="Malgun Gothic"/>
              </w:rPr>
            </w:pPr>
          </w:p>
        </w:tc>
        <w:tc>
          <w:tcPr>
            <w:tcW w:w="1077" w:type="dxa"/>
          </w:tcPr>
          <w:p w:rsidR="0040245C" w:rsidRPr="0040245C" w:rsidRDefault="0040245C" w:rsidP="00EB4C82">
            <w:pPr>
              <w:jc w:val="both"/>
              <w:rPr>
                <w:rFonts w:eastAsia="Malgun Gothic"/>
              </w:rPr>
            </w:pPr>
          </w:p>
        </w:tc>
        <w:tc>
          <w:tcPr>
            <w:tcW w:w="1246" w:type="dxa"/>
          </w:tcPr>
          <w:p w:rsidR="0040245C" w:rsidRPr="0040245C" w:rsidRDefault="0040245C" w:rsidP="00EB4C82">
            <w:pPr>
              <w:jc w:val="both"/>
              <w:rPr>
                <w:rFonts w:eastAsia="Malgun Gothic"/>
              </w:rPr>
            </w:pPr>
          </w:p>
        </w:tc>
        <w:tc>
          <w:tcPr>
            <w:tcW w:w="1026" w:type="dxa"/>
          </w:tcPr>
          <w:p w:rsidR="0040245C" w:rsidRPr="0040245C" w:rsidRDefault="0040245C" w:rsidP="00EB4C82">
            <w:pPr>
              <w:jc w:val="both"/>
              <w:rPr>
                <w:rFonts w:eastAsia="Malgun Gothic"/>
              </w:rPr>
            </w:pPr>
          </w:p>
        </w:tc>
        <w:tc>
          <w:tcPr>
            <w:tcW w:w="1021" w:type="dxa"/>
          </w:tcPr>
          <w:p w:rsidR="0040245C" w:rsidRPr="0040245C" w:rsidRDefault="0040245C" w:rsidP="00EB4C82">
            <w:pPr>
              <w:jc w:val="both"/>
              <w:rPr>
                <w:rFonts w:eastAsia="Malgun Gothic"/>
              </w:rPr>
            </w:pPr>
          </w:p>
        </w:tc>
        <w:tc>
          <w:tcPr>
            <w:tcW w:w="1027" w:type="dxa"/>
          </w:tcPr>
          <w:p w:rsidR="0040245C" w:rsidRPr="0040245C" w:rsidRDefault="0040245C" w:rsidP="00EB4C82">
            <w:pPr>
              <w:jc w:val="both"/>
              <w:rPr>
                <w:rFonts w:eastAsia="Malgun Gothic"/>
              </w:rPr>
            </w:pPr>
          </w:p>
        </w:tc>
        <w:tc>
          <w:tcPr>
            <w:tcW w:w="1012" w:type="dxa"/>
          </w:tcPr>
          <w:p w:rsidR="0040245C" w:rsidRPr="0040245C" w:rsidRDefault="0040245C" w:rsidP="00EB4C82">
            <w:pPr>
              <w:jc w:val="both"/>
              <w:rPr>
                <w:rFonts w:eastAsia="Malgun Gothic"/>
              </w:rPr>
            </w:pPr>
          </w:p>
        </w:tc>
        <w:tc>
          <w:tcPr>
            <w:tcW w:w="1012" w:type="dxa"/>
          </w:tcPr>
          <w:p w:rsidR="0040245C" w:rsidRPr="0040245C" w:rsidRDefault="0040245C" w:rsidP="00EB4C82">
            <w:pPr>
              <w:jc w:val="both"/>
              <w:rPr>
                <w:rFonts w:eastAsia="Malgun Gothic"/>
              </w:rPr>
            </w:pP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[Table-12 of the draft report submitted to SWG-2 can be used as example for understanding]</w:t>
      </w:r>
    </w:p>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Response:</w:t>
      </w:r>
    </w:p>
    <w:tbl>
      <w:tblPr>
        <w:tblStyle w:val="TableGrid4"/>
        <w:tblW w:w="0" w:type="auto"/>
        <w:tblLook w:val="04A0" w:firstRow="1" w:lastRow="0" w:firstColumn="1" w:lastColumn="0" w:noHBand="0" w:noVBand="1"/>
      </w:tblPr>
      <w:tblGrid>
        <w:gridCol w:w="2231"/>
        <w:gridCol w:w="1876"/>
        <w:gridCol w:w="5198"/>
      </w:tblGrid>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Spectrum Band</w:t>
            </w:r>
          </w:p>
        </w:tc>
        <w:tc>
          <w:tcPr>
            <w:tcW w:w="1878" w:type="dxa"/>
          </w:tcPr>
          <w:p w:rsidR="0040245C" w:rsidRPr="0040245C" w:rsidRDefault="0040245C" w:rsidP="00EB4C82">
            <w:pPr>
              <w:jc w:val="center"/>
              <w:rPr>
                <w:rFonts w:eastAsia="Malgun Gothic"/>
              </w:rPr>
            </w:pPr>
            <w:r w:rsidRPr="0040245C">
              <w:rPr>
                <w:rFonts w:eastAsia="Malgun Gothic"/>
              </w:rPr>
              <w:t>Total spectrum</w:t>
            </w:r>
          </w:p>
        </w:tc>
        <w:tc>
          <w:tcPr>
            <w:tcW w:w="5209" w:type="dxa"/>
          </w:tcPr>
          <w:p w:rsidR="0040245C" w:rsidRPr="0040245C" w:rsidRDefault="0040245C" w:rsidP="00EB4C82">
            <w:pPr>
              <w:jc w:val="center"/>
              <w:rPr>
                <w:rFonts w:eastAsia="Malgun Gothic"/>
              </w:rPr>
            </w:pPr>
            <w:r w:rsidRPr="0040245C">
              <w:rPr>
                <w:rFonts w:eastAsia="Malgun Gothic"/>
              </w:rPr>
              <w:t>Spectrum allocated for commercial telecom operations</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700 MHz</w:t>
            </w:r>
          </w:p>
        </w:tc>
        <w:tc>
          <w:tcPr>
            <w:tcW w:w="1878" w:type="dxa"/>
          </w:tcPr>
          <w:p w:rsidR="0040245C" w:rsidRPr="0040245C" w:rsidRDefault="0040245C" w:rsidP="00EB4C82">
            <w:pPr>
              <w:jc w:val="center"/>
              <w:rPr>
                <w:rFonts w:eastAsia="Malgun Gothic"/>
              </w:rPr>
            </w:pPr>
            <w:r w:rsidRPr="0040245C">
              <w:rPr>
                <w:rFonts w:eastAsia="Malgun Gothic"/>
              </w:rPr>
              <w:t>2 x 45</w:t>
            </w:r>
          </w:p>
        </w:tc>
        <w:tc>
          <w:tcPr>
            <w:tcW w:w="5209" w:type="dxa"/>
          </w:tcPr>
          <w:p w:rsidR="0040245C" w:rsidRPr="0040245C" w:rsidRDefault="0040245C" w:rsidP="00EB4C82">
            <w:pPr>
              <w:jc w:val="center"/>
              <w:rPr>
                <w:rFonts w:eastAsia="Malgun Gothic"/>
              </w:rPr>
            </w:pPr>
            <w:r w:rsidRPr="0040245C">
              <w:rPr>
                <w:rFonts w:eastAsia="Malgun Gothic"/>
              </w:rPr>
              <w:t>2 x 35 (likely to be auctioned in 2016-17)</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800 Mhz</w:t>
            </w:r>
          </w:p>
        </w:tc>
        <w:tc>
          <w:tcPr>
            <w:tcW w:w="1878" w:type="dxa"/>
          </w:tcPr>
          <w:p w:rsidR="0040245C" w:rsidRPr="0040245C" w:rsidRDefault="0040245C" w:rsidP="00EB4C82">
            <w:pPr>
              <w:jc w:val="center"/>
              <w:rPr>
                <w:rFonts w:eastAsia="Malgun Gothic"/>
              </w:rPr>
            </w:pPr>
            <w:r w:rsidRPr="0040245C">
              <w:rPr>
                <w:rFonts w:eastAsia="Malgun Gothic"/>
              </w:rPr>
              <w:t>2 x 20</w:t>
            </w:r>
          </w:p>
        </w:tc>
        <w:tc>
          <w:tcPr>
            <w:tcW w:w="5209" w:type="dxa"/>
          </w:tcPr>
          <w:p w:rsidR="0040245C" w:rsidRPr="0040245C" w:rsidRDefault="0040245C" w:rsidP="00EB4C82">
            <w:pPr>
              <w:jc w:val="center"/>
              <w:rPr>
                <w:rFonts w:eastAsia="Malgun Gothic"/>
              </w:rPr>
            </w:pPr>
            <w:r w:rsidRPr="0040245C">
              <w:rPr>
                <w:rFonts w:eastAsia="Malgun Gothic"/>
              </w:rPr>
              <w:t>2 x 20</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900 MHz</w:t>
            </w:r>
          </w:p>
        </w:tc>
        <w:tc>
          <w:tcPr>
            <w:tcW w:w="1878" w:type="dxa"/>
          </w:tcPr>
          <w:p w:rsidR="0040245C" w:rsidRPr="0040245C" w:rsidRDefault="0040245C" w:rsidP="00EB4C82">
            <w:pPr>
              <w:jc w:val="center"/>
              <w:rPr>
                <w:rFonts w:eastAsia="Malgun Gothic"/>
              </w:rPr>
            </w:pPr>
            <w:r w:rsidRPr="0040245C">
              <w:rPr>
                <w:rFonts w:eastAsia="Malgun Gothic"/>
              </w:rPr>
              <w:t>2 x 25</w:t>
            </w:r>
          </w:p>
        </w:tc>
        <w:tc>
          <w:tcPr>
            <w:tcW w:w="5209" w:type="dxa"/>
          </w:tcPr>
          <w:p w:rsidR="0040245C" w:rsidRPr="0040245C" w:rsidRDefault="0040245C" w:rsidP="00EB4C82">
            <w:pPr>
              <w:jc w:val="center"/>
              <w:rPr>
                <w:rFonts w:eastAsia="Malgun Gothic"/>
              </w:rPr>
            </w:pPr>
            <w:r w:rsidRPr="0040245C">
              <w:rPr>
                <w:rFonts w:eastAsia="Malgun Gothic"/>
              </w:rPr>
              <w:sym w:font="Symbol" w:char="F040"/>
            </w:r>
            <w:r w:rsidRPr="0040245C">
              <w:rPr>
                <w:rFonts w:eastAsia="Malgun Gothic"/>
              </w:rPr>
              <w:t xml:space="preserve"> 2 x 20</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1900 MHz</w:t>
            </w:r>
          </w:p>
        </w:tc>
        <w:tc>
          <w:tcPr>
            <w:tcW w:w="1878" w:type="dxa"/>
          </w:tcPr>
          <w:p w:rsidR="0040245C" w:rsidRPr="0040245C" w:rsidRDefault="0040245C" w:rsidP="00EB4C82">
            <w:pPr>
              <w:jc w:val="center"/>
              <w:rPr>
                <w:rFonts w:eastAsia="Malgun Gothic"/>
              </w:rPr>
            </w:pPr>
            <w:r w:rsidRPr="0040245C">
              <w:rPr>
                <w:rFonts w:eastAsia="Malgun Gothic"/>
              </w:rPr>
              <w:t>2 x 75</w:t>
            </w:r>
          </w:p>
        </w:tc>
        <w:tc>
          <w:tcPr>
            <w:tcW w:w="5209" w:type="dxa"/>
          </w:tcPr>
          <w:p w:rsidR="0040245C" w:rsidRPr="0040245C" w:rsidRDefault="0040245C" w:rsidP="00EB4C82">
            <w:pPr>
              <w:jc w:val="center"/>
              <w:rPr>
                <w:rFonts w:eastAsia="Malgun Gothic"/>
              </w:rPr>
            </w:pPr>
            <w:r w:rsidRPr="0040245C">
              <w:rPr>
                <w:rFonts w:eastAsia="Malgun Gothic"/>
              </w:rPr>
              <w:t>2 x 55</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2100 MHz</w:t>
            </w:r>
          </w:p>
        </w:tc>
        <w:tc>
          <w:tcPr>
            <w:tcW w:w="1878" w:type="dxa"/>
          </w:tcPr>
          <w:p w:rsidR="0040245C" w:rsidRPr="0040245C" w:rsidRDefault="0040245C" w:rsidP="00EB4C82">
            <w:pPr>
              <w:jc w:val="center"/>
              <w:rPr>
                <w:rFonts w:eastAsia="Malgun Gothic"/>
              </w:rPr>
            </w:pPr>
            <w:r w:rsidRPr="0040245C">
              <w:rPr>
                <w:rFonts w:eastAsia="Malgun Gothic"/>
              </w:rPr>
              <w:t>2 x 60</w:t>
            </w:r>
          </w:p>
        </w:tc>
        <w:tc>
          <w:tcPr>
            <w:tcW w:w="5209" w:type="dxa"/>
          </w:tcPr>
          <w:p w:rsidR="0040245C" w:rsidRPr="0040245C" w:rsidRDefault="0040245C" w:rsidP="00EB4C82">
            <w:pPr>
              <w:jc w:val="center"/>
              <w:rPr>
                <w:rFonts w:eastAsia="Malgun Gothic"/>
              </w:rPr>
            </w:pPr>
            <w:r w:rsidRPr="0040245C">
              <w:rPr>
                <w:rFonts w:eastAsia="Malgun Gothic"/>
              </w:rPr>
              <w:t>2 x 35</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2300 MHz</w:t>
            </w:r>
          </w:p>
        </w:tc>
        <w:tc>
          <w:tcPr>
            <w:tcW w:w="1878" w:type="dxa"/>
          </w:tcPr>
          <w:p w:rsidR="0040245C" w:rsidRPr="0040245C" w:rsidRDefault="0040245C" w:rsidP="00EB4C82">
            <w:pPr>
              <w:jc w:val="center"/>
              <w:rPr>
                <w:rFonts w:eastAsia="Malgun Gothic"/>
              </w:rPr>
            </w:pPr>
            <w:r w:rsidRPr="0040245C">
              <w:rPr>
                <w:rFonts w:eastAsia="Malgun Gothic"/>
              </w:rPr>
              <w:t>100</w:t>
            </w:r>
          </w:p>
        </w:tc>
        <w:tc>
          <w:tcPr>
            <w:tcW w:w="5209" w:type="dxa"/>
          </w:tcPr>
          <w:p w:rsidR="0040245C" w:rsidRPr="0040245C" w:rsidRDefault="0040245C" w:rsidP="00EB4C82">
            <w:pPr>
              <w:jc w:val="center"/>
              <w:rPr>
                <w:rFonts w:eastAsia="Malgun Gothic"/>
              </w:rPr>
            </w:pPr>
            <w:r w:rsidRPr="0040245C">
              <w:rPr>
                <w:rFonts w:eastAsia="Malgun Gothic"/>
              </w:rPr>
              <w:t>60</w:t>
            </w:r>
          </w:p>
        </w:tc>
      </w:tr>
      <w:tr w:rsidR="0040245C" w:rsidRPr="0040245C" w:rsidTr="00EB4C82">
        <w:tc>
          <w:tcPr>
            <w:tcW w:w="2235" w:type="dxa"/>
          </w:tcPr>
          <w:p w:rsidR="0040245C" w:rsidRPr="0040245C" w:rsidRDefault="0040245C" w:rsidP="00EB4C82">
            <w:pPr>
              <w:jc w:val="center"/>
              <w:rPr>
                <w:rFonts w:eastAsia="Malgun Gothic"/>
              </w:rPr>
            </w:pPr>
            <w:r w:rsidRPr="0040245C">
              <w:rPr>
                <w:rFonts w:eastAsia="Malgun Gothic"/>
              </w:rPr>
              <w:t>2500 Mhz</w:t>
            </w:r>
          </w:p>
        </w:tc>
        <w:tc>
          <w:tcPr>
            <w:tcW w:w="1878" w:type="dxa"/>
          </w:tcPr>
          <w:p w:rsidR="0040245C" w:rsidRPr="0040245C" w:rsidRDefault="0040245C" w:rsidP="00EB4C82">
            <w:pPr>
              <w:jc w:val="center"/>
              <w:rPr>
                <w:rFonts w:eastAsia="Malgun Gothic"/>
              </w:rPr>
            </w:pPr>
            <w:r w:rsidRPr="0040245C">
              <w:rPr>
                <w:rFonts w:eastAsia="Malgun Gothic"/>
              </w:rPr>
              <w:t>190</w:t>
            </w:r>
          </w:p>
        </w:tc>
        <w:tc>
          <w:tcPr>
            <w:tcW w:w="5209" w:type="dxa"/>
          </w:tcPr>
          <w:p w:rsidR="0040245C" w:rsidRPr="0040245C" w:rsidRDefault="0040245C" w:rsidP="00EB4C82">
            <w:pPr>
              <w:jc w:val="center"/>
              <w:rPr>
                <w:rFonts w:eastAsia="Malgun Gothic"/>
              </w:rPr>
            </w:pPr>
            <w:r w:rsidRPr="0040245C">
              <w:rPr>
                <w:rFonts w:eastAsia="Malgun Gothic"/>
              </w:rPr>
              <w:t>40</w:t>
            </w:r>
          </w:p>
        </w:tc>
      </w:tr>
    </w:tbl>
    <w:p w:rsidR="0040245C" w:rsidRPr="0040245C" w:rsidRDefault="0040245C" w:rsidP="0040245C">
      <w:pPr>
        <w:spacing w:after="200" w:line="276" w:lineRule="auto"/>
        <w:jc w:val="both"/>
        <w:rPr>
          <w:rFonts w:eastAsia="Malgun Gothic"/>
          <w:sz w:val="22"/>
          <w:szCs w:val="22"/>
        </w:rPr>
      </w:pPr>
    </w:p>
    <w:p w:rsidR="0040245C" w:rsidRPr="0040245C" w:rsidRDefault="0040245C" w:rsidP="0040245C">
      <w:pPr>
        <w:spacing w:after="200" w:line="276" w:lineRule="auto"/>
        <w:ind w:left="720" w:hanging="720"/>
        <w:jc w:val="both"/>
        <w:rPr>
          <w:rFonts w:eastAsia="Malgun Gothic"/>
          <w:b/>
          <w:sz w:val="22"/>
          <w:szCs w:val="22"/>
        </w:rPr>
      </w:pPr>
      <w:r w:rsidRPr="0040245C">
        <w:rPr>
          <w:rFonts w:eastAsia="Malgun Gothic"/>
          <w:b/>
          <w:sz w:val="22"/>
          <w:szCs w:val="22"/>
        </w:rPr>
        <w:t>Q6.</w:t>
      </w:r>
      <w:r w:rsidRPr="0040245C">
        <w:rPr>
          <w:rFonts w:eastAsia="Malgun Gothic"/>
          <w:b/>
          <w:sz w:val="22"/>
          <w:szCs w:val="22"/>
        </w:rPr>
        <w:tab/>
      </w:r>
      <w:r w:rsidRPr="0040245C">
        <w:rPr>
          <w:rFonts w:eastAsia="Malgun Gothic"/>
          <w:sz w:val="22"/>
          <w:szCs w:val="22"/>
        </w:rPr>
        <w:t xml:space="preserve">What are the probable bands that your country may consider for future IMT identification in WRC-19? </w:t>
      </w:r>
    </w:p>
    <w:p w:rsidR="0040245C" w:rsidRPr="0040245C" w:rsidRDefault="0040245C" w:rsidP="0040245C">
      <w:pPr>
        <w:spacing w:after="200" w:line="276" w:lineRule="auto"/>
        <w:ind w:left="720" w:hanging="720"/>
        <w:jc w:val="both"/>
        <w:rPr>
          <w:rFonts w:eastAsia="Malgun Gothic"/>
          <w:b/>
          <w:sz w:val="22"/>
          <w:szCs w:val="22"/>
        </w:rPr>
      </w:pPr>
      <w:r w:rsidRPr="0040245C">
        <w:rPr>
          <w:rFonts w:eastAsia="Malgun Gothic"/>
          <w:b/>
          <w:sz w:val="22"/>
          <w:szCs w:val="22"/>
        </w:rPr>
        <w:tab/>
        <w:t>Its too early to comment.</w:t>
      </w:r>
    </w:p>
    <w:p w:rsidR="0040245C" w:rsidRPr="0040245C" w:rsidRDefault="0040245C" w:rsidP="0040245C">
      <w:pPr>
        <w:rPr>
          <w:rFonts w:eastAsia="Malgun Gothic"/>
          <w:b/>
          <w:color w:val="C00000"/>
          <w:sz w:val="32"/>
          <w:szCs w:val="32"/>
          <w:u w:val="single"/>
          <w:lang w:eastAsia="ko-KR"/>
        </w:rPr>
      </w:pPr>
      <w:r w:rsidRPr="0040245C">
        <w:rPr>
          <w:rFonts w:eastAsia="Malgun Gothic"/>
          <w:b/>
          <w:color w:val="C00000"/>
          <w:sz w:val="32"/>
          <w:szCs w:val="32"/>
          <w:u w:val="single"/>
          <w:lang w:eastAsia="ko-KR"/>
        </w:rPr>
        <w:t>Nepal</w:t>
      </w:r>
    </w:p>
    <w:p w:rsidR="0040245C" w:rsidRPr="0040245C" w:rsidRDefault="0040245C" w:rsidP="0040245C">
      <w:pPr>
        <w:rPr>
          <w:rFonts w:eastAsia="Malgun Gothic"/>
          <w:b/>
          <w:sz w:val="32"/>
          <w:szCs w:val="32"/>
          <w:u w:val="single"/>
          <w:lang w:eastAsia="ko-KR"/>
        </w:rPr>
      </w:pPr>
    </w:p>
    <w:p w:rsidR="0040245C" w:rsidRPr="0040245C" w:rsidRDefault="0040245C" w:rsidP="0040245C">
      <w:pPr>
        <w:spacing w:after="200" w:line="276" w:lineRule="auto"/>
        <w:ind w:left="720" w:hanging="720"/>
        <w:jc w:val="both"/>
        <w:rPr>
          <w:rFonts w:eastAsia="Malgun Gothic"/>
          <w:sz w:val="22"/>
          <w:szCs w:val="22"/>
        </w:rPr>
      </w:pPr>
      <w:r w:rsidRPr="0040245C">
        <w:rPr>
          <w:rFonts w:eastAsia="Malgun Gothic"/>
          <w:b/>
          <w:sz w:val="22"/>
          <w:szCs w:val="22"/>
        </w:rPr>
        <w:t>Q1.</w:t>
      </w:r>
      <w:r w:rsidRPr="0040245C">
        <w:rPr>
          <w:rFonts w:eastAsia="Malgun Gothic"/>
          <w:b/>
          <w:sz w:val="22"/>
          <w:szCs w:val="22"/>
        </w:rPr>
        <w:tab/>
      </w:r>
      <w:r w:rsidRPr="0040245C">
        <w:rPr>
          <w:rFonts w:eastAsia="Malgun Gothic"/>
          <w:sz w:val="22"/>
          <w:szCs w:val="22"/>
        </w:rPr>
        <w:t>How many Cellular Mobile Operator licensees are in your country? When these licenses have been awarded?</w:t>
      </w:r>
    </w:p>
    <w:tbl>
      <w:tblPr>
        <w:tblStyle w:val="TableGrid5"/>
        <w:tblW w:w="7290" w:type="dxa"/>
        <w:tblInd w:w="828" w:type="dxa"/>
        <w:tblLook w:val="04A0" w:firstRow="1" w:lastRow="0" w:firstColumn="1" w:lastColumn="0" w:noHBand="0" w:noVBand="1"/>
      </w:tblPr>
      <w:tblGrid>
        <w:gridCol w:w="900"/>
        <w:gridCol w:w="3690"/>
        <w:gridCol w:w="2700"/>
      </w:tblGrid>
      <w:tr w:rsidR="0040245C" w:rsidRPr="0040245C" w:rsidTr="00EB4C82">
        <w:tc>
          <w:tcPr>
            <w:tcW w:w="900" w:type="dxa"/>
          </w:tcPr>
          <w:p w:rsidR="0040245C" w:rsidRPr="0040245C" w:rsidRDefault="0040245C" w:rsidP="00EB4C82">
            <w:pPr>
              <w:jc w:val="both"/>
              <w:rPr>
                <w:rFonts w:eastAsia="Malgun Gothic"/>
                <w:b/>
                <w:bCs/>
              </w:rPr>
            </w:pPr>
            <w:r w:rsidRPr="0040245C">
              <w:rPr>
                <w:rFonts w:eastAsia="Malgun Gothic"/>
                <w:b/>
                <w:bCs/>
              </w:rPr>
              <w:t>S. No.</w:t>
            </w:r>
          </w:p>
        </w:tc>
        <w:tc>
          <w:tcPr>
            <w:tcW w:w="3690" w:type="dxa"/>
          </w:tcPr>
          <w:p w:rsidR="0040245C" w:rsidRPr="0040245C" w:rsidRDefault="0040245C" w:rsidP="00EB4C82">
            <w:pPr>
              <w:jc w:val="both"/>
              <w:rPr>
                <w:rFonts w:eastAsia="Malgun Gothic"/>
                <w:b/>
                <w:bCs/>
              </w:rPr>
            </w:pPr>
            <w:r w:rsidRPr="0040245C">
              <w:rPr>
                <w:rFonts w:eastAsia="Malgun Gothic"/>
                <w:b/>
                <w:bCs/>
              </w:rPr>
              <w:t>Name of the Cellular Mobile Operator</w:t>
            </w:r>
          </w:p>
        </w:tc>
        <w:tc>
          <w:tcPr>
            <w:tcW w:w="2700" w:type="dxa"/>
          </w:tcPr>
          <w:p w:rsidR="0040245C" w:rsidRPr="0040245C" w:rsidRDefault="0040245C" w:rsidP="00EB4C82">
            <w:pPr>
              <w:jc w:val="both"/>
              <w:rPr>
                <w:rFonts w:eastAsia="Malgun Gothic"/>
                <w:b/>
                <w:bCs/>
              </w:rPr>
            </w:pPr>
            <w:r w:rsidRPr="0040245C">
              <w:rPr>
                <w:rFonts w:eastAsia="Malgun Gothic"/>
                <w:b/>
                <w:bCs/>
              </w:rPr>
              <w:t>License Issued Year</w:t>
            </w:r>
          </w:p>
        </w:tc>
      </w:tr>
      <w:tr w:rsidR="0040245C" w:rsidRPr="0040245C" w:rsidTr="00EB4C82">
        <w:tc>
          <w:tcPr>
            <w:tcW w:w="900" w:type="dxa"/>
          </w:tcPr>
          <w:p w:rsidR="0040245C" w:rsidRPr="0040245C" w:rsidRDefault="0040245C" w:rsidP="00EB4C82">
            <w:pPr>
              <w:jc w:val="both"/>
              <w:rPr>
                <w:rFonts w:eastAsia="Malgun Gothic"/>
              </w:rPr>
            </w:pPr>
            <w:r w:rsidRPr="0040245C">
              <w:rPr>
                <w:rFonts w:eastAsia="Malgun Gothic"/>
              </w:rPr>
              <w:lastRenderedPageBreak/>
              <w:t>1</w:t>
            </w:r>
          </w:p>
        </w:tc>
        <w:tc>
          <w:tcPr>
            <w:tcW w:w="3690" w:type="dxa"/>
          </w:tcPr>
          <w:p w:rsidR="0040245C" w:rsidRPr="0040245C" w:rsidRDefault="0040245C" w:rsidP="00EB4C82">
            <w:pPr>
              <w:jc w:val="both"/>
              <w:rPr>
                <w:rFonts w:eastAsia="Malgun Gothic"/>
                <w:lang w:bidi="ne-NP"/>
              </w:rPr>
            </w:pPr>
            <w:r w:rsidRPr="0040245C">
              <w:rPr>
                <w:rFonts w:eastAsia="Malgun Gothic"/>
              </w:rPr>
              <w:t xml:space="preserve">Nepal Doorsanchar </w:t>
            </w:r>
            <w:r w:rsidRPr="0040245C">
              <w:rPr>
                <w:rFonts w:eastAsia="Malgun Gothic"/>
                <w:lang w:bidi="ne-NP"/>
              </w:rPr>
              <w:t>Company Limited</w:t>
            </w:r>
          </w:p>
        </w:tc>
        <w:tc>
          <w:tcPr>
            <w:tcW w:w="2700" w:type="dxa"/>
          </w:tcPr>
          <w:p w:rsidR="0040245C" w:rsidRPr="0040245C" w:rsidRDefault="0040245C" w:rsidP="00EB4C82">
            <w:pPr>
              <w:jc w:val="both"/>
              <w:rPr>
                <w:rFonts w:eastAsia="Malgun Gothic"/>
              </w:rPr>
            </w:pPr>
            <w:r w:rsidRPr="0040245C">
              <w:rPr>
                <w:rFonts w:eastAsia="Malgun Gothic"/>
              </w:rPr>
              <w:t>1999 May</w:t>
            </w:r>
          </w:p>
        </w:tc>
      </w:tr>
      <w:tr w:rsidR="0040245C" w:rsidRPr="0040245C" w:rsidTr="00EB4C82">
        <w:tc>
          <w:tcPr>
            <w:tcW w:w="900" w:type="dxa"/>
          </w:tcPr>
          <w:p w:rsidR="0040245C" w:rsidRPr="0040245C" w:rsidRDefault="0040245C" w:rsidP="00EB4C82">
            <w:pPr>
              <w:jc w:val="both"/>
              <w:rPr>
                <w:rFonts w:eastAsia="Malgun Gothic"/>
              </w:rPr>
            </w:pPr>
            <w:r w:rsidRPr="0040245C">
              <w:rPr>
                <w:rFonts w:eastAsia="Malgun Gothic"/>
              </w:rPr>
              <w:t>2</w:t>
            </w:r>
          </w:p>
        </w:tc>
        <w:tc>
          <w:tcPr>
            <w:tcW w:w="3690" w:type="dxa"/>
          </w:tcPr>
          <w:p w:rsidR="0040245C" w:rsidRPr="0040245C" w:rsidRDefault="0040245C" w:rsidP="00EB4C82">
            <w:pPr>
              <w:jc w:val="both"/>
              <w:rPr>
                <w:rFonts w:eastAsia="Malgun Gothic"/>
              </w:rPr>
            </w:pPr>
            <w:r w:rsidRPr="0040245C">
              <w:rPr>
                <w:rFonts w:eastAsia="Malgun Gothic"/>
              </w:rPr>
              <w:t>Ncell Pvt. Ltd.</w:t>
            </w:r>
          </w:p>
        </w:tc>
        <w:tc>
          <w:tcPr>
            <w:tcW w:w="2700" w:type="dxa"/>
          </w:tcPr>
          <w:p w:rsidR="0040245C" w:rsidRPr="0040245C" w:rsidRDefault="0040245C" w:rsidP="00EB4C82">
            <w:pPr>
              <w:jc w:val="both"/>
              <w:rPr>
                <w:rFonts w:eastAsia="Malgun Gothic"/>
              </w:rPr>
            </w:pPr>
            <w:r w:rsidRPr="0040245C">
              <w:rPr>
                <w:rFonts w:eastAsia="Malgun Gothic"/>
              </w:rPr>
              <w:t>2004 September</w:t>
            </w:r>
          </w:p>
        </w:tc>
      </w:tr>
      <w:tr w:rsidR="0040245C" w:rsidRPr="0040245C" w:rsidTr="00EB4C82">
        <w:tc>
          <w:tcPr>
            <w:tcW w:w="900" w:type="dxa"/>
          </w:tcPr>
          <w:p w:rsidR="0040245C" w:rsidRPr="0040245C" w:rsidRDefault="0040245C" w:rsidP="00EB4C82">
            <w:pPr>
              <w:jc w:val="both"/>
              <w:rPr>
                <w:rFonts w:eastAsia="Malgun Gothic"/>
              </w:rPr>
            </w:pPr>
            <w:r w:rsidRPr="0040245C">
              <w:rPr>
                <w:rFonts w:eastAsia="Malgun Gothic"/>
              </w:rPr>
              <w:t>3</w:t>
            </w:r>
          </w:p>
        </w:tc>
        <w:tc>
          <w:tcPr>
            <w:tcW w:w="3690" w:type="dxa"/>
          </w:tcPr>
          <w:p w:rsidR="0040245C" w:rsidRPr="0040245C" w:rsidRDefault="0040245C" w:rsidP="00EB4C82">
            <w:pPr>
              <w:jc w:val="both"/>
              <w:rPr>
                <w:rFonts w:eastAsia="Malgun Gothic"/>
              </w:rPr>
            </w:pPr>
            <w:r w:rsidRPr="0040245C">
              <w:rPr>
                <w:rFonts w:eastAsia="Malgun Gothic"/>
              </w:rPr>
              <w:t>Smart Telecom Pvt. Ltd.</w:t>
            </w:r>
          </w:p>
        </w:tc>
        <w:tc>
          <w:tcPr>
            <w:tcW w:w="2700" w:type="dxa"/>
          </w:tcPr>
          <w:p w:rsidR="0040245C" w:rsidRPr="0040245C" w:rsidRDefault="0040245C" w:rsidP="00EB4C82">
            <w:pPr>
              <w:jc w:val="both"/>
              <w:rPr>
                <w:rFonts w:eastAsia="Malgun Gothic"/>
              </w:rPr>
            </w:pPr>
            <w:r w:rsidRPr="0040245C">
              <w:rPr>
                <w:rFonts w:eastAsia="Malgun Gothic"/>
              </w:rPr>
              <w:t>2013 April</w:t>
            </w:r>
          </w:p>
        </w:tc>
      </w:tr>
    </w:tbl>
    <w:p w:rsidR="0040245C" w:rsidRPr="0040245C" w:rsidRDefault="0040245C" w:rsidP="0040245C">
      <w:pPr>
        <w:spacing w:after="200" w:line="276" w:lineRule="auto"/>
        <w:ind w:left="720" w:hanging="720"/>
        <w:jc w:val="both"/>
        <w:rPr>
          <w:rFonts w:eastAsia="Malgun Gothic"/>
          <w:sz w:val="22"/>
          <w:szCs w:val="22"/>
        </w:rPr>
      </w:pP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Q2.</w:t>
      </w:r>
      <w:r w:rsidRPr="0040245C">
        <w:rPr>
          <w:rFonts w:eastAsia="Malgun Gothic"/>
          <w:b/>
          <w:sz w:val="22"/>
          <w:szCs w:val="22"/>
        </w:rPr>
        <w:tab/>
      </w:r>
      <w:r w:rsidRPr="0040245C">
        <w:rPr>
          <w:rFonts w:eastAsia="Malgun Gothic"/>
          <w:sz w:val="22"/>
          <w:szCs w:val="22"/>
        </w:rPr>
        <w:t xml:space="preserve">How many operators are providing Mobile Broadband Service? </w:t>
      </w:r>
    </w:p>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ab/>
        <w:t>Two operators are providing Mobile Broadband Service</w:t>
      </w: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Q3.</w:t>
      </w:r>
      <w:r w:rsidRPr="0040245C">
        <w:rPr>
          <w:rFonts w:eastAsia="Malgun Gothic"/>
          <w:b/>
          <w:sz w:val="22"/>
          <w:szCs w:val="22"/>
        </w:rPr>
        <w:tab/>
      </w:r>
      <w:r w:rsidRPr="0040245C">
        <w:rPr>
          <w:rFonts w:eastAsia="Malgun Gothic"/>
          <w:sz w:val="22"/>
          <w:szCs w:val="22"/>
        </w:rPr>
        <w:t>Please provide information of the Cellular Mobile Operator as below:</w:t>
      </w:r>
    </w:p>
    <w:tbl>
      <w:tblPr>
        <w:tblStyle w:val="TableGrid5"/>
        <w:tblW w:w="8872" w:type="dxa"/>
        <w:tblLook w:val="04A0" w:firstRow="1" w:lastRow="0" w:firstColumn="1" w:lastColumn="0" w:noHBand="0" w:noVBand="1"/>
      </w:tblPr>
      <w:tblGrid>
        <w:gridCol w:w="662"/>
        <w:gridCol w:w="1949"/>
        <w:gridCol w:w="1511"/>
        <w:gridCol w:w="1350"/>
        <w:gridCol w:w="1417"/>
        <w:gridCol w:w="1983"/>
      </w:tblGrid>
      <w:tr w:rsidR="0040245C" w:rsidRPr="0040245C" w:rsidTr="00EB4C82">
        <w:trPr>
          <w:trHeight w:val="802"/>
        </w:trPr>
        <w:tc>
          <w:tcPr>
            <w:tcW w:w="701" w:type="dxa"/>
          </w:tcPr>
          <w:p w:rsidR="0040245C" w:rsidRPr="0040245C" w:rsidRDefault="0040245C" w:rsidP="00EB4C82">
            <w:pPr>
              <w:jc w:val="both"/>
              <w:rPr>
                <w:rFonts w:eastAsia="Malgun Gothic"/>
                <w:b/>
                <w:bCs/>
              </w:rPr>
            </w:pPr>
            <w:r w:rsidRPr="0040245C">
              <w:rPr>
                <w:rFonts w:eastAsia="Malgun Gothic"/>
                <w:b/>
                <w:bCs/>
              </w:rPr>
              <w:t>S. No.</w:t>
            </w:r>
          </w:p>
        </w:tc>
        <w:tc>
          <w:tcPr>
            <w:tcW w:w="2161" w:type="dxa"/>
          </w:tcPr>
          <w:p w:rsidR="0040245C" w:rsidRPr="0040245C" w:rsidRDefault="0040245C" w:rsidP="00EB4C82">
            <w:pPr>
              <w:jc w:val="both"/>
              <w:rPr>
                <w:rFonts w:eastAsia="Malgun Gothic"/>
                <w:b/>
                <w:bCs/>
              </w:rPr>
            </w:pPr>
            <w:r w:rsidRPr="0040245C">
              <w:rPr>
                <w:rFonts w:eastAsia="Malgun Gothic"/>
                <w:b/>
                <w:bCs/>
              </w:rPr>
              <w:t>Name of the Cellular Mobile Operator</w:t>
            </w:r>
          </w:p>
        </w:tc>
        <w:tc>
          <w:tcPr>
            <w:tcW w:w="1635" w:type="dxa"/>
          </w:tcPr>
          <w:p w:rsidR="0040245C" w:rsidRPr="0040245C" w:rsidRDefault="0040245C" w:rsidP="00EB4C82">
            <w:pPr>
              <w:jc w:val="both"/>
              <w:rPr>
                <w:rFonts w:eastAsia="Malgun Gothic"/>
                <w:b/>
                <w:bCs/>
              </w:rPr>
            </w:pPr>
            <w:r w:rsidRPr="0040245C">
              <w:rPr>
                <w:rFonts w:eastAsia="Malgun Gothic"/>
                <w:b/>
                <w:bCs/>
              </w:rPr>
              <w:t>Spectrum Band</w:t>
            </w:r>
          </w:p>
        </w:tc>
        <w:tc>
          <w:tcPr>
            <w:tcW w:w="1277" w:type="dxa"/>
          </w:tcPr>
          <w:p w:rsidR="0040245C" w:rsidRPr="0040245C" w:rsidRDefault="0040245C" w:rsidP="00EB4C82">
            <w:pPr>
              <w:jc w:val="both"/>
              <w:rPr>
                <w:rFonts w:eastAsia="Malgun Gothic"/>
                <w:b/>
                <w:bCs/>
              </w:rPr>
            </w:pPr>
            <w:r w:rsidRPr="0040245C">
              <w:rPr>
                <w:rFonts w:eastAsia="Malgun Gothic"/>
                <w:b/>
                <w:bCs/>
              </w:rPr>
              <w:t>Assigned Bandwidth (MHz)</w:t>
            </w:r>
          </w:p>
        </w:tc>
        <w:tc>
          <w:tcPr>
            <w:tcW w:w="1286" w:type="dxa"/>
          </w:tcPr>
          <w:p w:rsidR="0040245C" w:rsidRPr="0040245C" w:rsidRDefault="0040245C" w:rsidP="00EB4C82">
            <w:pPr>
              <w:jc w:val="both"/>
              <w:rPr>
                <w:rFonts w:eastAsia="Malgun Gothic"/>
                <w:b/>
                <w:bCs/>
              </w:rPr>
            </w:pPr>
            <w:r w:rsidRPr="0040245C">
              <w:rPr>
                <w:rFonts w:eastAsia="Malgun Gothic"/>
                <w:b/>
                <w:bCs/>
              </w:rPr>
              <w:t>Total Assignment (MHz)</w:t>
            </w:r>
          </w:p>
        </w:tc>
        <w:tc>
          <w:tcPr>
            <w:tcW w:w="1812" w:type="dxa"/>
          </w:tcPr>
          <w:p w:rsidR="0040245C" w:rsidRPr="0040245C" w:rsidRDefault="0040245C" w:rsidP="00EB4C82">
            <w:pPr>
              <w:jc w:val="both"/>
              <w:rPr>
                <w:rFonts w:eastAsia="Malgun Gothic"/>
                <w:b/>
                <w:bCs/>
              </w:rPr>
            </w:pPr>
            <w:r w:rsidRPr="0040245C">
              <w:rPr>
                <w:rFonts w:eastAsia="Malgun Gothic"/>
                <w:b/>
                <w:bCs/>
              </w:rPr>
              <w:t>Service Type (2G/3G/4G/Tech. Neutral)</w:t>
            </w:r>
          </w:p>
        </w:tc>
      </w:tr>
      <w:tr w:rsidR="0040245C" w:rsidRPr="0040245C" w:rsidTr="00EB4C82">
        <w:trPr>
          <w:trHeight w:val="1362"/>
        </w:trPr>
        <w:tc>
          <w:tcPr>
            <w:tcW w:w="701" w:type="dxa"/>
          </w:tcPr>
          <w:p w:rsidR="0040245C" w:rsidRPr="0040245C" w:rsidRDefault="0040245C" w:rsidP="00EB4C82">
            <w:pPr>
              <w:jc w:val="both"/>
              <w:rPr>
                <w:rFonts w:eastAsia="Malgun Gothic"/>
              </w:rPr>
            </w:pPr>
            <w:r w:rsidRPr="0040245C">
              <w:rPr>
                <w:rFonts w:eastAsia="Malgun Gothic"/>
              </w:rPr>
              <w:t>1</w:t>
            </w:r>
          </w:p>
        </w:tc>
        <w:tc>
          <w:tcPr>
            <w:tcW w:w="2161" w:type="dxa"/>
          </w:tcPr>
          <w:p w:rsidR="0040245C" w:rsidRPr="0040245C" w:rsidRDefault="0040245C" w:rsidP="00EB4C82">
            <w:pPr>
              <w:jc w:val="both"/>
              <w:rPr>
                <w:rFonts w:eastAsia="Malgun Gothic"/>
                <w:lang w:bidi="ne-NP"/>
              </w:rPr>
            </w:pPr>
            <w:r w:rsidRPr="0040245C">
              <w:rPr>
                <w:rFonts w:eastAsia="Malgun Gothic"/>
              </w:rPr>
              <w:t xml:space="preserve">Nepal Doorsanchar </w:t>
            </w:r>
            <w:r w:rsidRPr="0040245C">
              <w:rPr>
                <w:rFonts w:eastAsia="Malgun Gothic"/>
                <w:lang w:bidi="ne-NP"/>
              </w:rPr>
              <w:t>Company Limited</w:t>
            </w:r>
          </w:p>
        </w:tc>
        <w:tc>
          <w:tcPr>
            <w:tcW w:w="1635" w:type="dxa"/>
          </w:tcPr>
          <w:p w:rsidR="0040245C" w:rsidRPr="0040245C" w:rsidRDefault="0040245C" w:rsidP="00EB4C82">
            <w:pPr>
              <w:jc w:val="both"/>
              <w:rPr>
                <w:rFonts w:eastAsia="Malgun Gothic"/>
              </w:rPr>
            </w:pPr>
            <w:r w:rsidRPr="0040245C">
              <w:rPr>
                <w:rFonts w:eastAsia="Malgun Gothic"/>
              </w:rPr>
              <w:t>800 MHz</w:t>
            </w:r>
          </w:p>
          <w:p w:rsidR="0040245C" w:rsidRPr="0040245C" w:rsidRDefault="0040245C" w:rsidP="00EB4C82">
            <w:pPr>
              <w:jc w:val="both"/>
              <w:rPr>
                <w:rFonts w:eastAsia="Malgun Gothic"/>
              </w:rPr>
            </w:pPr>
            <w:r w:rsidRPr="0040245C">
              <w:rPr>
                <w:rFonts w:eastAsia="Malgun Gothic"/>
              </w:rPr>
              <w:t>900 MHz</w:t>
            </w:r>
          </w:p>
          <w:p w:rsidR="0040245C" w:rsidRPr="0040245C" w:rsidRDefault="0040245C" w:rsidP="00EB4C82">
            <w:pPr>
              <w:jc w:val="both"/>
              <w:rPr>
                <w:rFonts w:eastAsia="Malgun Gothic"/>
              </w:rPr>
            </w:pPr>
            <w:r w:rsidRPr="0040245C">
              <w:rPr>
                <w:rFonts w:eastAsia="Malgun Gothic"/>
              </w:rPr>
              <w:t>1800 MHz</w:t>
            </w:r>
          </w:p>
          <w:p w:rsidR="0040245C" w:rsidRPr="0040245C" w:rsidRDefault="0040245C" w:rsidP="00EB4C82">
            <w:pPr>
              <w:jc w:val="both"/>
              <w:rPr>
                <w:rFonts w:eastAsia="Malgun Gothic"/>
              </w:rPr>
            </w:pPr>
            <w:r w:rsidRPr="0040245C">
              <w:rPr>
                <w:rFonts w:eastAsia="Malgun Gothic"/>
              </w:rPr>
              <w:t>2100 MHz</w:t>
            </w:r>
          </w:p>
          <w:p w:rsidR="0040245C" w:rsidRPr="0040245C" w:rsidRDefault="0040245C" w:rsidP="00EB4C82">
            <w:pPr>
              <w:jc w:val="both"/>
              <w:rPr>
                <w:rFonts w:eastAsia="Malgun Gothic"/>
              </w:rPr>
            </w:pPr>
            <w:r w:rsidRPr="0040245C">
              <w:rPr>
                <w:rFonts w:eastAsia="Malgun Gothic"/>
              </w:rPr>
              <w:t>2300 MHz</w:t>
            </w:r>
          </w:p>
        </w:tc>
        <w:tc>
          <w:tcPr>
            <w:tcW w:w="1277" w:type="dxa"/>
          </w:tcPr>
          <w:p w:rsidR="0040245C" w:rsidRPr="0040245C" w:rsidRDefault="0040245C" w:rsidP="00EB4C82">
            <w:pPr>
              <w:jc w:val="both"/>
              <w:rPr>
                <w:rFonts w:eastAsia="Malgun Gothic"/>
              </w:rPr>
            </w:pPr>
            <w:r w:rsidRPr="0040245C">
              <w:rPr>
                <w:rFonts w:eastAsia="Malgun Gothic"/>
              </w:rPr>
              <w:t>2x6 MHz</w:t>
            </w:r>
          </w:p>
          <w:p w:rsidR="0040245C" w:rsidRPr="0040245C" w:rsidRDefault="0040245C" w:rsidP="00EB4C82">
            <w:pPr>
              <w:jc w:val="both"/>
              <w:rPr>
                <w:rFonts w:eastAsia="Malgun Gothic"/>
              </w:rPr>
            </w:pPr>
            <w:r w:rsidRPr="0040245C">
              <w:rPr>
                <w:rFonts w:eastAsia="Malgun Gothic"/>
              </w:rPr>
              <w:t>2x9.6 MHz</w:t>
            </w:r>
          </w:p>
          <w:p w:rsidR="0040245C" w:rsidRPr="0040245C" w:rsidRDefault="0040245C" w:rsidP="00EB4C82">
            <w:pPr>
              <w:jc w:val="both"/>
              <w:rPr>
                <w:rFonts w:eastAsia="Malgun Gothic"/>
              </w:rPr>
            </w:pPr>
            <w:r w:rsidRPr="0040245C">
              <w:rPr>
                <w:rFonts w:eastAsia="Malgun Gothic"/>
              </w:rPr>
              <w:t>2x15 MHz</w:t>
            </w:r>
          </w:p>
          <w:p w:rsidR="0040245C" w:rsidRPr="0040245C" w:rsidRDefault="0040245C" w:rsidP="00EB4C82">
            <w:pPr>
              <w:jc w:val="both"/>
              <w:rPr>
                <w:rFonts w:eastAsia="Malgun Gothic"/>
              </w:rPr>
            </w:pPr>
            <w:r w:rsidRPr="0040245C">
              <w:rPr>
                <w:rFonts w:eastAsia="Malgun Gothic"/>
              </w:rPr>
              <w:t>2x10 MHz</w:t>
            </w:r>
          </w:p>
          <w:p w:rsidR="0040245C" w:rsidRPr="0040245C" w:rsidRDefault="0040245C" w:rsidP="00EB4C82">
            <w:pPr>
              <w:jc w:val="both"/>
              <w:rPr>
                <w:rFonts w:eastAsia="Malgun Gothic"/>
              </w:rPr>
            </w:pPr>
            <w:r w:rsidRPr="0040245C">
              <w:rPr>
                <w:rFonts w:eastAsia="Malgun Gothic"/>
              </w:rPr>
              <w:t>30 MHz</w:t>
            </w:r>
          </w:p>
        </w:tc>
        <w:tc>
          <w:tcPr>
            <w:tcW w:w="1286" w:type="dxa"/>
          </w:tcPr>
          <w:p w:rsidR="0040245C" w:rsidRPr="0040245C" w:rsidRDefault="0040245C" w:rsidP="00EB4C82">
            <w:pPr>
              <w:jc w:val="both"/>
              <w:rPr>
                <w:rFonts w:eastAsia="Malgun Gothic"/>
              </w:rPr>
            </w:pPr>
            <w:r w:rsidRPr="0040245C">
              <w:rPr>
                <w:rFonts w:eastAsia="Malgun Gothic"/>
              </w:rPr>
              <w:t>111.2 MHz</w:t>
            </w:r>
          </w:p>
        </w:tc>
        <w:tc>
          <w:tcPr>
            <w:tcW w:w="1812" w:type="dxa"/>
          </w:tcPr>
          <w:p w:rsidR="0040245C" w:rsidRPr="0040245C" w:rsidRDefault="0040245C" w:rsidP="00EB4C82">
            <w:pPr>
              <w:jc w:val="both"/>
              <w:rPr>
                <w:rFonts w:eastAsia="Malgun Gothic"/>
              </w:rPr>
            </w:pPr>
            <w:r w:rsidRPr="0040245C">
              <w:rPr>
                <w:rFonts w:eastAsia="Malgun Gothic"/>
              </w:rPr>
              <w:t>2G</w:t>
            </w:r>
          </w:p>
          <w:p w:rsidR="0040245C" w:rsidRPr="0040245C" w:rsidRDefault="0040245C" w:rsidP="00EB4C82">
            <w:pPr>
              <w:jc w:val="both"/>
              <w:rPr>
                <w:rFonts w:eastAsia="Malgun Gothic"/>
              </w:rPr>
            </w:pPr>
            <w:r w:rsidRPr="0040245C">
              <w:rPr>
                <w:rFonts w:eastAsia="Malgun Gothic"/>
              </w:rPr>
              <w:t>2G</w:t>
            </w:r>
          </w:p>
          <w:p w:rsidR="0040245C" w:rsidRPr="0040245C" w:rsidRDefault="0040245C" w:rsidP="00EB4C82">
            <w:pPr>
              <w:jc w:val="both"/>
              <w:rPr>
                <w:rFonts w:eastAsia="Malgun Gothic"/>
              </w:rPr>
            </w:pPr>
            <w:r w:rsidRPr="0040245C">
              <w:rPr>
                <w:rFonts w:eastAsia="Malgun Gothic"/>
              </w:rPr>
              <w:t>2G</w:t>
            </w:r>
          </w:p>
          <w:p w:rsidR="0040245C" w:rsidRPr="0040245C" w:rsidRDefault="0040245C" w:rsidP="00EB4C82">
            <w:pPr>
              <w:jc w:val="both"/>
              <w:rPr>
                <w:rFonts w:eastAsia="Malgun Gothic"/>
              </w:rPr>
            </w:pPr>
            <w:r w:rsidRPr="0040245C">
              <w:rPr>
                <w:rFonts w:eastAsia="Malgun Gothic"/>
              </w:rPr>
              <w:t>3G</w:t>
            </w:r>
          </w:p>
          <w:p w:rsidR="0040245C" w:rsidRPr="0040245C" w:rsidRDefault="0040245C" w:rsidP="00EB4C82">
            <w:pPr>
              <w:jc w:val="both"/>
              <w:rPr>
                <w:rFonts w:eastAsia="Malgun Gothic"/>
              </w:rPr>
            </w:pPr>
            <w:r w:rsidRPr="0040245C">
              <w:rPr>
                <w:rFonts w:eastAsia="Malgun Gothic"/>
              </w:rPr>
              <w:t>4G</w:t>
            </w:r>
          </w:p>
        </w:tc>
      </w:tr>
      <w:tr w:rsidR="0040245C" w:rsidRPr="0040245C" w:rsidTr="00EB4C82">
        <w:trPr>
          <w:trHeight w:val="802"/>
        </w:trPr>
        <w:tc>
          <w:tcPr>
            <w:tcW w:w="701" w:type="dxa"/>
          </w:tcPr>
          <w:p w:rsidR="0040245C" w:rsidRPr="0040245C" w:rsidRDefault="0040245C" w:rsidP="00EB4C82">
            <w:pPr>
              <w:jc w:val="both"/>
              <w:rPr>
                <w:rFonts w:eastAsia="Malgun Gothic"/>
              </w:rPr>
            </w:pPr>
            <w:r w:rsidRPr="0040245C">
              <w:rPr>
                <w:rFonts w:eastAsia="Malgun Gothic"/>
              </w:rPr>
              <w:t>2</w:t>
            </w:r>
          </w:p>
        </w:tc>
        <w:tc>
          <w:tcPr>
            <w:tcW w:w="2161" w:type="dxa"/>
          </w:tcPr>
          <w:p w:rsidR="0040245C" w:rsidRPr="0040245C" w:rsidRDefault="0040245C" w:rsidP="00EB4C82">
            <w:pPr>
              <w:jc w:val="both"/>
              <w:rPr>
                <w:rFonts w:eastAsia="Malgun Gothic"/>
              </w:rPr>
            </w:pPr>
            <w:r w:rsidRPr="0040245C">
              <w:rPr>
                <w:rFonts w:eastAsia="Malgun Gothic"/>
              </w:rPr>
              <w:t>Ncell Pvt. Ltd.</w:t>
            </w:r>
          </w:p>
        </w:tc>
        <w:tc>
          <w:tcPr>
            <w:tcW w:w="1635" w:type="dxa"/>
          </w:tcPr>
          <w:p w:rsidR="0040245C" w:rsidRPr="0040245C" w:rsidRDefault="0040245C" w:rsidP="00EB4C82">
            <w:pPr>
              <w:jc w:val="both"/>
              <w:rPr>
                <w:rFonts w:eastAsia="Malgun Gothic"/>
              </w:rPr>
            </w:pPr>
            <w:r w:rsidRPr="0040245C">
              <w:rPr>
                <w:rFonts w:eastAsia="Malgun Gothic"/>
              </w:rPr>
              <w:t>900 MHz</w:t>
            </w:r>
          </w:p>
          <w:p w:rsidR="0040245C" w:rsidRPr="0040245C" w:rsidRDefault="0040245C" w:rsidP="00EB4C82">
            <w:pPr>
              <w:jc w:val="both"/>
              <w:rPr>
                <w:rFonts w:eastAsia="Malgun Gothic"/>
              </w:rPr>
            </w:pPr>
            <w:r w:rsidRPr="0040245C">
              <w:rPr>
                <w:rFonts w:eastAsia="Malgun Gothic"/>
              </w:rPr>
              <w:t>1800 MHz</w:t>
            </w:r>
          </w:p>
          <w:p w:rsidR="0040245C" w:rsidRPr="0040245C" w:rsidRDefault="0040245C" w:rsidP="00EB4C82">
            <w:pPr>
              <w:jc w:val="both"/>
              <w:rPr>
                <w:rFonts w:eastAsia="Malgun Gothic"/>
              </w:rPr>
            </w:pPr>
            <w:r w:rsidRPr="0040245C">
              <w:rPr>
                <w:rFonts w:eastAsia="Malgun Gothic"/>
              </w:rPr>
              <w:t>2100 MHz</w:t>
            </w:r>
          </w:p>
        </w:tc>
        <w:tc>
          <w:tcPr>
            <w:tcW w:w="1277" w:type="dxa"/>
          </w:tcPr>
          <w:p w:rsidR="0040245C" w:rsidRPr="0040245C" w:rsidRDefault="0040245C" w:rsidP="00EB4C82">
            <w:pPr>
              <w:jc w:val="both"/>
              <w:rPr>
                <w:rFonts w:eastAsia="Malgun Gothic"/>
              </w:rPr>
            </w:pPr>
            <w:r w:rsidRPr="0040245C">
              <w:rPr>
                <w:rFonts w:eastAsia="Malgun Gothic"/>
              </w:rPr>
              <w:t>2x8 MHz</w:t>
            </w:r>
          </w:p>
          <w:p w:rsidR="0040245C" w:rsidRPr="0040245C" w:rsidRDefault="0040245C" w:rsidP="00EB4C82">
            <w:pPr>
              <w:jc w:val="both"/>
              <w:rPr>
                <w:rFonts w:eastAsia="Malgun Gothic"/>
              </w:rPr>
            </w:pPr>
            <w:r w:rsidRPr="0040245C">
              <w:rPr>
                <w:rFonts w:eastAsia="Malgun Gothic"/>
              </w:rPr>
              <w:t>2x11 MHz</w:t>
            </w:r>
          </w:p>
          <w:p w:rsidR="0040245C" w:rsidRPr="0040245C" w:rsidRDefault="0040245C" w:rsidP="00EB4C82">
            <w:pPr>
              <w:jc w:val="both"/>
              <w:rPr>
                <w:rFonts w:eastAsia="Malgun Gothic"/>
              </w:rPr>
            </w:pPr>
            <w:r w:rsidRPr="0040245C">
              <w:rPr>
                <w:rFonts w:eastAsia="Malgun Gothic"/>
              </w:rPr>
              <w:t>2x10 MHz</w:t>
            </w:r>
          </w:p>
        </w:tc>
        <w:tc>
          <w:tcPr>
            <w:tcW w:w="1286" w:type="dxa"/>
          </w:tcPr>
          <w:p w:rsidR="0040245C" w:rsidRPr="0040245C" w:rsidRDefault="0040245C" w:rsidP="00EB4C82">
            <w:pPr>
              <w:jc w:val="both"/>
              <w:rPr>
                <w:rFonts w:eastAsia="Malgun Gothic"/>
              </w:rPr>
            </w:pPr>
            <w:r w:rsidRPr="0040245C">
              <w:rPr>
                <w:rFonts w:eastAsia="Malgun Gothic"/>
              </w:rPr>
              <w:t>58 MHz</w:t>
            </w:r>
          </w:p>
        </w:tc>
        <w:tc>
          <w:tcPr>
            <w:tcW w:w="1812" w:type="dxa"/>
          </w:tcPr>
          <w:p w:rsidR="0040245C" w:rsidRPr="0040245C" w:rsidRDefault="0040245C" w:rsidP="00EB4C82">
            <w:pPr>
              <w:jc w:val="both"/>
              <w:rPr>
                <w:rFonts w:eastAsia="Malgun Gothic"/>
              </w:rPr>
            </w:pPr>
            <w:r w:rsidRPr="0040245C">
              <w:rPr>
                <w:rFonts w:eastAsia="Malgun Gothic"/>
              </w:rPr>
              <w:t>2G</w:t>
            </w:r>
          </w:p>
          <w:p w:rsidR="0040245C" w:rsidRPr="0040245C" w:rsidRDefault="0040245C" w:rsidP="00EB4C82">
            <w:pPr>
              <w:jc w:val="both"/>
              <w:rPr>
                <w:rFonts w:eastAsia="Malgun Gothic"/>
              </w:rPr>
            </w:pPr>
            <w:r w:rsidRPr="0040245C">
              <w:rPr>
                <w:rFonts w:eastAsia="Malgun Gothic"/>
              </w:rPr>
              <w:t>2G</w:t>
            </w:r>
          </w:p>
          <w:p w:rsidR="0040245C" w:rsidRPr="0040245C" w:rsidRDefault="0040245C" w:rsidP="00EB4C82">
            <w:pPr>
              <w:jc w:val="both"/>
              <w:rPr>
                <w:rFonts w:eastAsia="Malgun Gothic"/>
              </w:rPr>
            </w:pPr>
            <w:r w:rsidRPr="0040245C">
              <w:rPr>
                <w:rFonts w:eastAsia="Malgun Gothic"/>
              </w:rPr>
              <w:t>3G</w:t>
            </w:r>
          </w:p>
        </w:tc>
      </w:tr>
      <w:tr w:rsidR="0040245C" w:rsidRPr="0040245C" w:rsidTr="00EB4C82">
        <w:trPr>
          <w:trHeight w:val="545"/>
        </w:trPr>
        <w:tc>
          <w:tcPr>
            <w:tcW w:w="701" w:type="dxa"/>
          </w:tcPr>
          <w:p w:rsidR="0040245C" w:rsidRPr="0040245C" w:rsidRDefault="0040245C" w:rsidP="00EB4C82">
            <w:pPr>
              <w:jc w:val="both"/>
              <w:rPr>
                <w:rFonts w:eastAsia="Malgun Gothic"/>
              </w:rPr>
            </w:pPr>
            <w:r w:rsidRPr="0040245C">
              <w:rPr>
                <w:rFonts w:eastAsia="Malgun Gothic"/>
              </w:rPr>
              <w:t>3</w:t>
            </w:r>
          </w:p>
        </w:tc>
        <w:tc>
          <w:tcPr>
            <w:tcW w:w="2161" w:type="dxa"/>
          </w:tcPr>
          <w:p w:rsidR="0040245C" w:rsidRPr="0040245C" w:rsidRDefault="0040245C" w:rsidP="00EB4C82">
            <w:pPr>
              <w:jc w:val="both"/>
              <w:rPr>
                <w:rFonts w:eastAsia="Malgun Gothic"/>
              </w:rPr>
            </w:pPr>
            <w:r w:rsidRPr="0040245C">
              <w:rPr>
                <w:rFonts w:eastAsia="Malgun Gothic"/>
              </w:rPr>
              <w:t>Smart Telecom Pvt. Ltd.</w:t>
            </w:r>
          </w:p>
        </w:tc>
        <w:tc>
          <w:tcPr>
            <w:tcW w:w="1635" w:type="dxa"/>
          </w:tcPr>
          <w:p w:rsidR="0040245C" w:rsidRPr="0040245C" w:rsidRDefault="0040245C" w:rsidP="00EB4C82">
            <w:pPr>
              <w:jc w:val="both"/>
              <w:rPr>
                <w:rFonts w:eastAsia="Malgun Gothic"/>
              </w:rPr>
            </w:pPr>
            <w:r w:rsidRPr="0040245C">
              <w:rPr>
                <w:rFonts w:eastAsia="Malgun Gothic"/>
              </w:rPr>
              <w:t>900 MHz</w:t>
            </w:r>
          </w:p>
          <w:p w:rsidR="0040245C" w:rsidRPr="0040245C" w:rsidRDefault="0040245C" w:rsidP="00EB4C82">
            <w:pPr>
              <w:jc w:val="both"/>
              <w:rPr>
                <w:rFonts w:eastAsia="Malgun Gothic"/>
              </w:rPr>
            </w:pPr>
            <w:r w:rsidRPr="0040245C">
              <w:rPr>
                <w:rFonts w:eastAsia="Malgun Gothic"/>
              </w:rPr>
              <w:t>1800 MHz</w:t>
            </w:r>
          </w:p>
        </w:tc>
        <w:tc>
          <w:tcPr>
            <w:tcW w:w="1277" w:type="dxa"/>
          </w:tcPr>
          <w:p w:rsidR="0040245C" w:rsidRPr="0040245C" w:rsidRDefault="0040245C" w:rsidP="00EB4C82">
            <w:pPr>
              <w:jc w:val="both"/>
              <w:rPr>
                <w:rFonts w:eastAsia="Malgun Gothic"/>
              </w:rPr>
            </w:pPr>
            <w:r w:rsidRPr="0040245C">
              <w:rPr>
                <w:rFonts w:eastAsia="Malgun Gothic"/>
              </w:rPr>
              <w:t>2x5 MHz</w:t>
            </w:r>
          </w:p>
          <w:p w:rsidR="0040245C" w:rsidRPr="0040245C" w:rsidRDefault="0040245C" w:rsidP="00EB4C82">
            <w:pPr>
              <w:jc w:val="both"/>
              <w:rPr>
                <w:rFonts w:eastAsia="Malgun Gothic"/>
              </w:rPr>
            </w:pPr>
            <w:r w:rsidRPr="0040245C">
              <w:rPr>
                <w:rFonts w:eastAsia="Malgun Gothic"/>
              </w:rPr>
              <w:t>2x12 MHz</w:t>
            </w:r>
          </w:p>
        </w:tc>
        <w:tc>
          <w:tcPr>
            <w:tcW w:w="1286" w:type="dxa"/>
          </w:tcPr>
          <w:p w:rsidR="0040245C" w:rsidRPr="0040245C" w:rsidRDefault="0040245C" w:rsidP="00EB4C82">
            <w:pPr>
              <w:jc w:val="both"/>
              <w:rPr>
                <w:rFonts w:eastAsia="Malgun Gothic"/>
              </w:rPr>
            </w:pPr>
            <w:r w:rsidRPr="0040245C">
              <w:rPr>
                <w:rFonts w:eastAsia="Malgun Gothic"/>
              </w:rPr>
              <w:t>34 MHz</w:t>
            </w:r>
          </w:p>
        </w:tc>
        <w:tc>
          <w:tcPr>
            <w:tcW w:w="1812" w:type="dxa"/>
          </w:tcPr>
          <w:p w:rsidR="0040245C" w:rsidRPr="0040245C" w:rsidRDefault="0040245C" w:rsidP="00EB4C82">
            <w:pPr>
              <w:jc w:val="both"/>
              <w:rPr>
                <w:rFonts w:eastAsia="Malgun Gothic"/>
              </w:rPr>
            </w:pPr>
            <w:r w:rsidRPr="0040245C">
              <w:rPr>
                <w:rFonts w:eastAsia="Malgun Gothic"/>
              </w:rPr>
              <w:t>2G</w:t>
            </w:r>
          </w:p>
          <w:p w:rsidR="0040245C" w:rsidRPr="0040245C" w:rsidRDefault="0040245C" w:rsidP="00EB4C82">
            <w:pPr>
              <w:jc w:val="both"/>
              <w:rPr>
                <w:rFonts w:eastAsia="Malgun Gothic"/>
              </w:rPr>
            </w:pPr>
            <w:r w:rsidRPr="0040245C">
              <w:rPr>
                <w:rFonts w:eastAsia="Malgun Gothic"/>
              </w:rPr>
              <w:t>2G</w:t>
            </w: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[Table-3 of the draft report submitted to SWG-2 can be used as example for understanding]</w:t>
      </w: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Q4.</w:t>
      </w:r>
      <w:r w:rsidRPr="0040245C">
        <w:rPr>
          <w:rFonts w:eastAsia="Malgun Gothic"/>
          <w:b/>
          <w:sz w:val="22"/>
          <w:szCs w:val="22"/>
        </w:rPr>
        <w:tab/>
      </w:r>
      <w:r w:rsidRPr="0040245C">
        <w:rPr>
          <w:rFonts w:eastAsia="Malgun Gothic"/>
          <w:sz w:val="22"/>
          <w:szCs w:val="22"/>
        </w:rPr>
        <w:t>What is the number of Subscriber of the Cellular Mobile Operator in 2015?</w:t>
      </w:r>
    </w:p>
    <w:tbl>
      <w:tblPr>
        <w:tblStyle w:val="TableGrid5"/>
        <w:tblW w:w="0" w:type="auto"/>
        <w:tblLook w:val="04A0" w:firstRow="1" w:lastRow="0" w:firstColumn="1" w:lastColumn="0" w:noHBand="0" w:noVBand="1"/>
      </w:tblPr>
      <w:tblGrid>
        <w:gridCol w:w="828"/>
        <w:gridCol w:w="3780"/>
        <w:gridCol w:w="3510"/>
      </w:tblGrid>
      <w:tr w:rsidR="0040245C" w:rsidRPr="0040245C" w:rsidTr="00EB4C82">
        <w:tc>
          <w:tcPr>
            <w:tcW w:w="828" w:type="dxa"/>
          </w:tcPr>
          <w:p w:rsidR="0040245C" w:rsidRPr="0040245C" w:rsidRDefault="0040245C" w:rsidP="00EB4C82">
            <w:pPr>
              <w:jc w:val="both"/>
              <w:rPr>
                <w:rFonts w:eastAsia="Malgun Gothic"/>
                <w:b/>
                <w:bCs/>
              </w:rPr>
            </w:pPr>
            <w:r w:rsidRPr="0040245C">
              <w:rPr>
                <w:rFonts w:eastAsia="Malgun Gothic"/>
                <w:b/>
                <w:bCs/>
              </w:rPr>
              <w:t>S. No.</w:t>
            </w:r>
          </w:p>
        </w:tc>
        <w:tc>
          <w:tcPr>
            <w:tcW w:w="3780" w:type="dxa"/>
          </w:tcPr>
          <w:p w:rsidR="0040245C" w:rsidRPr="0040245C" w:rsidRDefault="0040245C" w:rsidP="00EB4C82">
            <w:pPr>
              <w:jc w:val="both"/>
              <w:rPr>
                <w:rFonts w:eastAsia="Malgun Gothic"/>
                <w:b/>
                <w:bCs/>
              </w:rPr>
            </w:pPr>
            <w:r w:rsidRPr="0040245C">
              <w:rPr>
                <w:rFonts w:eastAsia="Malgun Gothic"/>
                <w:b/>
                <w:bCs/>
              </w:rPr>
              <w:t>Name of the Cellular Mobile Operator</w:t>
            </w:r>
          </w:p>
        </w:tc>
        <w:tc>
          <w:tcPr>
            <w:tcW w:w="3510" w:type="dxa"/>
          </w:tcPr>
          <w:p w:rsidR="0040245C" w:rsidRPr="0040245C" w:rsidRDefault="0040245C" w:rsidP="00EB4C82">
            <w:pPr>
              <w:jc w:val="both"/>
              <w:rPr>
                <w:rFonts w:eastAsia="Malgun Gothic"/>
                <w:b/>
                <w:bCs/>
              </w:rPr>
            </w:pPr>
            <w:r w:rsidRPr="0040245C">
              <w:rPr>
                <w:rFonts w:eastAsia="Malgun Gothic"/>
                <w:b/>
                <w:bCs/>
              </w:rPr>
              <w:t>Number of Subscriber (in millions)</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1</w:t>
            </w:r>
          </w:p>
        </w:tc>
        <w:tc>
          <w:tcPr>
            <w:tcW w:w="3780" w:type="dxa"/>
          </w:tcPr>
          <w:p w:rsidR="0040245C" w:rsidRPr="0040245C" w:rsidRDefault="0040245C" w:rsidP="00EB4C82">
            <w:pPr>
              <w:jc w:val="both"/>
              <w:rPr>
                <w:rFonts w:eastAsia="Malgun Gothic"/>
                <w:lang w:bidi="ne-NP"/>
              </w:rPr>
            </w:pPr>
            <w:r w:rsidRPr="0040245C">
              <w:rPr>
                <w:rFonts w:eastAsia="Malgun Gothic"/>
              </w:rPr>
              <w:t xml:space="preserve">Nepal Doorsanchar </w:t>
            </w:r>
            <w:r w:rsidRPr="0040245C">
              <w:rPr>
                <w:rFonts w:eastAsia="Malgun Gothic"/>
                <w:lang w:bidi="ne-NP"/>
              </w:rPr>
              <w:t>Company Limited</w:t>
            </w:r>
          </w:p>
        </w:tc>
        <w:tc>
          <w:tcPr>
            <w:tcW w:w="3510" w:type="dxa"/>
          </w:tcPr>
          <w:p w:rsidR="0040245C" w:rsidRPr="0040245C" w:rsidRDefault="0040245C" w:rsidP="00EB4C82">
            <w:pPr>
              <w:jc w:val="both"/>
              <w:rPr>
                <w:rFonts w:eastAsia="Malgun Gothic"/>
              </w:rPr>
            </w:pPr>
            <w:r w:rsidRPr="0040245C">
              <w:rPr>
                <w:rFonts w:eastAsia="Malgun Gothic"/>
              </w:rPr>
              <w:t>13.07</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2</w:t>
            </w:r>
          </w:p>
        </w:tc>
        <w:tc>
          <w:tcPr>
            <w:tcW w:w="3780" w:type="dxa"/>
          </w:tcPr>
          <w:p w:rsidR="0040245C" w:rsidRPr="0040245C" w:rsidRDefault="0040245C" w:rsidP="00EB4C82">
            <w:pPr>
              <w:jc w:val="both"/>
              <w:rPr>
                <w:rFonts w:eastAsia="Malgun Gothic"/>
              </w:rPr>
            </w:pPr>
            <w:r w:rsidRPr="0040245C">
              <w:rPr>
                <w:rFonts w:eastAsia="Malgun Gothic"/>
              </w:rPr>
              <w:t>Ncell Pvt. Ltd.</w:t>
            </w:r>
          </w:p>
        </w:tc>
        <w:tc>
          <w:tcPr>
            <w:tcW w:w="3510" w:type="dxa"/>
          </w:tcPr>
          <w:p w:rsidR="0040245C" w:rsidRPr="0040245C" w:rsidRDefault="0040245C" w:rsidP="00EB4C82">
            <w:pPr>
              <w:jc w:val="both"/>
              <w:rPr>
                <w:rFonts w:eastAsia="Malgun Gothic"/>
              </w:rPr>
            </w:pPr>
            <w:r w:rsidRPr="0040245C">
              <w:rPr>
                <w:rFonts w:eastAsia="Malgun Gothic"/>
              </w:rPr>
              <w:t>13.87</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3</w:t>
            </w:r>
          </w:p>
        </w:tc>
        <w:tc>
          <w:tcPr>
            <w:tcW w:w="3780" w:type="dxa"/>
          </w:tcPr>
          <w:p w:rsidR="0040245C" w:rsidRPr="0040245C" w:rsidRDefault="0040245C" w:rsidP="00EB4C82">
            <w:pPr>
              <w:jc w:val="both"/>
              <w:rPr>
                <w:rFonts w:eastAsia="Malgun Gothic"/>
              </w:rPr>
            </w:pPr>
            <w:r w:rsidRPr="0040245C">
              <w:rPr>
                <w:rFonts w:eastAsia="Malgun Gothic"/>
              </w:rPr>
              <w:t>Smart Telecom Pvt. Ltd.</w:t>
            </w:r>
          </w:p>
        </w:tc>
        <w:tc>
          <w:tcPr>
            <w:tcW w:w="3510" w:type="dxa"/>
          </w:tcPr>
          <w:p w:rsidR="0040245C" w:rsidRPr="0040245C" w:rsidRDefault="0040245C" w:rsidP="00EB4C82">
            <w:pPr>
              <w:jc w:val="both"/>
              <w:rPr>
                <w:rFonts w:eastAsia="Malgun Gothic"/>
              </w:rPr>
            </w:pPr>
            <w:r w:rsidRPr="0040245C">
              <w:rPr>
                <w:rFonts w:eastAsia="Malgun Gothic"/>
              </w:rPr>
              <w:t>1.36</w:t>
            </w:r>
          </w:p>
        </w:tc>
      </w:tr>
    </w:tbl>
    <w:p w:rsidR="0040245C" w:rsidRPr="0040245C" w:rsidRDefault="0040245C" w:rsidP="0040245C">
      <w:pPr>
        <w:spacing w:after="200" w:line="276" w:lineRule="auto"/>
        <w:jc w:val="both"/>
        <w:rPr>
          <w:rFonts w:eastAsia="Malgun Gothic"/>
          <w:b/>
          <w:sz w:val="22"/>
          <w:szCs w:val="22"/>
        </w:rPr>
      </w:pPr>
    </w:p>
    <w:p w:rsidR="0040245C" w:rsidRPr="0040245C" w:rsidRDefault="0040245C" w:rsidP="0040245C">
      <w:pPr>
        <w:spacing w:after="200" w:line="276" w:lineRule="auto"/>
        <w:jc w:val="both"/>
        <w:rPr>
          <w:rFonts w:eastAsia="Malgun Gothic"/>
          <w:sz w:val="22"/>
          <w:szCs w:val="22"/>
        </w:rPr>
      </w:pPr>
      <w:r w:rsidRPr="0040245C">
        <w:rPr>
          <w:rFonts w:eastAsia="Malgun Gothic"/>
          <w:b/>
          <w:sz w:val="22"/>
          <w:szCs w:val="22"/>
        </w:rPr>
        <w:t>Q5.</w:t>
      </w:r>
      <w:r w:rsidRPr="0040245C">
        <w:rPr>
          <w:rFonts w:eastAsia="Malgun Gothic"/>
          <w:b/>
          <w:sz w:val="22"/>
          <w:szCs w:val="22"/>
        </w:rPr>
        <w:tab/>
      </w:r>
      <w:r w:rsidRPr="0040245C">
        <w:rPr>
          <w:rFonts w:eastAsia="Malgun Gothic"/>
          <w:sz w:val="22"/>
          <w:szCs w:val="22"/>
        </w:rPr>
        <w:t>Please provide the Information regarding the status of IMT bands in your country as below:</w:t>
      </w:r>
    </w:p>
    <w:tbl>
      <w:tblPr>
        <w:tblStyle w:val="TableGrid5"/>
        <w:tblW w:w="10098" w:type="dxa"/>
        <w:tblLayout w:type="fixed"/>
        <w:tblLook w:val="04A0" w:firstRow="1" w:lastRow="0" w:firstColumn="1" w:lastColumn="0" w:noHBand="0" w:noVBand="1"/>
      </w:tblPr>
      <w:tblGrid>
        <w:gridCol w:w="1188"/>
        <w:gridCol w:w="2070"/>
        <w:gridCol w:w="1170"/>
        <w:gridCol w:w="900"/>
        <w:gridCol w:w="810"/>
        <w:gridCol w:w="630"/>
        <w:gridCol w:w="784"/>
        <w:gridCol w:w="1376"/>
        <w:gridCol w:w="1170"/>
      </w:tblGrid>
      <w:tr w:rsidR="0040245C" w:rsidRPr="0040245C" w:rsidTr="00EB4C82">
        <w:tc>
          <w:tcPr>
            <w:tcW w:w="4428" w:type="dxa"/>
            <w:gridSpan w:val="3"/>
          </w:tcPr>
          <w:p w:rsidR="0040245C" w:rsidRPr="0040245C" w:rsidRDefault="0040245C" w:rsidP="00EB4C82">
            <w:pPr>
              <w:jc w:val="center"/>
              <w:rPr>
                <w:rFonts w:eastAsia="Malgun Gothic"/>
                <w:b/>
                <w:bCs/>
              </w:rPr>
            </w:pPr>
            <w:r w:rsidRPr="0040245C">
              <w:rPr>
                <w:rFonts w:eastAsia="Malgun Gothic"/>
                <w:b/>
                <w:bCs/>
              </w:rPr>
              <w:t>As per the NFAP</w:t>
            </w:r>
          </w:p>
        </w:tc>
        <w:tc>
          <w:tcPr>
            <w:tcW w:w="3124" w:type="dxa"/>
            <w:gridSpan w:val="4"/>
          </w:tcPr>
          <w:p w:rsidR="0040245C" w:rsidRPr="0040245C" w:rsidRDefault="0040245C" w:rsidP="00EB4C82">
            <w:pPr>
              <w:jc w:val="center"/>
              <w:rPr>
                <w:rFonts w:eastAsia="Malgun Gothic"/>
                <w:b/>
                <w:bCs/>
              </w:rPr>
            </w:pPr>
            <w:r w:rsidRPr="0040245C">
              <w:rPr>
                <w:rFonts w:eastAsia="Malgun Gothic"/>
                <w:b/>
                <w:bCs/>
              </w:rPr>
              <w:t>As per the Assignment</w:t>
            </w:r>
          </w:p>
        </w:tc>
        <w:tc>
          <w:tcPr>
            <w:tcW w:w="1376" w:type="dxa"/>
          </w:tcPr>
          <w:p w:rsidR="0040245C" w:rsidRPr="0040245C" w:rsidRDefault="0040245C" w:rsidP="00EB4C82">
            <w:pPr>
              <w:jc w:val="both"/>
              <w:rPr>
                <w:rFonts w:eastAsia="Malgun Gothic"/>
                <w:b/>
                <w:bCs/>
              </w:rPr>
            </w:pPr>
            <w:r w:rsidRPr="0040245C">
              <w:rPr>
                <w:rFonts w:eastAsia="Malgun Gothic"/>
                <w:b/>
                <w:bCs/>
              </w:rPr>
              <w:t>Future plan</w:t>
            </w:r>
          </w:p>
        </w:tc>
        <w:tc>
          <w:tcPr>
            <w:tcW w:w="1170" w:type="dxa"/>
            <w:vMerge w:val="restart"/>
          </w:tcPr>
          <w:p w:rsidR="0040245C" w:rsidRPr="0040245C" w:rsidRDefault="0040245C" w:rsidP="00EB4C82">
            <w:pPr>
              <w:jc w:val="both"/>
              <w:rPr>
                <w:rFonts w:eastAsia="Malgun Gothic"/>
                <w:b/>
                <w:bCs/>
              </w:rPr>
            </w:pPr>
            <w:r w:rsidRPr="0040245C">
              <w:rPr>
                <w:rFonts w:eastAsia="Malgun Gothic"/>
                <w:b/>
                <w:bCs/>
              </w:rPr>
              <w:t>Remarks</w:t>
            </w:r>
          </w:p>
        </w:tc>
      </w:tr>
      <w:tr w:rsidR="0040245C" w:rsidRPr="0040245C" w:rsidTr="00EB4C82">
        <w:tc>
          <w:tcPr>
            <w:tcW w:w="1188" w:type="dxa"/>
          </w:tcPr>
          <w:p w:rsidR="0040245C" w:rsidRPr="0040245C" w:rsidRDefault="0040245C" w:rsidP="00EB4C82">
            <w:pPr>
              <w:jc w:val="both"/>
              <w:rPr>
                <w:rFonts w:eastAsia="Malgun Gothic"/>
                <w:b/>
                <w:bCs/>
              </w:rPr>
            </w:pPr>
            <w:r w:rsidRPr="0040245C">
              <w:rPr>
                <w:rFonts w:eastAsia="Malgun Gothic"/>
                <w:b/>
                <w:bCs/>
              </w:rPr>
              <w:t>Spectrum Band</w:t>
            </w:r>
          </w:p>
        </w:tc>
        <w:tc>
          <w:tcPr>
            <w:tcW w:w="2070" w:type="dxa"/>
          </w:tcPr>
          <w:p w:rsidR="0040245C" w:rsidRPr="0040245C" w:rsidRDefault="0040245C" w:rsidP="00EB4C82">
            <w:pPr>
              <w:jc w:val="both"/>
              <w:rPr>
                <w:rFonts w:eastAsia="Malgun Gothic"/>
                <w:b/>
                <w:bCs/>
              </w:rPr>
            </w:pPr>
            <w:r w:rsidRPr="0040245C">
              <w:rPr>
                <w:rFonts w:eastAsia="Malgun Gothic"/>
                <w:b/>
                <w:bCs/>
              </w:rPr>
              <w:t xml:space="preserve">Spectrum Range (MHz) </w:t>
            </w:r>
          </w:p>
        </w:tc>
        <w:tc>
          <w:tcPr>
            <w:tcW w:w="1170" w:type="dxa"/>
          </w:tcPr>
          <w:p w:rsidR="0040245C" w:rsidRPr="0040245C" w:rsidRDefault="0040245C" w:rsidP="00EB4C82">
            <w:pPr>
              <w:jc w:val="both"/>
              <w:rPr>
                <w:rFonts w:eastAsia="Malgun Gothic"/>
                <w:b/>
                <w:bCs/>
              </w:rPr>
            </w:pPr>
            <w:r w:rsidRPr="0040245C">
              <w:rPr>
                <w:rFonts w:eastAsia="Malgun Gothic"/>
                <w:b/>
                <w:bCs/>
              </w:rPr>
              <w:t>Total Spectrum (MHz)</w:t>
            </w:r>
          </w:p>
        </w:tc>
        <w:tc>
          <w:tcPr>
            <w:tcW w:w="900" w:type="dxa"/>
          </w:tcPr>
          <w:p w:rsidR="0040245C" w:rsidRPr="0040245C" w:rsidRDefault="0040245C" w:rsidP="00EB4C82">
            <w:pPr>
              <w:jc w:val="both"/>
              <w:rPr>
                <w:rFonts w:eastAsia="Malgun Gothic"/>
                <w:b/>
                <w:bCs/>
              </w:rPr>
            </w:pPr>
            <w:r w:rsidRPr="0040245C">
              <w:rPr>
                <w:rFonts w:eastAsia="Malgun Gothic"/>
                <w:b/>
                <w:bCs/>
              </w:rPr>
              <w:t>Mobile</w:t>
            </w:r>
          </w:p>
        </w:tc>
        <w:tc>
          <w:tcPr>
            <w:tcW w:w="810" w:type="dxa"/>
          </w:tcPr>
          <w:p w:rsidR="0040245C" w:rsidRPr="0040245C" w:rsidRDefault="0040245C" w:rsidP="00EB4C82">
            <w:pPr>
              <w:jc w:val="both"/>
              <w:rPr>
                <w:rFonts w:eastAsia="Malgun Gothic"/>
                <w:b/>
                <w:bCs/>
              </w:rPr>
            </w:pPr>
            <w:r w:rsidRPr="0040245C">
              <w:rPr>
                <w:rFonts w:eastAsia="Malgun Gothic"/>
                <w:b/>
                <w:bCs/>
              </w:rPr>
              <w:t>BWA</w:t>
            </w:r>
          </w:p>
        </w:tc>
        <w:tc>
          <w:tcPr>
            <w:tcW w:w="630" w:type="dxa"/>
          </w:tcPr>
          <w:p w:rsidR="0040245C" w:rsidRPr="0040245C" w:rsidRDefault="0040245C" w:rsidP="00EB4C82">
            <w:pPr>
              <w:jc w:val="both"/>
              <w:rPr>
                <w:rFonts w:eastAsia="Malgun Gothic"/>
                <w:b/>
                <w:bCs/>
              </w:rPr>
            </w:pPr>
            <w:r w:rsidRPr="0040245C">
              <w:rPr>
                <w:rFonts w:eastAsia="Malgun Gothic"/>
                <w:b/>
                <w:bCs/>
              </w:rPr>
              <w:t>ISP</w:t>
            </w:r>
          </w:p>
        </w:tc>
        <w:tc>
          <w:tcPr>
            <w:tcW w:w="784" w:type="dxa"/>
          </w:tcPr>
          <w:p w:rsidR="0040245C" w:rsidRPr="0040245C" w:rsidRDefault="0040245C" w:rsidP="00EB4C82">
            <w:pPr>
              <w:jc w:val="both"/>
              <w:rPr>
                <w:rFonts w:eastAsia="Malgun Gothic"/>
                <w:b/>
                <w:bCs/>
              </w:rPr>
            </w:pPr>
            <w:r w:rsidRPr="0040245C">
              <w:rPr>
                <w:rFonts w:eastAsia="Malgun Gothic"/>
                <w:b/>
                <w:bCs/>
              </w:rPr>
              <w:t>PSTN</w:t>
            </w:r>
          </w:p>
        </w:tc>
        <w:tc>
          <w:tcPr>
            <w:tcW w:w="1376" w:type="dxa"/>
          </w:tcPr>
          <w:p w:rsidR="0040245C" w:rsidRPr="0040245C" w:rsidRDefault="0040245C" w:rsidP="00EB4C82">
            <w:pPr>
              <w:jc w:val="both"/>
              <w:rPr>
                <w:rFonts w:eastAsia="Malgun Gothic"/>
                <w:b/>
                <w:bCs/>
              </w:rPr>
            </w:pPr>
          </w:p>
        </w:tc>
        <w:tc>
          <w:tcPr>
            <w:tcW w:w="1170" w:type="dxa"/>
            <w:vMerge/>
          </w:tcPr>
          <w:p w:rsidR="0040245C" w:rsidRPr="0040245C" w:rsidRDefault="0040245C" w:rsidP="00EB4C82">
            <w:pPr>
              <w:jc w:val="both"/>
              <w:rPr>
                <w:rFonts w:eastAsia="Malgun Gothic"/>
                <w:b/>
                <w:bCs/>
              </w:rPr>
            </w:pP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700 MHz</w:t>
            </w:r>
          </w:p>
        </w:tc>
        <w:tc>
          <w:tcPr>
            <w:tcW w:w="2070" w:type="dxa"/>
          </w:tcPr>
          <w:p w:rsidR="0040245C" w:rsidRPr="0040245C" w:rsidRDefault="0040245C" w:rsidP="00EB4C82">
            <w:pPr>
              <w:jc w:val="both"/>
              <w:rPr>
                <w:rFonts w:eastAsia="Malgun Gothic"/>
              </w:rPr>
            </w:pPr>
            <w:r w:rsidRPr="0040245C">
              <w:rPr>
                <w:rFonts w:eastAsia="Malgun Gothic"/>
              </w:rPr>
              <w:t>6</w:t>
            </w:r>
            <w:r w:rsidRPr="0040245C">
              <w:rPr>
                <w:rFonts w:eastAsia="Malgun Gothic"/>
                <w:sz w:val="20"/>
              </w:rPr>
              <w:t>703-748 MHz paired with 758-803</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2x45 MHz</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Auction</w:t>
            </w:r>
          </w:p>
        </w:tc>
        <w:tc>
          <w:tcPr>
            <w:tcW w:w="1170" w:type="dxa"/>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800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824-834 MHz paired with 869-879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2x10 MHz</w:t>
            </w:r>
          </w:p>
        </w:tc>
        <w:tc>
          <w:tcPr>
            <w:tcW w:w="900" w:type="dxa"/>
          </w:tcPr>
          <w:p w:rsidR="0040245C" w:rsidRPr="0040245C" w:rsidRDefault="0040245C" w:rsidP="00EB4C82">
            <w:pPr>
              <w:jc w:val="both"/>
              <w:rPr>
                <w:rFonts w:eastAsia="Malgun Gothic"/>
              </w:rPr>
            </w:pPr>
            <w:r w:rsidRPr="0040245C">
              <w:rPr>
                <w:rFonts w:eastAsia="Malgun Gothic"/>
              </w:rPr>
              <w:t>2x9 MHz</w:t>
            </w: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Refarming</w:t>
            </w:r>
          </w:p>
        </w:tc>
        <w:tc>
          <w:tcPr>
            <w:tcW w:w="1170" w:type="dxa"/>
            <w:vMerge w:val="restart"/>
          </w:tcPr>
          <w:p w:rsidR="0040245C" w:rsidRPr="0040245C" w:rsidRDefault="0040245C" w:rsidP="00EB4C82">
            <w:pPr>
              <w:jc w:val="both"/>
              <w:rPr>
                <w:rFonts w:eastAsia="Malgun Gothic"/>
              </w:rPr>
            </w:pPr>
            <w:r w:rsidRPr="0040245C">
              <w:rPr>
                <w:rFonts w:eastAsia="Malgun Gothic"/>
              </w:rPr>
              <w:t>Some spectrum assigned to regional mobile operators</w:t>
            </w: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900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880-915 MHz paired with 925-960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2x35 MHz</w:t>
            </w:r>
          </w:p>
        </w:tc>
        <w:tc>
          <w:tcPr>
            <w:tcW w:w="900" w:type="dxa"/>
          </w:tcPr>
          <w:p w:rsidR="0040245C" w:rsidRPr="0040245C" w:rsidRDefault="0040245C" w:rsidP="00EB4C82">
            <w:pPr>
              <w:jc w:val="both"/>
              <w:rPr>
                <w:rFonts w:eastAsia="Malgun Gothic"/>
              </w:rPr>
            </w:pPr>
            <w:r w:rsidRPr="0040245C">
              <w:rPr>
                <w:rFonts w:eastAsia="Malgun Gothic"/>
              </w:rPr>
              <w:t>2x34.4 MHz</w:t>
            </w: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Technical Neutrality</w:t>
            </w:r>
          </w:p>
        </w:tc>
        <w:tc>
          <w:tcPr>
            <w:tcW w:w="1170" w:type="dxa"/>
            <w:vMerge/>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1800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1710-1785 MHz paired with 1805-1880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2x75 MHz</w:t>
            </w:r>
          </w:p>
        </w:tc>
        <w:tc>
          <w:tcPr>
            <w:tcW w:w="900" w:type="dxa"/>
          </w:tcPr>
          <w:p w:rsidR="0040245C" w:rsidRPr="0040245C" w:rsidRDefault="0040245C" w:rsidP="00EB4C82">
            <w:pPr>
              <w:jc w:val="both"/>
              <w:rPr>
                <w:rFonts w:eastAsia="Malgun Gothic"/>
              </w:rPr>
            </w:pPr>
            <w:r w:rsidRPr="0040245C">
              <w:rPr>
                <w:rFonts w:eastAsia="Malgun Gothic"/>
              </w:rPr>
              <w:t>2x47 MHz</w:t>
            </w: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Technical Neutrality</w:t>
            </w:r>
          </w:p>
        </w:tc>
        <w:tc>
          <w:tcPr>
            <w:tcW w:w="1170" w:type="dxa"/>
            <w:vMerge/>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lastRenderedPageBreak/>
              <w:t>2100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1920-1980 MHz paired with 2110-2170 MHz</w:t>
            </w:r>
          </w:p>
        </w:tc>
        <w:tc>
          <w:tcPr>
            <w:tcW w:w="1170" w:type="dxa"/>
          </w:tcPr>
          <w:p w:rsidR="0040245C" w:rsidRPr="0040245C" w:rsidRDefault="0040245C" w:rsidP="00EB4C82">
            <w:pPr>
              <w:spacing w:before="40" w:after="40" w:line="276" w:lineRule="auto"/>
              <w:rPr>
                <w:rFonts w:eastAsia="Malgun Gothic"/>
                <w:sz w:val="20"/>
              </w:rPr>
            </w:pPr>
            <w:r w:rsidRPr="0040245C">
              <w:rPr>
                <w:rFonts w:eastAsia="Malgun Gothic"/>
                <w:sz w:val="20"/>
              </w:rPr>
              <w:t>2x60 MHz</w:t>
            </w:r>
          </w:p>
        </w:tc>
        <w:tc>
          <w:tcPr>
            <w:tcW w:w="900" w:type="dxa"/>
          </w:tcPr>
          <w:p w:rsidR="0040245C" w:rsidRPr="0040245C" w:rsidRDefault="0040245C" w:rsidP="00EB4C82">
            <w:pPr>
              <w:jc w:val="both"/>
              <w:rPr>
                <w:rFonts w:eastAsia="Malgun Gothic"/>
              </w:rPr>
            </w:pPr>
            <w:r w:rsidRPr="0040245C">
              <w:rPr>
                <w:rFonts w:eastAsia="Malgun Gothic"/>
              </w:rPr>
              <w:t>2x20 MHz</w:t>
            </w: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Auction</w:t>
            </w:r>
          </w:p>
        </w:tc>
        <w:tc>
          <w:tcPr>
            <w:tcW w:w="1170" w:type="dxa"/>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2300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2300-2400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100 MHz</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r w:rsidRPr="0040245C">
              <w:rPr>
                <w:rFonts w:eastAsia="Malgun Gothic"/>
              </w:rPr>
              <w:t>30 MHz</w:t>
            </w: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i/>
              </w:rPr>
            </w:pPr>
          </w:p>
        </w:tc>
        <w:tc>
          <w:tcPr>
            <w:tcW w:w="1376" w:type="dxa"/>
          </w:tcPr>
          <w:p w:rsidR="0040245C" w:rsidRPr="0040245C" w:rsidRDefault="0040245C" w:rsidP="00EB4C82">
            <w:pPr>
              <w:jc w:val="both"/>
              <w:rPr>
                <w:rFonts w:eastAsia="Malgun Gothic"/>
              </w:rPr>
            </w:pPr>
            <w:r w:rsidRPr="0040245C">
              <w:rPr>
                <w:rFonts w:eastAsia="Malgun Gothic"/>
              </w:rPr>
              <w:t>Auction plan for ISP and cellular operator</w:t>
            </w:r>
          </w:p>
        </w:tc>
        <w:tc>
          <w:tcPr>
            <w:tcW w:w="1170" w:type="dxa"/>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2400 MHz</w:t>
            </w:r>
          </w:p>
        </w:tc>
        <w:tc>
          <w:tcPr>
            <w:tcW w:w="2070" w:type="dxa"/>
          </w:tcPr>
          <w:p w:rsidR="0040245C" w:rsidRPr="0040245C" w:rsidRDefault="0040245C" w:rsidP="00EB4C82">
            <w:pPr>
              <w:spacing w:before="40" w:after="40"/>
              <w:jc w:val="both"/>
              <w:rPr>
                <w:rFonts w:eastAsia="Malgun Gothic"/>
                <w:sz w:val="20"/>
              </w:rPr>
            </w:pPr>
            <w:r w:rsidRPr="0040245C">
              <w:rPr>
                <w:rFonts w:eastAsia="Malgun Gothic"/>
                <w:sz w:val="20"/>
              </w:rPr>
              <w:t>2400-2483.5 MHz</w:t>
            </w:r>
          </w:p>
        </w:tc>
        <w:tc>
          <w:tcPr>
            <w:tcW w:w="1170" w:type="dxa"/>
          </w:tcPr>
          <w:p w:rsidR="0040245C" w:rsidRPr="0040245C" w:rsidRDefault="0040245C" w:rsidP="00EB4C82">
            <w:pPr>
              <w:spacing w:before="40" w:after="40"/>
              <w:jc w:val="both"/>
              <w:rPr>
                <w:rFonts w:eastAsia="Malgun Gothic"/>
                <w:sz w:val="20"/>
              </w:rPr>
            </w:pPr>
            <w:r w:rsidRPr="0040245C">
              <w:rPr>
                <w:rFonts w:eastAsia="Malgun Gothic"/>
                <w:sz w:val="20"/>
              </w:rPr>
              <w:t>83.5 MHz</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r w:rsidRPr="0040245C">
              <w:rPr>
                <w:rFonts w:eastAsia="Malgun Gothic"/>
              </w:rPr>
              <w:t>83.5 MHz</w:t>
            </w: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p>
        </w:tc>
        <w:tc>
          <w:tcPr>
            <w:tcW w:w="1170" w:type="dxa"/>
          </w:tcPr>
          <w:p w:rsidR="0040245C" w:rsidRPr="0040245C" w:rsidRDefault="0040245C" w:rsidP="00EB4C82">
            <w:pPr>
              <w:jc w:val="both"/>
              <w:rPr>
                <w:rFonts w:eastAsia="Malgun Gothic"/>
              </w:rPr>
            </w:pPr>
            <w:r w:rsidRPr="0040245C">
              <w:rPr>
                <w:rFonts w:eastAsia="Malgun Gothic"/>
              </w:rPr>
              <w:t>ISM Band</w:t>
            </w:r>
          </w:p>
        </w:tc>
      </w:tr>
      <w:tr w:rsidR="0040245C" w:rsidRPr="0040245C" w:rsidTr="00EB4C82">
        <w:tc>
          <w:tcPr>
            <w:tcW w:w="1188" w:type="dxa"/>
          </w:tcPr>
          <w:p w:rsidR="0040245C" w:rsidRPr="0040245C" w:rsidRDefault="0040245C" w:rsidP="00EB4C82">
            <w:pPr>
              <w:jc w:val="both"/>
              <w:rPr>
                <w:rFonts w:eastAsia="Malgun Gothic"/>
              </w:rPr>
            </w:pPr>
            <w:r w:rsidRPr="0040245C">
              <w:rPr>
                <w:rFonts w:eastAsia="Malgun Gothic"/>
              </w:rPr>
              <w:t>2600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 xml:space="preserve">2500 - 2570 paired with 2620 -2690 MHz  </w:t>
            </w:r>
          </w:p>
          <w:p w:rsidR="0040245C" w:rsidRPr="0040245C" w:rsidRDefault="0040245C" w:rsidP="00EB4C82">
            <w:pPr>
              <w:spacing w:before="40" w:after="40" w:line="276" w:lineRule="auto"/>
              <w:jc w:val="both"/>
              <w:rPr>
                <w:rFonts w:eastAsia="Malgun Gothic"/>
                <w:sz w:val="20"/>
              </w:rPr>
            </w:pPr>
            <w:r w:rsidRPr="0040245C">
              <w:rPr>
                <w:rFonts w:eastAsia="Malgun Gothic"/>
                <w:sz w:val="20"/>
              </w:rPr>
              <w:t>2570-2620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2x70 MHz (FDD)</w:t>
            </w:r>
          </w:p>
          <w:p w:rsidR="0040245C" w:rsidRPr="0040245C" w:rsidRDefault="0040245C" w:rsidP="00EB4C82">
            <w:pPr>
              <w:spacing w:before="40" w:after="40" w:line="276" w:lineRule="auto"/>
              <w:jc w:val="both"/>
              <w:rPr>
                <w:rFonts w:eastAsia="Malgun Gothic"/>
                <w:sz w:val="20"/>
              </w:rPr>
            </w:pPr>
            <w:r w:rsidRPr="0040245C">
              <w:rPr>
                <w:rFonts w:eastAsia="Malgun Gothic"/>
                <w:sz w:val="20"/>
              </w:rPr>
              <w:t>45 MHz (TDD)</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Auction</w:t>
            </w:r>
          </w:p>
        </w:tc>
        <w:tc>
          <w:tcPr>
            <w:tcW w:w="1170" w:type="dxa"/>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spacing w:before="40" w:after="40" w:line="276" w:lineRule="auto"/>
              <w:rPr>
                <w:rFonts w:eastAsia="Malgun Gothic"/>
                <w:sz w:val="20"/>
              </w:rPr>
            </w:pPr>
            <w:r w:rsidRPr="0040245C">
              <w:rPr>
                <w:rFonts w:eastAsia="Malgun Gothic"/>
                <w:sz w:val="20"/>
              </w:rPr>
              <w:t>3300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3300-3400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100 MHz</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Auction</w:t>
            </w:r>
          </w:p>
        </w:tc>
        <w:tc>
          <w:tcPr>
            <w:tcW w:w="1170" w:type="dxa"/>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spacing w:before="40" w:after="40" w:line="276" w:lineRule="auto"/>
              <w:rPr>
                <w:rFonts w:eastAsia="Malgun Gothic"/>
                <w:sz w:val="20"/>
              </w:rPr>
            </w:pPr>
            <w:r w:rsidRPr="0040245C">
              <w:rPr>
                <w:rFonts w:eastAsia="Malgun Gothic"/>
                <w:sz w:val="20"/>
              </w:rPr>
              <w:t>3400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3400-3600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200 MHz</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r w:rsidRPr="0040245C">
              <w:rPr>
                <w:rFonts w:eastAsia="Malgun Gothic"/>
              </w:rPr>
              <w:t>Auction</w:t>
            </w:r>
          </w:p>
        </w:tc>
        <w:tc>
          <w:tcPr>
            <w:tcW w:w="1170" w:type="dxa"/>
          </w:tcPr>
          <w:p w:rsidR="0040245C" w:rsidRPr="0040245C" w:rsidRDefault="0040245C" w:rsidP="00EB4C82">
            <w:pPr>
              <w:jc w:val="both"/>
              <w:rPr>
                <w:rFonts w:eastAsia="Malgun Gothic"/>
              </w:rPr>
            </w:pPr>
          </w:p>
        </w:tc>
      </w:tr>
      <w:tr w:rsidR="0040245C" w:rsidRPr="0040245C" w:rsidTr="00EB4C82">
        <w:tc>
          <w:tcPr>
            <w:tcW w:w="1188" w:type="dxa"/>
          </w:tcPr>
          <w:p w:rsidR="0040245C" w:rsidRPr="0040245C" w:rsidRDefault="0040245C" w:rsidP="00EB4C82">
            <w:pPr>
              <w:spacing w:before="40" w:after="40" w:line="276" w:lineRule="auto"/>
              <w:rPr>
                <w:rFonts w:eastAsia="Malgun Gothic"/>
                <w:sz w:val="20"/>
              </w:rPr>
            </w:pPr>
            <w:r w:rsidRPr="0040245C">
              <w:rPr>
                <w:rFonts w:eastAsia="Malgun Gothic"/>
                <w:sz w:val="20"/>
              </w:rPr>
              <w:t>3600 MHz</w:t>
            </w:r>
          </w:p>
        </w:tc>
        <w:tc>
          <w:tcPr>
            <w:tcW w:w="20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3600-3800 MHz</w:t>
            </w:r>
          </w:p>
        </w:tc>
        <w:tc>
          <w:tcPr>
            <w:tcW w:w="1170" w:type="dxa"/>
          </w:tcPr>
          <w:p w:rsidR="0040245C" w:rsidRPr="0040245C" w:rsidRDefault="0040245C" w:rsidP="00EB4C82">
            <w:pPr>
              <w:spacing w:before="40" w:after="40" w:line="276" w:lineRule="auto"/>
              <w:jc w:val="both"/>
              <w:rPr>
                <w:rFonts w:eastAsia="Malgun Gothic"/>
                <w:sz w:val="20"/>
              </w:rPr>
            </w:pPr>
            <w:r w:rsidRPr="0040245C">
              <w:rPr>
                <w:rFonts w:eastAsia="Malgun Gothic"/>
                <w:sz w:val="20"/>
              </w:rPr>
              <w:t>200 MHz</w:t>
            </w:r>
          </w:p>
        </w:tc>
        <w:tc>
          <w:tcPr>
            <w:tcW w:w="900" w:type="dxa"/>
          </w:tcPr>
          <w:p w:rsidR="0040245C" w:rsidRPr="0040245C" w:rsidRDefault="0040245C" w:rsidP="00EB4C82">
            <w:pPr>
              <w:jc w:val="both"/>
              <w:rPr>
                <w:rFonts w:eastAsia="Malgun Gothic"/>
              </w:rPr>
            </w:pPr>
          </w:p>
        </w:tc>
        <w:tc>
          <w:tcPr>
            <w:tcW w:w="810" w:type="dxa"/>
          </w:tcPr>
          <w:p w:rsidR="0040245C" w:rsidRPr="0040245C" w:rsidRDefault="0040245C" w:rsidP="00EB4C82">
            <w:pPr>
              <w:jc w:val="both"/>
              <w:rPr>
                <w:rFonts w:eastAsia="Malgun Gothic"/>
              </w:rPr>
            </w:pPr>
          </w:p>
        </w:tc>
        <w:tc>
          <w:tcPr>
            <w:tcW w:w="630" w:type="dxa"/>
          </w:tcPr>
          <w:p w:rsidR="0040245C" w:rsidRPr="0040245C" w:rsidRDefault="0040245C" w:rsidP="00EB4C82">
            <w:pPr>
              <w:jc w:val="both"/>
              <w:rPr>
                <w:rFonts w:eastAsia="Malgun Gothic"/>
              </w:rPr>
            </w:pPr>
          </w:p>
        </w:tc>
        <w:tc>
          <w:tcPr>
            <w:tcW w:w="784" w:type="dxa"/>
          </w:tcPr>
          <w:p w:rsidR="0040245C" w:rsidRPr="0040245C" w:rsidRDefault="0040245C" w:rsidP="00EB4C82">
            <w:pPr>
              <w:jc w:val="both"/>
              <w:rPr>
                <w:rFonts w:eastAsia="Malgun Gothic"/>
              </w:rPr>
            </w:pPr>
          </w:p>
        </w:tc>
        <w:tc>
          <w:tcPr>
            <w:tcW w:w="1376" w:type="dxa"/>
          </w:tcPr>
          <w:p w:rsidR="0040245C" w:rsidRPr="0040245C" w:rsidRDefault="0040245C" w:rsidP="00EB4C82">
            <w:pPr>
              <w:jc w:val="both"/>
              <w:rPr>
                <w:rFonts w:eastAsia="Malgun Gothic"/>
              </w:rPr>
            </w:pPr>
          </w:p>
        </w:tc>
        <w:tc>
          <w:tcPr>
            <w:tcW w:w="1170" w:type="dxa"/>
          </w:tcPr>
          <w:p w:rsidR="0040245C" w:rsidRPr="0040245C" w:rsidRDefault="0040245C" w:rsidP="00EB4C82">
            <w:pPr>
              <w:jc w:val="both"/>
              <w:rPr>
                <w:rFonts w:eastAsia="Malgun Gothic"/>
              </w:rPr>
            </w:pPr>
            <w:r w:rsidRPr="0040245C">
              <w:rPr>
                <w:rFonts w:eastAsia="Malgun Gothic"/>
              </w:rPr>
              <w:t>C-Band Satellite Terminals using some spectrum in this band</w:t>
            </w: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[Table-12 of the draft report submitted to SWG-2 can be used as example for understanding]</w:t>
      </w:r>
    </w:p>
    <w:p w:rsidR="0040245C" w:rsidRPr="0040245C" w:rsidRDefault="0040245C" w:rsidP="0040245C">
      <w:pPr>
        <w:spacing w:after="200" w:line="276" w:lineRule="auto"/>
        <w:ind w:left="720" w:hanging="720"/>
        <w:jc w:val="both"/>
        <w:rPr>
          <w:rFonts w:eastAsia="Malgun Gothic"/>
          <w:sz w:val="22"/>
          <w:szCs w:val="22"/>
        </w:rPr>
      </w:pPr>
      <w:r w:rsidRPr="0040245C">
        <w:rPr>
          <w:rFonts w:eastAsia="Malgun Gothic"/>
          <w:b/>
          <w:sz w:val="22"/>
          <w:szCs w:val="22"/>
        </w:rPr>
        <w:t>Q6.</w:t>
      </w:r>
      <w:r w:rsidRPr="0040245C">
        <w:rPr>
          <w:rFonts w:eastAsia="Malgun Gothic"/>
          <w:b/>
          <w:sz w:val="22"/>
          <w:szCs w:val="22"/>
        </w:rPr>
        <w:tab/>
      </w:r>
      <w:r w:rsidRPr="0040245C">
        <w:rPr>
          <w:rFonts w:eastAsia="Malgun Gothic"/>
          <w:sz w:val="22"/>
          <w:szCs w:val="22"/>
        </w:rPr>
        <w:t xml:space="preserve">What are the probable bands that your country may consider for future IMT identification in WRC-19? </w:t>
      </w:r>
    </w:p>
    <w:p w:rsidR="0040245C" w:rsidRPr="0040245C" w:rsidRDefault="0040245C" w:rsidP="0040245C">
      <w:pPr>
        <w:spacing w:after="200" w:line="276" w:lineRule="auto"/>
        <w:ind w:left="720"/>
        <w:jc w:val="both"/>
        <w:rPr>
          <w:rFonts w:eastAsia="Malgun Gothic"/>
          <w:bCs/>
          <w:sz w:val="22"/>
          <w:szCs w:val="22"/>
        </w:rPr>
      </w:pPr>
      <w:r w:rsidRPr="0040245C">
        <w:rPr>
          <w:rFonts w:eastAsia="Malgun Gothic"/>
          <w:bCs/>
          <w:sz w:val="22"/>
          <w:szCs w:val="22"/>
        </w:rPr>
        <w:t>Not Identified yet</w:t>
      </w:r>
    </w:p>
    <w:p w:rsidR="0040245C" w:rsidRPr="0040245C" w:rsidRDefault="0040245C" w:rsidP="0040245C">
      <w:pPr>
        <w:spacing w:after="200" w:line="276" w:lineRule="auto"/>
        <w:rPr>
          <w:rFonts w:eastAsia="Malgun Gothic"/>
          <w:b/>
          <w:color w:val="C00000"/>
          <w:sz w:val="22"/>
          <w:szCs w:val="22"/>
          <w:u w:val="single"/>
        </w:rPr>
      </w:pPr>
      <w:r w:rsidRPr="0040245C">
        <w:rPr>
          <w:rFonts w:eastAsia="Malgun Gothic"/>
          <w:b/>
          <w:color w:val="C00000"/>
          <w:sz w:val="22"/>
          <w:szCs w:val="22"/>
          <w:u w:val="single"/>
        </w:rPr>
        <w:t xml:space="preserve">BHUTAN </w:t>
      </w:r>
    </w:p>
    <w:p w:rsidR="0040245C" w:rsidRPr="0040245C" w:rsidRDefault="0040245C" w:rsidP="0040245C">
      <w:pPr>
        <w:spacing w:after="200" w:line="276" w:lineRule="auto"/>
        <w:ind w:left="720" w:hanging="720"/>
        <w:jc w:val="both"/>
        <w:rPr>
          <w:rFonts w:eastAsia="Malgun Gothic"/>
          <w:sz w:val="22"/>
          <w:szCs w:val="22"/>
        </w:rPr>
      </w:pPr>
      <w:r w:rsidRPr="0040245C">
        <w:rPr>
          <w:rFonts w:eastAsia="Malgun Gothic"/>
          <w:b/>
          <w:sz w:val="22"/>
          <w:szCs w:val="22"/>
        </w:rPr>
        <w:t>Q1.</w:t>
      </w:r>
      <w:r w:rsidRPr="0040245C">
        <w:rPr>
          <w:rFonts w:eastAsia="Malgun Gothic"/>
          <w:b/>
          <w:sz w:val="22"/>
          <w:szCs w:val="22"/>
        </w:rPr>
        <w:tab/>
        <w:t>How many Cellular Mobile Operator licensees are in your country? When these licenses have been awarded?</w:t>
      </w:r>
    </w:p>
    <w:p w:rsidR="0040245C" w:rsidRPr="0040245C" w:rsidRDefault="0040245C" w:rsidP="0040245C">
      <w:pPr>
        <w:spacing w:after="200" w:line="276" w:lineRule="auto"/>
        <w:ind w:left="720" w:hanging="720"/>
        <w:jc w:val="both"/>
        <w:rPr>
          <w:rFonts w:eastAsia="Malgun Gothic"/>
          <w:sz w:val="22"/>
          <w:szCs w:val="22"/>
        </w:rPr>
      </w:pPr>
      <w:r w:rsidRPr="0040245C">
        <w:rPr>
          <w:rFonts w:eastAsia="Malgun Gothic"/>
          <w:sz w:val="22"/>
          <w:szCs w:val="22"/>
        </w:rPr>
        <w:t xml:space="preserve">Ans: </w:t>
      </w:r>
      <w:r w:rsidRPr="0040245C">
        <w:rPr>
          <w:rFonts w:eastAsia="Malgun Gothic"/>
          <w:sz w:val="22"/>
          <w:szCs w:val="22"/>
        </w:rPr>
        <w:tab/>
        <w:t>We have two Cellular Mobile Operators in Bhutan, viz: Bhutan Telecom Limited (State-owned) and Tashi InfoComm Limited (Private-owned). The Tashi InfoComm Limited was licensed in 2007. The Bhutan Telecom Limited came into existence on 1</w:t>
      </w:r>
      <w:r w:rsidRPr="0040245C">
        <w:rPr>
          <w:rFonts w:eastAsia="Malgun Gothic"/>
          <w:sz w:val="22"/>
          <w:szCs w:val="22"/>
          <w:vertAlign w:val="superscript"/>
        </w:rPr>
        <w:t>st</w:t>
      </w:r>
      <w:r w:rsidRPr="0040245C">
        <w:rPr>
          <w:rFonts w:eastAsia="Malgun Gothic"/>
          <w:sz w:val="22"/>
          <w:szCs w:val="22"/>
        </w:rPr>
        <w:t xml:space="preserve"> July 2000 as a fully state-owned company with the corporatization of the erstwhile Department of Telecommunications which was established in 1970. However, the detailed Cellular Mobile License Terms and Conditions were signed in 2008 after the establishment of regulator BICMA. </w:t>
      </w:r>
    </w:p>
    <w:p w:rsidR="0040245C" w:rsidRPr="0040245C" w:rsidRDefault="0040245C" w:rsidP="0040245C">
      <w:pPr>
        <w:spacing w:after="200" w:line="276" w:lineRule="auto"/>
        <w:jc w:val="both"/>
        <w:rPr>
          <w:rFonts w:eastAsia="Malgun Gothic"/>
          <w:b/>
          <w:sz w:val="22"/>
          <w:szCs w:val="22"/>
        </w:rPr>
      </w:pPr>
      <w:r w:rsidRPr="0040245C">
        <w:rPr>
          <w:rFonts w:eastAsia="Malgun Gothic"/>
          <w:b/>
          <w:sz w:val="22"/>
          <w:szCs w:val="22"/>
        </w:rPr>
        <w:t>Q2.</w:t>
      </w:r>
      <w:r w:rsidRPr="0040245C">
        <w:rPr>
          <w:rFonts w:eastAsia="Malgun Gothic"/>
          <w:b/>
          <w:sz w:val="22"/>
          <w:szCs w:val="22"/>
        </w:rPr>
        <w:tab/>
        <w:t>How many operators are providing Mobile Broadband Service?</w:t>
      </w:r>
    </w:p>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 xml:space="preserve">Ans: </w:t>
      </w:r>
      <w:r w:rsidRPr="0040245C">
        <w:rPr>
          <w:rFonts w:eastAsia="Malgun Gothic"/>
          <w:sz w:val="22"/>
          <w:szCs w:val="22"/>
        </w:rPr>
        <w:tab/>
        <w:t>Both the operators are providing Mobile Broadband Service.</w:t>
      </w:r>
    </w:p>
    <w:p w:rsidR="0040245C" w:rsidRPr="0040245C" w:rsidRDefault="0040245C" w:rsidP="0040245C">
      <w:pPr>
        <w:spacing w:after="200" w:line="276" w:lineRule="auto"/>
        <w:jc w:val="both"/>
        <w:rPr>
          <w:rFonts w:eastAsia="Malgun Gothic"/>
          <w:b/>
          <w:sz w:val="22"/>
          <w:szCs w:val="22"/>
        </w:rPr>
      </w:pPr>
      <w:r w:rsidRPr="0040245C">
        <w:rPr>
          <w:rFonts w:eastAsia="Malgun Gothic"/>
          <w:b/>
          <w:sz w:val="22"/>
          <w:szCs w:val="22"/>
        </w:rPr>
        <w:t>Q3.</w:t>
      </w:r>
      <w:r w:rsidRPr="0040245C">
        <w:rPr>
          <w:rFonts w:eastAsia="Malgun Gothic"/>
          <w:b/>
          <w:sz w:val="22"/>
          <w:szCs w:val="22"/>
        </w:rPr>
        <w:tab/>
        <w:t>Please provide information of the Cellular Mobile Operator as below:</w:t>
      </w:r>
    </w:p>
    <w:tbl>
      <w:tblPr>
        <w:tblStyle w:val="TableGrid6"/>
        <w:tblW w:w="9648" w:type="dxa"/>
        <w:tblLook w:val="04A0" w:firstRow="1" w:lastRow="0" w:firstColumn="1" w:lastColumn="0" w:noHBand="0" w:noVBand="1"/>
      </w:tblPr>
      <w:tblGrid>
        <w:gridCol w:w="780"/>
        <w:gridCol w:w="1703"/>
        <w:gridCol w:w="1422"/>
        <w:gridCol w:w="2464"/>
        <w:gridCol w:w="1363"/>
        <w:gridCol w:w="1916"/>
      </w:tblGrid>
      <w:tr w:rsidR="0040245C" w:rsidRPr="0040245C" w:rsidTr="00EB4C82">
        <w:tc>
          <w:tcPr>
            <w:tcW w:w="797" w:type="dxa"/>
          </w:tcPr>
          <w:p w:rsidR="0040245C" w:rsidRPr="0040245C" w:rsidRDefault="0040245C" w:rsidP="00EB4C82">
            <w:pPr>
              <w:jc w:val="both"/>
              <w:rPr>
                <w:rFonts w:eastAsia="Malgun Gothic"/>
              </w:rPr>
            </w:pPr>
            <w:r w:rsidRPr="0040245C">
              <w:rPr>
                <w:rFonts w:eastAsia="Malgun Gothic"/>
              </w:rPr>
              <w:t>Sl. No.</w:t>
            </w:r>
          </w:p>
        </w:tc>
        <w:tc>
          <w:tcPr>
            <w:tcW w:w="1741" w:type="dxa"/>
          </w:tcPr>
          <w:p w:rsidR="0040245C" w:rsidRPr="0040245C" w:rsidRDefault="0040245C" w:rsidP="00EB4C82">
            <w:pPr>
              <w:jc w:val="both"/>
              <w:rPr>
                <w:rFonts w:eastAsia="Malgun Gothic"/>
              </w:rPr>
            </w:pPr>
            <w:r w:rsidRPr="0040245C">
              <w:rPr>
                <w:rFonts w:eastAsia="Malgun Gothic"/>
              </w:rPr>
              <w:t xml:space="preserve">Name of the Cellular </w:t>
            </w:r>
            <w:r w:rsidRPr="0040245C">
              <w:rPr>
                <w:rFonts w:eastAsia="Malgun Gothic"/>
              </w:rPr>
              <w:lastRenderedPageBreak/>
              <w:t>Mobile Operator</w:t>
            </w:r>
          </w:p>
        </w:tc>
        <w:tc>
          <w:tcPr>
            <w:tcW w:w="1440" w:type="dxa"/>
          </w:tcPr>
          <w:p w:rsidR="0040245C" w:rsidRPr="0040245C" w:rsidRDefault="0040245C" w:rsidP="00EB4C82">
            <w:pPr>
              <w:jc w:val="both"/>
              <w:rPr>
                <w:rFonts w:eastAsia="Malgun Gothic"/>
              </w:rPr>
            </w:pPr>
            <w:r w:rsidRPr="0040245C">
              <w:rPr>
                <w:rFonts w:eastAsia="Malgun Gothic"/>
              </w:rPr>
              <w:lastRenderedPageBreak/>
              <w:t>Spectrum Band</w:t>
            </w:r>
          </w:p>
        </w:tc>
        <w:tc>
          <w:tcPr>
            <w:tcW w:w="2568" w:type="dxa"/>
          </w:tcPr>
          <w:p w:rsidR="0040245C" w:rsidRPr="0040245C" w:rsidRDefault="0040245C" w:rsidP="00EB4C82">
            <w:pPr>
              <w:jc w:val="both"/>
              <w:rPr>
                <w:rFonts w:eastAsia="Malgun Gothic"/>
              </w:rPr>
            </w:pPr>
            <w:r w:rsidRPr="0040245C">
              <w:rPr>
                <w:rFonts w:eastAsia="Malgun Gothic"/>
              </w:rPr>
              <w:t>Assigned Bandwidth (MHz)</w:t>
            </w:r>
          </w:p>
        </w:tc>
        <w:tc>
          <w:tcPr>
            <w:tcW w:w="1260" w:type="dxa"/>
          </w:tcPr>
          <w:p w:rsidR="0040245C" w:rsidRPr="0040245C" w:rsidRDefault="0040245C" w:rsidP="00EB4C82">
            <w:pPr>
              <w:jc w:val="both"/>
              <w:rPr>
                <w:rFonts w:eastAsia="Malgun Gothic"/>
              </w:rPr>
            </w:pPr>
            <w:r w:rsidRPr="0040245C">
              <w:rPr>
                <w:rFonts w:eastAsia="Malgun Gothic"/>
              </w:rPr>
              <w:t>Total Assignment (MHz)</w:t>
            </w:r>
          </w:p>
        </w:tc>
        <w:tc>
          <w:tcPr>
            <w:tcW w:w="1842" w:type="dxa"/>
          </w:tcPr>
          <w:p w:rsidR="0040245C" w:rsidRPr="0040245C" w:rsidRDefault="0040245C" w:rsidP="00EB4C82">
            <w:pPr>
              <w:jc w:val="both"/>
              <w:rPr>
                <w:rFonts w:eastAsia="Malgun Gothic"/>
              </w:rPr>
            </w:pPr>
            <w:r w:rsidRPr="0040245C">
              <w:rPr>
                <w:rFonts w:eastAsia="Malgun Gothic"/>
              </w:rPr>
              <w:t>Service Type (2G/3G/4G/Tech. Neutral)</w:t>
            </w:r>
          </w:p>
        </w:tc>
      </w:tr>
      <w:tr w:rsidR="0040245C" w:rsidRPr="0040245C" w:rsidTr="00EB4C82">
        <w:tc>
          <w:tcPr>
            <w:tcW w:w="797" w:type="dxa"/>
            <w:vMerge w:val="restart"/>
          </w:tcPr>
          <w:p w:rsidR="0040245C" w:rsidRPr="0040245C" w:rsidRDefault="0040245C" w:rsidP="0040245C">
            <w:pPr>
              <w:numPr>
                <w:ilvl w:val="0"/>
                <w:numId w:val="17"/>
              </w:numPr>
              <w:contextualSpacing/>
              <w:jc w:val="both"/>
              <w:rPr>
                <w:rFonts w:eastAsia="Malgun Gothic"/>
              </w:rPr>
            </w:pPr>
          </w:p>
        </w:tc>
        <w:tc>
          <w:tcPr>
            <w:tcW w:w="1741" w:type="dxa"/>
            <w:vMerge w:val="restart"/>
          </w:tcPr>
          <w:p w:rsidR="0040245C" w:rsidRPr="0040245C" w:rsidRDefault="0040245C" w:rsidP="00EB4C82">
            <w:pPr>
              <w:jc w:val="both"/>
              <w:rPr>
                <w:rFonts w:eastAsia="Malgun Gothic"/>
              </w:rPr>
            </w:pPr>
            <w:r w:rsidRPr="0040245C">
              <w:rPr>
                <w:rFonts w:eastAsia="Malgun Gothic"/>
              </w:rPr>
              <w:t>Bhutan Telecom Limited</w:t>
            </w:r>
          </w:p>
          <w:p w:rsidR="0040245C" w:rsidRPr="0040245C" w:rsidRDefault="0040245C" w:rsidP="00EB4C82">
            <w:pPr>
              <w:jc w:val="both"/>
              <w:rPr>
                <w:rFonts w:eastAsia="Malgun Gothic"/>
              </w:rPr>
            </w:pPr>
          </w:p>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GSM 900</w:t>
            </w:r>
          </w:p>
        </w:tc>
        <w:tc>
          <w:tcPr>
            <w:tcW w:w="2568" w:type="dxa"/>
          </w:tcPr>
          <w:p w:rsidR="0040245C" w:rsidRPr="0040245C" w:rsidRDefault="0040245C" w:rsidP="00EB4C82">
            <w:pPr>
              <w:jc w:val="both"/>
              <w:rPr>
                <w:rFonts w:eastAsia="Malgun Gothic"/>
              </w:rPr>
            </w:pPr>
            <w:r w:rsidRPr="0040245C">
              <w:rPr>
                <w:rFonts w:eastAsia="Malgun Gothic"/>
              </w:rPr>
              <w:t>890-910 MHz, 935-955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2G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GSM1800</w:t>
            </w:r>
          </w:p>
        </w:tc>
        <w:tc>
          <w:tcPr>
            <w:tcW w:w="2568" w:type="dxa"/>
          </w:tcPr>
          <w:p w:rsidR="0040245C" w:rsidRPr="0040245C" w:rsidRDefault="0040245C" w:rsidP="00EB4C82">
            <w:pPr>
              <w:jc w:val="both"/>
              <w:rPr>
                <w:rFonts w:eastAsia="Malgun Gothic"/>
              </w:rPr>
            </w:pPr>
            <w:r w:rsidRPr="0040245C">
              <w:rPr>
                <w:rFonts w:eastAsia="Malgun Gothic"/>
              </w:rPr>
              <w:t>1730-1740 MHz, 1825-1835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4G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GSM1800</w:t>
            </w:r>
          </w:p>
        </w:tc>
        <w:tc>
          <w:tcPr>
            <w:tcW w:w="2568" w:type="dxa"/>
          </w:tcPr>
          <w:p w:rsidR="0040245C" w:rsidRPr="0040245C" w:rsidRDefault="0040245C" w:rsidP="00EB4C82">
            <w:pPr>
              <w:jc w:val="both"/>
              <w:rPr>
                <w:rFonts w:eastAsia="Malgun Gothic"/>
              </w:rPr>
            </w:pPr>
            <w:r w:rsidRPr="0040245C">
              <w:rPr>
                <w:rFonts w:eastAsia="Malgun Gothic"/>
              </w:rPr>
              <w:t>1720-1730MHz, 1815-1825MHz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2G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850MHz</w:t>
            </w:r>
          </w:p>
        </w:tc>
        <w:tc>
          <w:tcPr>
            <w:tcW w:w="2568" w:type="dxa"/>
          </w:tcPr>
          <w:p w:rsidR="0040245C" w:rsidRPr="0040245C" w:rsidRDefault="0040245C" w:rsidP="00EB4C82">
            <w:pPr>
              <w:jc w:val="both"/>
              <w:rPr>
                <w:rFonts w:eastAsia="Malgun Gothic"/>
              </w:rPr>
            </w:pPr>
            <w:r w:rsidRPr="0040245C">
              <w:rPr>
                <w:rFonts w:eastAsia="Malgun Gothic"/>
              </w:rPr>
              <w:t>834-844 MHz, 879-889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3G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1900MHz</w:t>
            </w:r>
          </w:p>
        </w:tc>
        <w:tc>
          <w:tcPr>
            <w:tcW w:w="2568" w:type="dxa"/>
          </w:tcPr>
          <w:p w:rsidR="0040245C" w:rsidRPr="0040245C" w:rsidRDefault="0040245C" w:rsidP="00EB4C82">
            <w:pPr>
              <w:jc w:val="both"/>
              <w:rPr>
                <w:rFonts w:eastAsia="Malgun Gothic"/>
              </w:rPr>
            </w:pPr>
            <w:r w:rsidRPr="0040245C">
              <w:rPr>
                <w:rFonts w:eastAsia="Malgun Gothic"/>
              </w:rPr>
              <w:t>1920-1930 MHz, 2110-2120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3G</w:t>
            </w:r>
          </w:p>
        </w:tc>
      </w:tr>
      <w:tr w:rsidR="0040245C" w:rsidRPr="0040245C" w:rsidTr="00EB4C82">
        <w:tc>
          <w:tcPr>
            <w:tcW w:w="797" w:type="dxa"/>
            <w:vMerge w:val="restart"/>
          </w:tcPr>
          <w:p w:rsidR="0040245C" w:rsidRPr="0040245C" w:rsidRDefault="0040245C" w:rsidP="00EB4C82">
            <w:pPr>
              <w:jc w:val="both"/>
              <w:rPr>
                <w:rFonts w:eastAsia="Malgun Gothic"/>
              </w:rPr>
            </w:pPr>
            <w:r w:rsidRPr="0040245C">
              <w:rPr>
                <w:rFonts w:eastAsia="Malgun Gothic"/>
              </w:rPr>
              <w:t>2.</w:t>
            </w:r>
          </w:p>
        </w:tc>
        <w:tc>
          <w:tcPr>
            <w:tcW w:w="1741" w:type="dxa"/>
            <w:vMerge w:val="restart"/>
          </w:tcPr>
          <w:p w:rsidR="0040245C" w:rsidRPr="0040245C" w:rsidRDefault="0040245C" w:rsidP="00EB4C82">
            <w:pPr>
              <w:jc w:val="both"/>
              <w:rPr>
                <w:rFonts w:eastAsia="Malgun Gothic"/>
              </w:rPr>
            </w:pPr>
            <w:r w:rsidRPr="0040245C">
              <w:rPr>
                <w:rFonts w:eastAsia="Malgun Gothic"/>
              </w:rPr>
              <w:t>Tashi InfoComm Limited</w:t>
            </w:r>
          </w:p>
        </w:tc>
        <w:tc>
          <w:tcPr>
            <w:tcW w:w="1440" w:type="dxa"/>
          </w:tcPr>
          <w:p w:rsidR="0040245C" w:rsidRPr="0040245C" w:rsidRDefault="0040245C" w:rsidP="00EB4C82">
            <w:pPr>
              <w:jc w:val="both"/>
              <w:rPr>
                <w:rFonts w:eastAsia="Malgun Gothic"/>
              </w:rPr>
            </w:pPr>
            <w:r w:rsidRPr="0040245C">
              <w:rPr>
                <w:rFonts w:eastAsia="Malgun Gothic"/>
              </w:rPr>
              <w:t>GSM900</w:t>
            </w:r>
          </w:p>
        </w:tc>
        <w:tc>
          <w:tcPr>
            <w:tcW w:w="2568" w:type="dxa"/>
          </w:tcPr>
          <w:p w:rsidR="0040245C" w:rsidRPr="0040245C" w:rsidRDefault="0040245C" w:rsidP="00EB4C82">
            <w:pPr>
              <w:jc w:val="both"/>
              <w:rPr>
                <w:rFonts w:eastAsia="Malgun Gothic"/>
              </w:rPr>
            </w:pPr>
            <w:r w:rsidRPr="0040245C">
              <w:rPr>
                <w:rFonts w:eastAsia="Malgun Gothic"/>
              </w:rPr>
              <w:t>900-910, 945-955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2G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GSM1800</w:t>
            </w:r>
          </w:p>
        </w:tc>
        <w:tc>
          <w:tcPr>
            <w:tcW w:w="2568" w:type="dxa"/>
          </w:tcPr>
          <w:p w:rsidR="0040245C" w:rsidRPr="0040245C" w:rsidRDefault="0040245C" w:rsidP="00EB4C82">
            <w:pPr>
              <w:jc w:val="both"/>
              <w:rPr>
                <w:rFonts w:eastAsia="Malgun Gothic"/>
              </w:rPr>
            </w:pPr>
            <w:r w:rsidRPr="0040245C">
              <w:rPr>
                <w:rFonts w:eastAsia="Malgun Gothic"/>
              </w:rPr>
              <w:t>1710-1720 MHz, 1805-1815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2G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r w:rsidRPr="0040245C">
              <w:rPr>
                <w:rFonts w:eastAsia="Malgun Gothic"/>
              </w:rPr>
              <w:t>850MHz</w:t>
            </w:r>
          </w:p>
        </w:tc>
        <w:tc>
          <w:tcPr>
            <w:tcW w:w="2568" w:type="dxa"/>
          </w:tcPr>
          <w:p w:rsidR="0040245C" w:rsidRPr="0040245C" w:rsidRDefault="0040245C" w:rsidP="00EB4C82">
            <w:pPr>
              <w:jc w:val="both"/>
              <w:rPr>
                <w:rFonts w:eastAsia="Malgun Gothic"/>
              </w:rPr>
            </w:pPr>
            <w:r w:rsidRPr="0040245C">
              <w:rPr>
                <w:rFonts w:eastAsia="Malgun Gothic"/>
              </w:rPr>
              <w:t>824-834 MHz, 869-889 MHz</w:t>
            </w:r>
          </w:p>
        </w:tc>
        <w:tc>
          <w:tcPr>
            <w:tcW w:w="1260" w:type="dxa"/>
          </w:tcPr>
          <w:p w:rsidR="0040245C" w:rsidRPr="0040245C" w:rsidRDefault="0040245C" w:rsidP="00EB4C82">
            <w:pPr>
              <w:jc w:val="both"/>
              <w:rPr>
                <w:rFonts w:eastAsia="Malgun Gothic"/>
              </w:rPr>
            </w:pPr>
            <w:r w:rsidRPr="0040245C">
              <w:rPr>
                <w:rFonts w:eastAsia="Malgun Gothic"/>
              </w:rPr>
              <w:t>2x10MHz</w:t>
            </w:r>
          </w:p>
        </w:tc>
        <w:tc>
          <w:tcPr>
            <w:tcW w:w="1842" w:type="dxa"/>
          </w:tcPr>
          <w:p w:rsidR="0040245C" w:rsidRPr="0040245C" w:rsidRDefault="0040245C" w:rsidP="00EB4C82">
            <w:pPr>
              <w:jc w:val="both"/>
              <w:rPr>
                <w:rFonts w:eastAsia="Malgun Gothic"/>
              </w:rPr>
            </w:pPr>
            <w:r w:rsidRPr="0040245C">
              <w:rPr>
                <w:rFonts w:eastAsia="Malgun Gothic"/>
              </w:rPr>
              <w:t>3G</w:t>
            </w:r>
          </w:p>
        </w:tc>
      </w:tr>
      <w:tr w:rsidR="0040245C" w:rsidRPr="0040245C" w:rsidTr="00EB4C82">
        <w:tc>
          <w:tcPr>
            <w:tcW w:w="797" w:type="dxa"/>
            <w:vMerge/>
          </w:tcPr>
          <w:p w:rsidR="0040245C" w:rsidRPr="0040245C" w:rsidRDefault="0040245C" w:rsidP="00EB4C82">
            <w:pPr>
              <w:jc w:val="both"/>
              <w:rPr>
                <w:rFonts w:eastAsia="Malgun Gothic"/>
              </w:rPr>
            </w:pPr>
          </w:p>
        </w:tc>
        <w:tc>
          <w:tcPr>
            <w:tcW w:w="1741" w:type="dxa"/>
            <w:vMerge/>
          </w:tcPr>
          <w:p w:rsidR="0040245C" w:rsidRPr="0040245C" w:rsidRDefault="0040245C" w:rsidP="00EB4C82">
            <w:pPr>
              <w:jc w:val="both"/>
              <w:rPr>
                <w:rFonts w:eastAsia="Malgun Gothic"/>
              </w:rPr>
            </w:pPr>
          </w:p>
        </w:tc>
        <w:tc>
          <w:tcPr>
            <w:tcW w:w="1440" w:type="dxa"/>
          </w:tcPr>
          <w:p w:rsidR="0040245C" w:rsidRPr="0040245C" w:rsidRDefault="0040245C" w:rsidP="00EB4C82">
            <w:pPr>
              <w:jc w:val="both"/>
              <w:rPr>
                <w:rFonts w:eastAsia="Malgun Gothic"/>
              </w:rPr>
            </w:pPr>
          </w:p>
        </w:tc>
        <w:tc>
          <w:tcPr>
            <w:tcW w:w="2568" w:type="dxa"/>
          </w:tcPr>
          <w:p w:rsidR="0040245C" w:rsidRPr="0040245C" w:rsidRDefault="0040245C" w:rsidP="00EB4C82">
            <w:pPr>
              <w:jc w:val="both"/>
              <w:rPr>
                <w:rFonts w:eastAsia="Malgun Gothic"/>
              </w:rPr>
            </w:pPr>
            <w:r w:rsidRPr="0040245C">
              <w:rPr>
                <w:rFonts w:eastAsia="Malgun Gothic"/>
              </w:rPr>
              <w:t>703-723 MHz, 758-778 MHz</w:t>
            </w:r>
          </w:p>
        </w:tc>
        <w:tc>
          <w:tcPr>
            <w:tcW w:w="1260" w:type="dxa"/>
          </w:tcPr>
          <w:p w:rsidR="0040245C" w:rsidRPr="0040245C" w:rsidRDefault="0040245C" w:rsidP="00EB4C82">
            <w:pPr>
              <w:jc w:val="both"/>
              <w:rPr>
                <w:rFonts w:eastAsia="Malgun Gothic"/>
              </w:rPr>
            </w:pPr>
            <w:r w:rsidRPr="0040245C">
              <w:rPr>
                <w:rFonts w:eastAsia="Malgun Gothic"/>
              </w:rPr>
              <w:t>2x20MHz</w:t>
            </w:r>
          </w:p>
        </w:tc>
        <w:tc>
          <w:tcPr>
            <w:tcW w:w="1842" w:type="dxa"/>
          </w:tcPr>
          <w:p w:rsidR="0040245C" w:rsidRPr="0040245C" w:rsidRDefault="0040245C" w:rsidP="00EB4C82">
            <w:pPr>
              <w:jc w:val="both"/>
              <w:rPr>
                <w:rFonts w:eastAsia="Malgun Gothic"/>
              </w:rPr>
            </w:pPr>
            <w:r w:rsidRPr="0040245C">
              <w:rPr>
                <w:rFonts w:eastAsia="Malgun Gothic"/>
              </w:rPr>
              <w:t>4GLTE</w:t>
            </w:r>
          </w:p>
        </w:tc>
      </w:tr>
    </w:tbl>
    <w:p w:rsidR="0040245C" w:rsidRPr="0040245C" w:rsidRDefault="0040245C" w:rsidP="0040245C">
      <w:pPr>
        <w:spacing w:after="200" w:line="276" w:lineRule="auto"/>
        <w:jc w:val="both"/>
        <w:rPr>
          <w:rFonts w:eastAsia="Malgun Gothic"/>
          <w:sz w:val="22"/>
          <w:szCs w:val="22"/>
        </w:rPr>
      </w:pPr>
      <w:r w:rsidRPr="0040245C">
        <w:rPr>
          <w:rFonts w:eastAsia="Malgun Gothic"/>
          <w:sz w:val="22"/>
          <w:szCs w:val="22"/>
        </w:rPr>
        <w:t>[Table-3 of the draft report submitted to SWG-2 can be used as example for understanding]</w:t>
      </w:r>
    </w:p>
    <w:p w:rsidR="0040245C" w:rsidRPr="0040245C" w:rsidRDefault="0040245C" w:rsidP="0040245C">
      <w:pPr>
        <w:spacing w:after="200" w:line="276" w:lineRule="auto"/>
        <w:jc w:val="both"/>
        <w:rPr>
          <w:rFonts w:eastAsia="Malgun Gothic"/>
          <w:b/>
          <w:sz w:val="22"/>
          <w:szCs w:val="22"/>
        </w:rPr>
      </w:pPr>
      <w:r w:rsidRPr="0040245C">
        <w:rPr>
          <w:rFonts w:eastAsia="Malgun Gothic"/>
          <w:b/>
          <w:sz w:val="22"/>
          <w:szCs w:val="22"/>
        </w:rPr>
        <w:t>Q4.</w:t>
      </w:r>
      <w:r w:rsidRPr="0040245C">
        <w:rPr>
          <w:rFonts w:eastAsia="Malgun Gothic"/>
          <w:b/>
          <w:sz w:val="22"/>
          <w:szCs w:val="22"/>
        </w:rPr>
        <w:tab/>
        <w:t>What is the number of Subscriber of the Cellular Mobile Operator in 2015?</w:t>
      </w:r>
    </w:p>
    <w:tbl>
      <w:tblPr>
        <w:tblStyle w:val="TableGrid6"/>
        <w:tblW w:w="0" w:type="auto"/>
        <w:tblLook w:val="04A0" w:firstRow="1" w:lastRow="0" w:firstColumn="1" w:lastColumn="0" w:noHBand="0" w:noVBand="1"/>
      </w:tblPr>
      <w:tblGrid>
        <w:gridCol w:w="817"/>
        <w:gridCol w:w="4538"/>
        <w:gridCol w:w="3950"/>
      </w:tblGrid>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Sl. No.</w:t>
            </w:r>
          </w:p>
        </w:tc>
        <w:tc>
          <w:tcPr>
            <w:tcW w:w="4680" w:type="dxa"/>
          </w:tcPr>
          <w:p w:rsidR="0040245C" w:rsidRPr="0040245C" w:rsidRDefault="0040245C" w:rsidP="00EB4C82">
            <w:pPr>
              <w:jc w:val="both"/>
              <w:rPr>
                <w:rFonts w:eastAsia="Malgun Gothic"/>
              </w:rPr>
            </w:pPr>
            <w:r w:rsidRPr="0040245C">
              <w:rPr>
                <w:rFonts w:eastAsia="Malgun Gothic"/>
              </w:rPr>
              <w:t>Name of the Cellular Mobile Operator</w:t>
            </w:r>
          </w:p>
          <w:p w:rsidR="0040245C" w:rsidRPr="0040245C" w:rsidRDefault="0040245C" w:rsidP="00EB4C82">
            <w:pPr>
              <w:jc w:val="both"/>
              <w:rPr>
                <w:rFonts w:eastAsia="Malgun Gothic"/>
              </w:rPr>
            </w:pPr>
          </w:p>
        </w:tc>
        <w:tc>
          <w:tcPr>
            <w:tcW w:w="4068" w:type="dxa"/>
          </w:tcPr>
          <w:p w:rsidR="0040245C" w:rsidRPr="0040245C" w:rsidRDefault="0040245C" w:rsidP="00EB4C82">
            <w:pPr>
              <w:jc w:val="both"/>
              <w:rPr>
                <w:rFonts w:eastAsia="Malgun Gothic"/>
              </w:rPr>
            </w:pPr>
            <w:r w:rsidRPr="0040245C">
              <w:rPr>
                <w:rFonts w:eastAsia="Malgun Gothic"/>
              </w:rPr>
              <w:t>Number of Subscriber (in millions)</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1.</w:t>
            </w:r>
          </w:p>
        </w:tc>
        <w:tc>
          <w:tcPr>
            <w:tcW w:w="4680" w:type="dxa"/>
          </w:tcPr>
          <w:p w:rsidR="0040245C" w:rsidRPr="0040245C" w:rsidRDefault="0040245C" w:rsidP="00EB4C82">
            <w:pPr>
              <w:jc w:val="both"/>
              <w:rPr>
                <w:rFonts w:eastAsia="Malgun Gothic"/>
              </w:rPr>
            </w:pPr>
            <w:r w:rsidRPr="0040245C">
              <w:rPr>
                <w:rFonts w:eastAsia="Malgun Gothic"/>
              </w:rPr>
              <w:t>Bhutan Telecom Limited</w:t>
            </w:r>
          </w:p>
          <w:p w:rsidR="0040245C" w:rsidRPr="0040245C" w:rsidRDefault="0040245C" w:rsidP="00EB4C82">
            <w:pPr>
              <w:jc w:val="both"/>
              <w:rPr>
                <w:rFonts w:eastAsia="Malgun Gothic"/>
              </w:rPr>
            </w:pPr>
          </w:p>
        </w:tc>
        <w:tc>
          <w:tcPr>
            <w:tcW w:w="4068" w:type="dxa"/>
          </w:tcPr>
          <w:p w:rsidR="0040245C" w:rsidRPr="0040245C" w:rsidRDefault="0040245C" w:rsidP="00EB4C82">
            <w:pPr>
              <w:jc w:val="both"/>
              <w:rPr>
                <w:rFonts w:eastAsia="Malgun Gothic"/>
              </w:rPr>
            </w:pPr>
            <w:r w:rsidRPr="0040245C">
              <w:rPr>
                <w:rFonts w:eastAsia="Malgun Gothic"/>
              </w:rPr>
              <w:t>0.477091 millions (as of March 2016)</w:t>
            </w:r>
          </w:p>
        </w:tc>
      </w:tr>
      <w:tr w:rsidR="0040245C" w:rsidRPr="0040245C" w:rsidTr="00EB4C82">
        <w:tc>
          <w:tcPr>
            <w:tcW w:w="828" w:type="dxa"/>
          </w:tcPr>
          <w:p w:rsidR="0040245C" w:rsidRPr="0040245C" w:rsidRDefault="0040245C" w:rsidP="00EB4C82">
            <w:pPr>
              <w:jc w:val="both"/>
              <w:rPr>
                <w:rFonts w:eastAsia="Malgun Gothic"/>
              </w:rPr>
            </w:pPr>
            <w:r w:rsidRPr="0040245C">
              <w:rPr>
                <w:rFonts w:eastAsia="Malgun Gothic"/>
              </w:rPr>
              <w:t>2.</w:t>
            </w:r>
          </w:p>
        </w:tc>
        <w:tc>
          <w:tcPr>
            <w:tcW w:w="4680" w:type="dxa"/>
          </w:tcPr>
          <w:p w:rsidR="0040245C" w:rsidRPr="0040245C" w:rsidRDefault="0040245C" w:rsidP="00EB4C82">
            <w:pPr>
              <w:jc w:val="both"/>
              <w:rPr>
                <w:rFonts w:eastAsia="Malgun Gothic"/>
              </w:rPr>
            </w:pPr>
            <w:r w:rsidRPr="0040245C">
              <w:rPr>
                <w:rFonts w:eastAsia="Malgun Gothic"/>
              </w:rPr>
              <w:t>Tashi InfoComm Limted</w:t>
            </w:r>
          </w:p>
        </w:tc>
        <w:tc>
          <w:tcPr>
            <w:tcW w:w="4068" w:type="dxa"/>
          </w:tcPr>
          <w:p w:rsidR="0040245C" w:rsidRPr="0040245C" w:rsidRDefault="0040245C" w:rsidP="00EB4C82">
            <w:pPr>
              <w:jc w:val="both"/>
              <w:rPr>
                <w:rFonts w:eastAsia="Malgun Gothic"/>
              </w:rPr>
            </w:pPr>
            <w:r w:rsidRPr="0040245C">
              <w:rPr>
                <w:rFonts w:eastAsia="Malgun Gothic"/>
              </w:rPr>
              <w:t>0.196058 millions (as of March 2016)</w:t>
            </w:r>
          </w:p>
          <w:p w:rsidR="0040245C" w:rsidRPr="0040245C" w:rsidRDefault="0040245C" w:rsidP="00EB4C82">
            <w:pPr>
              <w:jc w:val="both"/>
              <w:rPr>
                <w:rFonts w:eastAsia="Malgun Gothic"/>
              </w:rPr>
            </w:pPr>
          </w:p>
        </w:tc>
      </w:tr>
    </w:tbl>
    <w:p w:rsidR="0040245C" w:rsidRPr="0040245C" w:rsidRDefault="0040245C" w:rsidP="0040245C">
      <w:pPr>
        <w:spacing w:after="200" w:line="276" w:lineRule="auto"/>
        <w:jc w:val="both"/>
        <w:rPr>
          <w:rFonts w:eastAsia="Malgun Gothic"/>
          <w:b/>
          <w:sz w:val="22"/>
          <w:szCs w:val="22"/>
        </w:rPr>
        <w:sectPr w:rsidR="0040245C" w:rsidRPr="0040245C" w:rsidSect="00562A2E">
          <w:headerReference w:type="default" r:id="rId21"/>
          <w:footerReference w:type="default" r:id="rId22"/>
          <w:footerReference w:type="first" r:id="rId23"/>
          <w:pgSz w:w="11907" w:h="16839" w:code="9"/>
          <w:pgMar w:top="1195" w:right="1152" w:bottom="1138" w:left="1440" w:header="0" w:footer="0" w:gutter="0"/>
          <w:cols w:space="720"/>
          <w:titlePg/>
          <w:docGrid w:linePitch="360"/>
        </w:sectPr>
      </w:pPr>
    </w:p>
    <w:p w:rsidR="0040245C" w:rsidRPr="0040245C" w:rsidRDefault="0040245C" w:rsidP="0040245C">
      <w:pPr>
        <w:spacing w:after="200" w:line="276" w:lineRule="auto"/>
        <w:jc w:val="both"/>
        <w:rPr>
          <w:rFonts w:ascii="Cambria" w:eastAsia="Malgun Gothic" w:hAnsi="Cambria"/>
          <w:sz w:val="22"/>
          <w:szCs w:val="22"/>
        </w:rPr>
      </w:pPr>
      <w:r w:rsidRPr="0040245C">
        <w:rPr>
          <w:rFonts w:ascii="Cambria" w:eastAsia="Malgun Gothic" w:hAnsi="Cambria"/>
          <w:b/>
          <w:sz w:val="22"/>
          <w:szCs w:val="22"/>
        </w:rPr>
        <w:lastRenderedPageBreak/>
        <w:t xml:space="preserve">Q5. </w:t>
      </w:r>
      <w:r w:rsidRPr="0040245C">
        <w:rPr>
          <w:rFonts w:ascii="Cambria" w:eastAsia="Malgun Gothic" w:hAnsi="Cambria"/>
          <w:sz w:val="22"/>
          <w:szCs w:val="22"/>
        </w:rPr>
        <w:t>Please provide the Information regarding the status of IMT bands in your country as below:</w:t>
      </w:r>
    </w:p>
    <w:tbl>
      <w:tblPr>
        <w:tblStyle w:val="TableGrid6"/>
        <w:tblpPr w:leftFromText="180" w:rightFromText="180" w:vertAnchor="page" w:horzAnchor="margin" w:tblpY="2221"/>
        <w:tblW w:w="9351" w:type="dxa"/>
        <w:tblLayout w:type="fixed"/>
        <w:tblLook w:val="04A0" w:firstRow="1" w:lastRow="0" w:firstColumn="1" w:lastColumn="0" w:noHBand="0" w:noVBand="1"/>
      </w:tblPr>
      <w:tblGrid>
        <w:gridCol w:w="1101"/>
        <w:gridCol w:w="2126"/>
        <w:gridCol w:w="1291"/>
        <w:gridCol w:w="1006"/>
        <w:gridCol w:w="1417"/>
        <w:gridCol w:w="2410"/>
      </w:tblGrid>
      <w:tr w:rsidR="0040245C" w:rsidRPr="0040245C" w:rsidTr="00EB4C82">
        <w:trPr>
          <w:trHeight w:val="484"/>
        </w:trPr>
        <w:tc>
          <w:tcPr>
            <w:tcW w:w="1101" w:type="dxa"/>
            <w:vMerge w:val="restart"/>
          </w:tcPr>
          <w:p w:rsidR="0040245C" w:rsidRPr="0040245C" w:rsidRDefault="0040245C" w:rsidP="00EB4C82">
            <w:pPr>
              <w:jc w:val="both"/>
              <w:rPr>
                <w:rFonts w:eastAsia="Malgun Gothic"/>
                <w:b/>
                <w:sz w:val="16"/>
                <w:szCs w:val="16"/>
                <w:lang w:eastAsia="ko-KR"/>
              </w:rPr>
            </w:pPr>
            <w:r w:rsidRPr="0040245C">
              <w:rPr>
                <w:rFonts w:eastAsia="Gulim"/>
                <w:b/>
                <w:bCs/>
                <w:kern w:val="24"/>
                <w:sz w:val="16"/>
                <w:szCs w:val="16"/>
                <w:lang w:eastAsia="ko-KR"/>
              </w:rPr>
              <w:t>Spectrum Band</w:t>
            </w:r>
          </w:p>
        </w:tc>
        <w:tc>
          <w:tcPr>
            <w:tcW w:w="2126" w:type="dxa"/>
            <w:vMerge w:val="restart"/>
          </w:tcPr>
          <w:p w:rsidR="0040245C" w:rsidRPr="0040245C" w:rsidRDefault="0040245C" w:rsidP="00EB4C82">
            <w:pPr>
              <w:jc w:val="both"/>
              <w:rPr>
                <w:rFonts w:eastAsia="Gulim"/>
                <w:b/>
                <w:sz w:val="16"/>
                <w:szCs w:val="16"/>
                <w:lang w:eastAsia="ko-KR"/>
              </w:rPr>
            </w:pPr>
            <w:r w:rsidRPr="0040245C">
              <w:rPr>
                <w:rFonts w:eastAsia="Gulim"/>
                <w:b/>
                <w:bCs/>
                <w:kern w:val="24"/>
                <w:sz w:val="16"/>
                <w:szCs w:val="16"/>
                <w:lang w:eastAsia="ko-KR"/>
              </w:rPr>
              <w:t>Spectrum Range</w:t>
            </w:r>
          </w:p>
          <w:p w:rsidR="0040245C" w:rsidRPr="0040245C" w:rsidRDefault="0040245C" w:rsidP="00EB4C82">
            <w:pPr>
              <w:jc w:val="both"/>
              <w:rPr>
                <w:rFonts w:eastAsia="Malgun Gothic"/>
                <w:b/>
                <w:sz w:val="16"/>
                <w:szCs w:val="16"/>
                <w:lang w:eastAsia="ko-KR"/>
              </w:rPr>
            </w:pPr>
            <w:r w:rsidRPr="0040245C">
              <w:rPr>
                <w:rFonts w:eastAsia="Gulim"/>
                <w:b/>
                <w:bCs/>
                <w:kern w:val="24"/>
                <w:sz w:val="16"/>
                <w:szCs w:val="16"/>
                <w:lang w:eastAsia="ko-KR"/>
              </w:rPr>
              <w:t>(MHz)</w:t>
            </w:r>
          </w:p>
        </w:tc>
        <w:tc>
          <w:tcPr>
            <w:tcW w:w="1291" w:type="dxa"/>
            <w:vMerge w:val="restart"/>
          </w:tcPr>
          <w:p w:rsidR="0040245C" w:rsidRPr="0040245C" w:rsidRDefault="0040245C" w:rsidP="00EB4C82">
            <w:pPr>
              <w:jc w:val="both"/>
              <w:rPr>
                <w:rFonts w:eastAsia="Malgun Gothic"/>
                <w:b/>
                <w:sz w:val="16"/>
                <w:szCs w:val="16"/>
                <w:lang w:eastAsia="ko-KR"/>
              </w:rPr>
            </w:pPr>
            <w:r w:rsidRPr="0040245C">
              <w:rPr>
                <w:rFonts w:eastAsia="Gulim"/>
                <w:b/>
                <w:bCs/>
                <w:kern w:val="24"/>
                <w:sz w:val="16"/>
                <w:szCs w:val="16"/>
                <w:lang w:eastAsia="ko-KR"/>
              </w:rPr>
              <w:t>Total Spectrum</w:t>
            </w:r>
          </w:p>
        </w:tc>
        <w:tc>
          <w:tcPr>
            <w:tcW w:w="1006" w:type="dxa"/>
          </w:tcPr>
          <w:p w:rsidR="0040245C" w:rsidRPr="0040245C" w:rsidRDefault="0040245C" w:rsidP="00EB4C82">
            <w:pPr>
              <w:jc w:val="both"/>
              <w:rPr>
                <w:rFonts w:eastAsia="Malgun Gothic"/>
                <w:b/>
                <w:sz w:val="16"/>
                <w:szCs w:val="16"/>
                <w:lang w:eastAsia="ko-KR"/>
              </w:rPr>
            </w:pPr>
            <w:r w:rsidRPr="0040245C">
              <w:rPr>
                <w:rFonts w:eastAsia="Malgun Gothic"/>
                <w:b/>
                <w:sz w:val="16"/>
                <w:szCs w:val="16"/>
                <w:lang w:eastAsia="ko-KR"/>
              </w:rPr>
              <w:t>Assigned to the operators</w:t>
            </w:r>
          </w:p>
        </w:tc>
        <w:tc>
          <w:tcPr>
            <w:tcW w:w="1417" w:type="dxa"/>
            <w:vMerge w:val="restart"/>
            <w:tcBorders>
              <w:right w:val="single" w:sz="4" w:space="0" w:color="auto"/>
            </w:tcBorders>
          </w:tcPr>
          <w:p w:rsidR="0040245C" w:rsidRPr="0040245C" w:rsidRDefault="0040245C" w:rsidP="00EB4C82">
            <w:pPr>
              <w:jc w:val="both"/>
              <w:rPr>
                <w:rFonts w:eastAsia="Malgun Gothic"/>
                <w:b/>
                <w:sz w:val="16"/>
                <w:szCs w:val="16"/>
                <w:lang w:eastAsia="ko-KR"/>
              </w:rPr>
            </w:pPr>
            <w:r w:rsidRPr="0040245C">
              <w:rPr>
                <w:rFonts w:eastAsia="Malgun Gothic"/>
                <w:b/>
                <w:sz w:val="16"/>
                <w:szCs w:val="16"/>
                <w:lang w:eastAsia="ko-KR"/>
              </w:rPr>
              <w:t xml:space="preserve">Total Spectrum Remaining </w:t>
            </w:r>
          </w:p>
        </w:tc>
        <w:tc>
          <w:tcPr>
            <w:tcW w:w="2410" w:type="dxa"/>
            <w:vMerge w:val="restart"/>
            <w:tcBorders>
              <w:left w:val="single" w:sz="4" w:space="0" w:color="auto"/>
            </w:tcBorders>
          </w:tcPr>
          <w:p w:rsidR="0040245C" w:rsidRPr="0040245C" w:rsidRDefault="0040245C" w:rsidP="00EB4C82">
            <w:pPr>
              <w:rPr>
                <w:sz w:val="16"/>
                <w:szCs w:val="16"/>
              </w:rPr>
            </w:pPr>
            <w:r w:rsidRPr="0040245C">
              <w:rPr>
                <w:sz w:val="16"/>
                <w:szCs w:val="16"/>
              </w:rPr>
              <w:t>Future Plan</w:t>
            </w:r>
          </w:p>
          <w:p w:rsidR="0040245C" w:rsidRPr="0040245C" w:rsidRDefault="0040245C" w:rsidP="00EB4C82">
            <w:pPr>
              <w:rPr>
                <w:sz w:val="16"/>
                <w:szCs w:val="16"/>
              </w:rPr>
            </w:pPr>
          </w:p>
        </w:tc>
      </w:tr>
      <w:tr w:rsidR="0040245C" w:rsidRPr="0040245C" w:rsidTr="00EB4C82">
        <w:trPr>
          <w:trHeight w:val="322"/>
        </w:trPr>
        <w:tc>
          <w:tcPr>
            <w:tcW w:w="1101" w:type="dxa"/>
            <w:vMerge/>
          </w:tcPr>
          <w:p w:rsidR="0040245C" w:rsidRPr="0040245C" w:rsidRDefault="0040245C" w:rsidP="00EB4C82">
            <w:pPr>
              <w:jc w:val="both"/>
              <w:rPr>
                <w:rFonts w:eastAsia="Gulim"/>
                <w:bCs/>
                <w:kern w:val="24"/>
                <w:sz w:val="16"/>
                <w:szCs w:val="16"/>
                <w:lang w:eastAsia="ko-KR"/>
              </w:rPr>
            </w:pPr>
          </w:p>
        </w:tc>
        <w:tc>
          <w:tcPr>
            <w:tcW w:w="2126" w:type="dxa"/>
            <w:vMerge/>
          </w:tcPr>
          <w:p w:rsidR="0040245C" w:rsidRPr="0040245C" w:rsidRDefault="0040245C" w:rsidP="00EB4C82">
            <w:pPr>
              <w:jc w:val="both"/>
              <w:rPr>
                <w:rFonts w:eastAsia="Gulim"/>
                <w:bCs/>
                <w:kern w:val="24"/>
                <w:sz w:val="16"/>
                <w:szCs w:val="16"/>
                <w:lang w:eastAsia="ko-KR"/>
              </w:rPr>
            </w:pPr>
          </w:p>
        </w:tc>
        <w:tc>
          <w:tcPr>
            <w:tcW w:w="1291" w:type="dxa"/>
            <w:vMerge/>
          </w:tcPr>
          <w:p w:rsidR="0040245C" w:rsidRPr="0040245C" w:rsidRDefault="0040245C" w:rsidP="00EB4C82">
            <w:pPr>
              <w:jc w:val="both"/>
              <w:rPr>
                <w:rFonts w:eastAsia="Gulim"/>
                <w:bCs/>
                <w:kern w:val="24"/>
                <w:sz w:val="16"/>
                <w:szCs w:val="16"/>
                <w:lang w:eastAsia="ko-KR"/>
              </w:rPr>
            </w:pPr>
          </w:p>
        </w:tc>
        <w:tc>
          <w:tcPr>
            <w:tcW w:w="1006" w:type="dxa"/>
          </w:tcPr>
          <w:p w:rsidR="0040245C" w:rsidRPr="0040245C" w:rsidRDefault="0040245C" w:rsidP="00EB4C82">
            <w:pPr>
              <w:jc w:val="both"/>
              <w:rPr>
                <w:rFonts w:eastAsia="Gulim"/>
                <w:b/>
                <w:bCs/>
                <w:kern w:val="24"/>
                <w:sz w:val="16"/>
                <w:szCs w:val="16"/>
                <w:lang w:eastAsia="ko-KR"/>
              </w:rPr>
            </w:pPr>
            <w:r w:rsidRPr="0040245C">
              <w:rPr>
                <w:rFonts w:eastAsia="Malgun Gothic"/>
                <w:b/>
                <w:sz w:val="16"/>
                <w:szCs w:val="16"/>
                <w:lang w:eastAsia="ko-KR"/>
              </w:rPr>
              <w:t>Mobile</w:t>
            </w:r>
          </w:p>
        </w:tc>
        <w:tc>
          <w:tcPr>
            <w:tcW w:w="1417" w:type="dxa"/>
            <w:vMerge/>
            <w:tcBorders>
              <w:right w:val="single" w:sz="4" w:space="0" w:color="auto"/>
            </w:tcBorders>
          </w:tcPr>
          <w:p w:rsidR="0040245C" w:rsidRPr="0040245C" w:rsidRDefault="0040245C" w:rsidP="00EB4C82">
            <w:pPr>
              <w:jc w:val="both"/>
              <w:rPr>
                <w:rFonts w:eastAsia="Gulim"/>
                <w:bCs/>
                <w:kern w:val="24"/>
                <w:sz w:val="16"/>
                <w:szCs w:val="16"/>
                <w:lang w:eastAsia="ko-KR"/>
              </w:rPr>
            </w:pPr>
          </w:p>
        </w:tc>
        <w:tc>
          <w:tcPr>
            <w:tcW w:w="2410" w:type="dxa"/>
            <w:vMerge/>
            <w:tcBorders>
              <w:left w:val="single" w:sz="4" w:space="0" w:color="auto"/>
            </w:tcBorders>
          </w:tcPr>
          <w:p w:rsidR="0040245C" w:rsidRPr="0040245C" w:rsidRDefault="0040245C" w:rsidP="00EB4C82">
            <w:pPr>
              <w:jc w:val="both"/>
              <w:rPr>
                <w:rFonts w:eastAsia="Gulim"/>
                <w:bCs/>
                <w:kern w:val="24"/>
                <w:sz w:val="16"/>
                <w:szCs w:val="16"/>
                <w:lang w:eastAsia="ko-KR"/>
              </w:rPr>
            </w:pP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450 MHz</w:t>
            </w:r>
          </w:p>
          <w:p w:rsidR="0040245C" w:rsidRPr="0040245C" w:rsidRDefault="0040245C" w:rsidP="00EB4C82">
            <w:pPr>
              <w:jc w:val="both"/>
              <w:rPr>
                <w:rFonts w:eastAsia="Malgun Gothic"/>
                <w:sz w:val="16"/>
                <w:szCs w:val="16"/>
              </w:rPr>
            </w:pP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450-460/460-470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20 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20MHz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Not decided</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700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703-748/758-803</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2x45 MHz</w:t>
            </w:r>
          </w:p>
        </w:tc>
        <w:tc>
          <w:tcPr>
            <w:tcW w:w="1006" w:type="dxa"/>
          </w:tcPr>
          <w:p w:rsidR="0040245C" w:rsidRPr="0040245C" w:rsidRDefault="0040245C" w:rsidP="00EB4C82">
            <w:pPr>
              <w:jc w:val="both"/>
              <w:rPr>
                <w:rFonts w:eastAsia="Malgun Gothic"/>
                <w:sz w:val="16"/>
                <w:szCs w:val="16"/>
              </w:rPr>
            </w:pPr>
            <w:r w:rsidRPr="0040245C">
              <w:rPr>
                <w:rFonts w:eastAsia="Malgun Gothic"/>
                <w:sz w:val="16"/>
                <w:szCs w:val="16"/>
              </w:rPr>
              <w:t>2x20MHz</w:t>
            </w: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2x25MHz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 xml:space="preserve">Other 2x20MHz will be assigned to other Mobile operator for 4G LTE  </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800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825-845/870-890</w:t>
            </w:r>
          </w:p>
          <w:p w:rsidR="0040245C" w:rsidRPr="0040245C" w:rsidRDefault="0040245C" w:rsidP="00EB4C82">
            <w:pPr>
              <w:jc w:val="both"/>
              <w:rPr>
                <w:rFonts w:eastAsia="Malgun Gothic"/>
                <w:sz w:val="16"/>
                <w:szCs w:val="16"/>
              </w:rPr>
            </w:pP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2x40 MHz</w:t>
            </w:r>
          </w:p>
        </w:tc>
        <w:tc>
          <w:tcPr>
            <w:tcW w:w="1006" w:type="dxa"/>
          </w:tcPr>
          <w:p w:rsidR="0040245C" w:rsidRPr="0040245C" w:rsidRDefault="0040245C" w:rsidP="00EB4C82">
            <w:pPr>
              <w:jc w:val="both"/>
              <w:rPr>
                <w:rFonts w:eastAsia="Malgun Gothic"/>
                <w:sz w:val="16"/>
                <w:szCs w:val="16"/>
              </w:rPr>
            </w:pPr>
            <w:r w:rsidRPr="0040245C">
              <w:rPr>
                <w:rFonts w:eastAsia="Malgun Gothic"/>
                <w:sz w:val="16"/>
                <w:szCs w:val="16"/>
              </w:rPr>
              <w:t>2x40MHz</w:t>
            </w:r>
          </w:p>
        </w:tc>
        <w:tc>
          <w:tcPr>
            <w:tcW w:w="1417" w:type="dxa"/>
            <w:tcBorders>
              <w:right w:val="single" w:sz="4" w:space="0" w:color="auto"/>
            </w:tcBorders>
          </w:tcPr>
          <w:p w:rsidR="0040245C" w:rsidRPr="0040245C" w:rsidRDefault="0040245C" w:rsidP="00EB4C82">
            <w:pPr>
              <w:jc w:val="both"/>
              <w:rPr>
                <w:rFonts w:eastAsia="Malgun Gothic"/>
                <w:sz w:val="16"/>
                <w:szCs w:val="16"/>
              </w:rPr>
            </w:pPr>
            <w:r w:rsidRPr="0040245C">
              <w:rPr>
                <w:rFonts w:eastAsia="Malgun Gothic"/>
                <w:sz w:val="16"/>
                <w:szCs w:val="16"/>
              </w:rPr>
              <w:t>None</w:t>
            </w:r>
          </w:p>
        </w:tc>
        <w:tc>
          <w:tcPr>
            <w:tcW w:w="2410" w:type="dxa"/>
            <w:tcBorders>
              <w:left w:val="single" w:sz="4" w:space="0" w:color="auto"/>
            </w:tcBorders>
          </w:tcPr>
          <w:p w:rsidR="0040245C" w:rsidRPr="0040245C" w:rsidRDefault="0040245C" w:rsidP="00EB4C82">
            <w:pPr>
              <w:rPr>
                <w:sz w:val="16"/>
                <w:szCs w:val="16"/>
              </w:rPr>
            </w:pP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900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890-915/935-960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50 MHz</w:t>
            </w:r>
          </w:p>
        </w:tc>
        <w:tc>
          <w:tcPr>
            <w:tcW w:w="1006" w:type="dxa"/>
          </w:tcPr>
          <w:p w:rsidR="0040245C" w:rsidRPr="0040245C" w:rsidRDefault="0040245C" w:rsidP="00EB4C82">
            <w:pPr>
              <w:jc w:val="both"/>
              <w:rPr>
                <w:rFonts w:eastAsia="Malgun Gothic"/>
                <w:sz w:val="16"/>
                <w:szCs w:val="16"/>
              </w:rPr>
            </w:pPr>
            <w:r w:rsidRPr="0040245C">
              <w:rPr>
                <w:rFonts w:eastAsia="Malgun Gothic"/>
                <w:sz w:val="16"/>
                <w:szCs w:val="16"/>
              </w:rPr>
              <w:t>2 x 20MHz</w:t>
            </w:r>
          </w:p>
          <w:p w:rsidR="0040245C" w:rsidRPr="0040245C" w:rsidRDefault="0040245C" w:rsidP="00EB4C82">
            <w:pPr>
              <w:jc w:val="both"/>
              <w:rPr>
                <w:rFonts w:eastAsia="Malgun Gothic"/>
                <w:sz w:val="16"/>
                <w:szCs w:val="16"/>
              </w:rPr>
            </w:pPr>
            <w:r w:rsidRPr="0040245C">
              <w:rPr>
                <w:rFonts w:eastAsia="Malgun Gothic"/>
                <w:sz w:val="16"/>
                <w:szCs w:val="16"/>
              </w:rPr>
              <w:t xml:space="preserve"> </w:t>
            </w:r>
          </w:p>
        </w:tc>
        <w:tc>
          <w:tcPr>
            <w:tcW w:w="1417" w:type="dxa"/>
            <w:tcBorders>
              <w:right w:val="single" w:sz="4" w:space="0" w:color="auto"/>
            </w:tcBorders>
          </w:tcPr>
          <w:p w:rsidR="0040245C" w:rsidRPr="0040245C" w:rsidRDefault="0040245C" w:rsidP="00EB4C82">
            <w:pPr>
              <w:jc w:val="both"/>
              <w:rPr>
                <w:rFonts w:eastAsia="Malgun Gothic"/>
                <w:sz w:val="16"/>
                <w:szCs w:val="16"/>
              </w:rPr>
            </w:pPr>
            <w:r w:rsidRPr="0040245C">
              <w:rPr>
                <w:rFonts w:eastAsia="Malgun Gothic"/>
                <w:sz w:val="16"/>
                <w:szCs w:val="16"/>
              </w:rPr>
              <w:t>2x5MHz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Not decided</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1800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1710-1785/1805-1885</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150 MHz</w:t>
            </w:r>
          </w:p>
        </w:tc>
        <w:tc>
          <w:tcPr>
            <w:tcW w:w="1006" w:type="dxa"/>
          </w:tcPr>
          <w:p w:rsidR="0040245C" w:rsidRPr="0040245C" w:rsidRDefault="0040245C" w:rsidP="00EB4C82">
            <w:pPr>
              <w:jc w:val="both"/>
              <w:rPr>
                <w:rFonts w:eastAsia="Malgun Gothic"/>
                <w:sz w:val="16"/>
                <w:szCs w:val="16"/>
              </w:rPr>
            </w:pPr>
            <w:r w:rsidRPr="0040245C">
              <w:rPr>
                <w:rFonts w:eastAsia="Malgun Gothic"/>
                <w:sz w:val="16"/>
                <w:szCs w:val="16"/>
              </w:rPr>
              <w:t xml:space="preserve">2x30MHz </w:t>
            </w: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2x45MHz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For IMT and IMT advanced services</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1880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1800 - 1900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20 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rPr>
            </w:pPr>
            <w:r w:rsidRPr="0040245C">
              <w:rPr>
                <w:rFonts w:eastAsia="Malgun Gothic"/>
                <w:sz w:val="16"/>
                <w:szCs w:val="16"/>
              </w:rPr>
              <w:t>2x20MHz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 xml:space="preserve"> Not decided</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1900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1900-1910/1980-1990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20 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rPr>
            </w:pPr>
            <w:r w:rsidRPr="0040245C">
              <w:rPr>
                <w:rFonts w:eastAsia="Malgun Gothic"/>
                <w:sz w:val="16"/>
                <w:szCs w:val="16"/>
              </w:rPr>
              <w:t>2x10MHz</w:t>
            </w:r>
          </w:p>
          <w:p w:rsidR="0040245C" w:rsidRPr="0040245C" w:rsidRDefault="0040245C" w:rsidP="00EB4C82">
            <w:pPr>
              <w:jc w:val="both"/>
              <w:rPr>
                <w:rFonts w:eastAsia="Malgun Gothic"/>
                <w:sz w:val="16"/>
                <w:szCs w:val="16"/>
              </w:rPr>
            </w:pP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Not decided</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2000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2010-2025</w:t>
            </w:r>
          </w:p>
          <w:p w:rsidR="0040245C" w:rsidRPr="0040245C" w:rsidRDefault="0040245C" w:rsidP="00EB4C82">
            <w:pPr>
              <w:jc w:val="both"/>
              <w:rPr>
                <w:rFonts w:eastAsia="Malgun Gothic"/>
                <w:sz w:val="16"/>
                <w:szCs w:val="16"/>
              </w:rPr>
            </w:pP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15MHz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rPr>
            </w:pPr>
            <w:r w:rsidRPr="0040245C">
              <w:rPr>
                <w:rFonts w:eastAsia="Malgun Gothic"/>
                <w:sz w:val="16"/>
                <w:szCs w:val="16"/>
              </w:rPr>
              <w:t>15MHz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Not decided</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2100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1920-1980/2110-2170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120 MHz</w:t>
            </w:r>
          </w:p>
        </w:tc>
        <w:tc>
          <w:tcPr>
            <w:tcW w:w="1006" w:type="dxa"/>
          </w:tcPr>
          <w:p w:rsidR="0040245C" w:rsidRPr="0040245C" w:rsidRDefault="0040245C" w:rsidP="00EB4C82">
            <w:pPr>
              <w:jc w:val="both"/>
              <w:rPr>
                <w:rFonts w:eastAsia="Malgun Gothic"/>
                <w:sz w:val="16"/>
                <w:szCs w:val="16"/>
              </w:rPr>
            </w:pPr>
            <w:r w:rsidRPr="0040245C">
              <w:rPr>
                <w:rFonts w:eastAsia="Malgun Gothic"/>
                <w:sz w:val="16"/>
                <w:szCs w:val="16"/>
              </w:rPr>
              <w:t xml:space="preserve">2x10MHz </w:t>
            </w: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100MHz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Not decided</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2300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2300 - 2400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100 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100MHz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Intending to deploy point to point and point to multipoint MMDS services</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 xml:space="preserve">2500 MHz </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2500-2690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190 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190MHz</w:t>
            </w:r>
          </w:p>
        </w:tc>
        <w:tc>
          <w:tcPr>
            <w:tcW w:w="2410" w:type="dxa"/>
            <w:tcBorders>
              <w:left w:val="single" w:sz="4" w:space="0" w:color="auto"/>
            </w:tcBorders>
          </w:tcPr>
          <w:p w:rsidR="0040245C" w:rsidRPr="0040245C" w:rsidRDefault="0040245C" w:rsidP="00EB4C82">
            <w:pPr>
              <w:rPr>
                <w:sz w:val="16"/>
                <w:szCs w:val="16"/>
              </w:rPr>
            </w:pPr>
            <w:r w:rsidRPr="0040245C">
              <w:rPr>
                <w:sz w:val="16"/>
                <w:szCs w:val="16"/>
              </w:rPr>
              <w:t>Intending to deploy point to point and point to multipoint MMDS services</w:t>
            </w:r>
          </w:p>
        </w:tc>
      </w:tr>
      <w:tr w:rsidR="0040245C" w:rsidRPr="0040245C" w:rsidTr="00EB4C82">
        <w:tc>
          <w:tcPr>
            <w:tcW w:w="1101" w:type="dxa"/>
          </w:tcPr>
          <w:p w:rsidR="0040245C" w:rsidRPr="0040245C" w:rsidRDefault="0040245C" w:rsidP="00EB4C82">
            <w:pPr>
              <w:jc w:val="both"/>
              <w:rPr>
                <w:rFonts w:eastAsia="Malgun Gothic"/>
                <w:sz w:val="16"/>
                <w:szCs w:val="16"/>
              </w:rPr>
            </w:pPr>
            <w:r w:rsidRPr="0040245C">
              <w:rPr>
                <w:rFonts w:eastAsia="Malgun Gothic"/>
                <w:sz w:val="16"/>
                <w:szCs w:val="16"/>
              </w:rPr>
              <w:t>3500 MHz</w:t>
            </w:r>
          </w:p>
        </w:tc>
        <w:tc>
          <w:tcPr>
            <w:tcW w:w="2126" w:type="dxa"/>
          </w:tcPr>
          <w:p w:rsidR="0040245C" w:rsidRPr="0040245C" w:rsidRDefault="0040245C" w:rsidP="00EB4C82">
            <w:pPr>
              <w:jc w:val="both"/>
              <w:rPr>
                <w:rFonts w:eastAsia="Malgun Gothic"/>
                <w:sz w:val="16"/>
                <w:szCs w:val="16"/>
              </w:rPr>
            </w:pPr>
            <w:r w:rsidRPr="0040245C">
              <w:rPr>
                <w:rFonts w:eastAsia="Malgun Gothic"/>
                <w:sz w:val="16"/>
                <w:szCs w:val="16"/>
              </w:rPr>
              <w:t>3400-3500/3500-3600</w:t>
            </w:r>
          </w:p>
        </w:tc>
        <w:tc>
          <w:tcPr>
            <w:tcW w:w="1291" w:type="dxa"/>
          </w:tcPr>
          <w:p w:rsidR="0040245C" w:rsidRPr="0040245C" w:rsidRDefault="0040245C" w:rsidP="00EB4C82">
            <w:pPr>
              <w:jc w:val="both"/>
              <w:rPr>
                <w:rFonts w:eastAsia="Malgun Gothic"/>
                <w:sz w:val="16"/>
                <w:szCs w:val="16"/>
              </w:rPr>
            </w:pPr>
            <w:r w:rsidRPr="0040245C">
              <w:rPr>
                <w:rFonts w:eastAsia="Malgun Gothic"/>
                <w:sz w:val="16"/>
                <w:szCs w:val="16"/>
              </w:rPr>
              <w:t>200 MHz</w:t>
            </w:r>
          </w:p>
        </w:tc>
        <w:tc>
          <w:tcPr>
            <w:tcW w:w="1006" w:type="dxa"/>
          </w:tcPr>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200MHz</w:t>
            </w:r>
          </w:p>
        </w:tc>
        <w:tc>
          <w:tcPr>
            <w:tcW w:w="2410" w:type="dxa"/>
            <w:tcBorders>
              <w:left w:val="single" w:sz="4" w:space="0" w:color="auto"/>
            </w:tcBorders>
          </w:tcPr>
          <w:p w:rsidR="0040245C" w:rsidRPr="0040245C" w:rsidRDefault="0040245C" w:rsidP="00EB4C82">
            <w:pPr>
              <w:spacing w:after="200" w:line="276" w:lineRule="auto"/>
              <w:jc w:val="both"/>
              <w:rPr>
                <w:rFonts w:eastAsia="Malgun Gothic"/>
                <w:sz w:val="16"/>
                <w:szCs w:val="16"/>
                <w:lang w:eastAsia="ko-KR"/>
              </w:rPr>
            </w:pPr>
            <w:r w:rsidRPr="0040245C">
              <w:rPr>
                <w:rFonts w:eastAsia="Malgun Gothic"/>
                <w:sz w:val="16"/>
                <w:szCs w:val="16"/>
                <w:lang w:eastAsia="ko-KR"/>
              </w:rPr>
              <w:t>Not decided</w:t>
            </w:r>
          </w:p>
          <w:p w:rsidR="0040245C" w:rsidRPr="0040245C" w:rsidRDefault="0040245C" w:rsidP="00EB4C82">
            <w:pPr>
              <w:rPr>
                <w:sz w:val="16"/>
                <w:szCs w:val="16"/>
              </w:rPr>
            </w:pPr>
          </w:p>
        </w:tc>
      </w:tr>
      <w:tr w:rsidR="0040245C" w:rsidRPr="0040245C" w:rsidTr="00EB4C82">
        <w:tc>
          <w:tcPr>
            <w:tcW w:w="3227" w:type="dxa"/>
            <w:gridSpan w:val="2"/>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Total</w:t>
            </w:r>
          </w:p>
        </w:tc>
        <w:tc>
          <w:tcPr>
            <w:tcW w:w="1291" w:type="dxa"/>
          </w:tcPr>
          <w:p w:rsidR="0040245C" w:rsidRPr="0040245C" w:rsidRDefault="0040245C" w:rsidP="00EB4C82">
            <w:pPr>
              <w:jc w:val="both"/>
              <w:rPr>
                <w:rFonts w:eastAsia="Malgun Gothic"/>
                <w:sz w:val="16"/>
                <w:szCs w:val="16"/>
                <w:lang w:eastAsia="ko-KR"/>
              </w:rPr>
            </w:pPr>
            <w:r w:rsidRPr="0040245C">
              <w:rPr>
                <w:rFonts w:eastAsia="Malgun Gothic"/>
                <w:sz w:val="16"/>
                <w:szCs w:val="16"/>
                <w:lang w:eastAsia="ko-KR"/>
              </w:rPr>
              <w:t xml:space="preserve">1015 </w:t>
            </w:r>
            <w:r w:rsidRPr="0040245C">
              <w:rPr>
                <w:rFonts w:eastAsia="Malgun Gothic"/>
                <w:sz w:val="16"/>
                <w:szCs w:val="16"/>
              </w:rPr>
              <w:t>MHz</w:t>
            </w:r>
          </w:p>
        </w:tc>
        <w:tc>
          <w:tcPr>
            <w:tcW w:w="1006" w:type="dxa"/>
          </w:tcPr>
          <w:p w:rsidR="0040245C" w:rsidRPr="0040245C" w:rsidRDefault="0040245C" w:rsidP="00EB4C82">
            <w:pPr>
              <w:jc w:val="both"/>
              <w:rPr>
                <w:rFonts w:eastAsia="Malgun Gothic"/>
                <w:sz w:val="16"/>
                <w:szCs w:val="16"/>
              </w:rPr>
            </w:pPr>
          </w:p>
          <w:p w:rsidR="0040245C" w:rsidRPr="0040245C" w:rsidRDefault="0040245C" w:rsidP="00EB4C82">
            <w:pPr>
              <w:jc w:val="both"/>
              <w:rPr>
                <w:rFonts w:eastAsia="Malgun Gothic"/>
                <w:sz w:val="16"/>
                <w:szCs w:val="16"/>
              </w:rPr>
            </w:pPr>
          </w:p>
        </w:tc>
        <w:tc>
          <w:tcPr>
            <w:tcW w:w="1417" w:type="dxa"/>
            <w:tcBorders>
              <w:right w:val="single" w:sz="4" w:space="0" w:color="auto"/>
            </w:tcBorders>
          </w:tcPr>
          <w:p w:rsidR="0040245C" w:rsidRPr="0040245C" w:rsidRDefault="0040245C" w:rsidP="00EB4C82">
            <w:pPr>
              <w:jc w:val="both"/>
              <w:rPr>
                <w:rFonts w:eastAsia="Malgun Gothic"/>
                <w:sz w:val="16"/>
                <w:szCs w:val="16"/>
              </w:rPr>
            </w:pPr>
          </w:p>
        </w:tc>
        <w:tc>
          <w:tcPr>
            <w:tcW w:w="2410" w:type="dxa"/>
            <w:tcBorders>
              <w:left w:val="single" w:sz="4" w:space="0" w:color="auto"/>
            </w:tcBorders>
          </w:tcPr>
          <w:p w:rsidR="0040245C" w:rsidRPr="0040245C" w:rsidRDefault="0040245C" w:rsidP="00EB4C82">
            <w:pPr>
              <w:jc w:val="both"/>
              <w:rPr>
                <w:rFonts w:eastAsia="Malgun Gothic"/>
                <w:sz w:val="16"/>
                <w:szCs w:val="16"/>
              </w:rPr>
            </w:pPr>
          </w:p>
        </w:tc>
      </w:tr>
    </w:tbl>
    <w:p w:rsidR="0040245C" w:rsidRPr="0040245C" w:rsidRDefault="0040245C" w:rsidP="0040245C">
      <w:pPr>
        <w:spacing w:after="200" w:line="276" w:lineRule="auto"/>
        <w:jc w:val="both"/>
        <w:rPr>
          <w:rFonts w:ascii="Cambria" w:eastAsia="Malgun Gothic" w:hAnsi="Cambria"/>
          <w:sz w:val="22"/>
          <w:szCs w:val="22"/>
        </w:rPr>
        <w:sectPr w:rsidR="0040245C" w:rsidRPr="0040245C" w:rsidSect="00EB4C82">
          <w:pgSz w:w="11907" w:h="16839" w:code="9"/>
          <w:pgMar w:top="1440" w:right="1440" w:bottom="1440" w:left="1440" w:header="0" w:footer="0" w:gutter="0"/>
          <w:cols w:space="720"/>
          <w:docGrid w:linePitch="360"/>
        </w:sectPr>
      </w:pPr>
    </w:p>
    <w:p w:rsidR="0040245C" w:rsidRPr="0040245C" w:rsidRDefault="0040245C" w:rsidP="0040245C">
      <w:pPr>
        <w:rPr>
          <w:rFonts w:eastAsia="Malgun Gothic"/>
          <w:b/>
          <w:lang w:eastAsia="ko-KR"/>
        </w:rPr>
      </w:pPr>
      <w:r w:rsidRPr="0040245C">
        <w:rPr>
          <w:rFonts w:eastAsia="Malgun Gothic"/>
          <w:b/>
        </w:rPr>
        <w:lastRenderedPageBreak/>
        <w:t>QUESTIONNAIRE</w:t>
      </w:r>
    </w:p>
    <w:p w:rsidR="0040245C" w:rsidRPr="0040245C" w:rsidRDefault="0040245C" w:rsidP="0040245C">
      <w:pPr>
        <w:rPr>
          <w:rFonts w:eastAsia="Malgun Gothic"/>
        </w:rPr>
      </w:pPr>
    </w:p>
    <w:p w:rsidR="0040245C" w:rsidRPr="0040245C" w:rsidRDefault="0040245C" w:rsidP="0040245C">
      <w:pPr>
        <w:rPr>
          <w:rFonts w:eastAsia="Malgun Gothic"/>
        </w:rPr>
      </w:pPr>
      <w:r w:rsidRPr="0040245C">
        <w:rPr>
          <w:rFonts w:eastAsia="Malgun Gothic"/>
        </w:rPr>
        <w:t>Q.1. How much spectrum is assigned for cellular mobile communications?</w:t>
      </w:r>
    </w:p>
    <w:p w:rsidR="0040245C" w:rsidRPr="0040245C" w:rsidRDefault="0040245C" w:rsidP="0040245C">
      <w:pPr>
        <w:rPr>
          <w:rFonts w:eastAsia="Malgun Gothic"/>
        </w:rPr>
      </w:pPr>
    </w:p>
    <w:p w:rsidR="0040245C" w:rsidRPr="0040245C" w:rsidRDefault="0040245C" w:rsidP="0040245C">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1577"/>
        <w:gridCol w:w="1833"/>
        <w:gridCol w:w="1569"/>
      </w:tblGrid>
      <w:tr w:rsidR="0040245C" w:rsidRPr="0040245C" w:rsidTr="00EB4C82">
        <w:trPr>
          <w:trHeight w:val="366"/>
        </w:trPr>
        <w:tc>
          <w:tcPr>
            <w:tcW w:w="2030" w:type="dxa"/>
            <w:vMerge w:val="restart"/>
          </w:tcPr>
          <w:p w:rsidR="0040245C" w:rsidRPr="0040245C" w:rsidRDefault="0040245C" w:rsidP="00EB4C82">
            <w:pPr>
              <w:jc w:val="center"/>
              <w:rPr>
                <w:rFonts w:eastAsia="Malgun Gothic"/>
              </w:rPr>
            </w:pPr>
            <w:r w:rsidRPr="0040245C">
              <w:rPr>
                <w:rFonts w:eastAsia="Malgun Gothic"/>
              </w:rPr>
              <w:t>Name of the operator</w:t>
            </w:r>
          </w:p>
        </w:tc>
        <w:tc>
          <w:tcPr>
            <w:tcW w:w="2030" w:type="dxa"/>
            <w:vMerge w:val="restart"/>
          </w:tcPr>
          <w:p w:rsidR="0040245C" w:rsidRPr="0040245C" w:rsidRDefault="0040245C" w:rsidP="00EB4C82">
            <w:pPr>
              <w:jc w:val="center"/>
              <w:rPr>
                <w:rFonts w:eastAsia="Malgun Gothic"/>
              </w:rPr>
            </w:pPr>
            <w:r w:rsidRPr="0040245C">
              <w:rPr>
                <w:rFonts w:eastAsia="Malgun Gothic"/>
              </w:rPr>
              <w:t>Spectrum band</w:t>
            </w:r>
          </w:p>
        </w:tc>
        <w:tc>
          <w:tcPr>
            <w:tcW w:w="3410" w:type="dxa"/>
            <w:gridSpan w:val="2"/>
          </w:tcPr>
          <w:p w:rsidR="0040245C" w:rsidRPr="0040245C" w:rsidRDefault="0040245C" w:rsidP="00EB4C82">
            <w:pPr>
              <w:jc w:val="center"/>
              <w:rPr>
                <w:rFonts w:eastAsia="Malgun Gothic"/>
              </w:rPr>
            </w:pPr>
            <w:r w:rsidRPr="0040245C">
              <w:rPr>
                <w:rFonts w:eastAsia="Malgun Gothic"/>
              </w:rPr>
              <w:t>Assigned spectrum</w:t>
            </w:r>
          </w:p>
        </w:tc>
        <w:tc>
          <w:tcPr>
            <w:tcW w:w="1569" w:type="dxa"/>
            <w:vMerge w:val="restart"/>
          </w:tcPr>
          <w:p w:rsidR="0040245C" w:rsidRPr="0040245C" w:rsidRDefault="0040245C" w:rsidP="00EB4C82">
            <w:pPr>
              <w:jc w:val="center"/>
              <w:rPr>
                <w:rFonts w:eastAsia="Malgun Gothic"/>
                <w:lang w:eastAsia="ko-KR"/>
              </w:rPr>
            </w:pPr>
            <w:r w:rsidRPr="0040245C">
              <w:rPr>
                <w:rFonts w:eastAsia="Malgun Gothic"/>
                <w:lang w:eastAsia="ko-KR"/>
              </w:rPr>
              <w:t>Service</w:t>
            </w:r>
          </w:p>
        </w:tc>
      </w:tr>
      <w:tr w:rsidR="0040245C" w:rsidRPr="0040245C" w:rsidTr="00EB4C82">
        <w:trPr>
          <w:trHeight w:val="272"/>
        </w:trPr>
        <w:tc>
          <w:tcPr>
            <w:tcW w:w="2030" w:type="dxa"/>
            <w:vMerge/>
          </w:tcPr>
          <w:p w:rsidR="0040245C" w:rsidRPr="0040245C" w:rsidRDefault="0040245C" w:rsidP="00EB4C82">
            <w:pPr>
              <w:jc w:val="center"/>
              <w:rPr>
                <w:rFonts w:eastAsia="Malgun Gothic"/>
              </w:rPr>
            </w:pPr>
          </w:p>
        </w:tc>
        <w:tc>
          <w:tcPr>
            <w:tcW w:w="2030" w:type="dxa"/>
            <w:vMerge/>
          </w:tcPr>
          <w:p w:rsidR="0040245C" w:rsidRPr="0040245C" w:rsidRDefault="0040245C" w:rsidP="00EB4C82">
            <w:pPr>
              <w:jc w:val="center"/>
              <w:rPr>
                <w:rFonts w:eastAsia="Malgun Gothic"/>
              </w:rPr>
            </w:pPr>
          </w:p>
        </w:tc>
        <w:tc>
          <w:tcPr>
            <w:tcW w:w="1577" w:type="dxa"/>
          </w:tcPr>
          <w:p w:rsidR="0040245C" w:rsidRPr="0040245C" w:rsidRDefault="0040245C" w:rsidP="00EB4C82">
            <w:pPr>
              <w:jc w:val="center"/>
              <w:rPr>
                <w:rFonts w:eastAsia="Malgun Gothic"/>
              </w:rPr>
            </w:pPr>
            <w:r w:rsidRPr="0040245C">
              <w:rPr>
                <w:rFonts w:eastAsia="Malgun Gothic"/>
              </w:rPr>
              <w:t>Tx</w:t>
            </w:r>
          </w:p>
        </w:tc>
        <w:tc>
          <w:tcPr>
            <w:tcW w:w="1833" w:type="dxa"/>
          </w:tcPr>
          <w:p w:rsidR="0040245C" w:rsidRPr="0040245C" w:rsidRDefault="0040245C" w:rsidP="00EB4C82">
            <w:pPr>
              <w:jc w:val="center"/>
              <w:rPr>
                <w:rFonts w:eastAsia="Malgun Gothic"/>
              </w:rPr>
            </w:pPr>
            <w:r w:rsidRPr="0040245C">
              <w:rPr>
                <w:rFonts w:eastAsia="Malgun Gothic"/>
              </w:rPr>
              <w:t>Rx</w:t>
            </w:r>
          </w:p>
        </w:tc>
        <w:tc>
          <w:tcPr>
            <w:tcW w:w="1569" w:type="dxa"/>
            <w:vMerge/>
          </w:tcPr>
          <w:p w:rsidR="0040245C" w:rsidRPr="0040245C" w:rsidRDefault="0040245C" w:rsidP="00EB4C82">
            <w:pPr>
              <w:jc w:val="center"/>
              <w:rPr>
                <w:rFonts w:eastAsia="Malgun Gothic"/>
              </w:rPr>
            </w:pPr>
          </w:p>
        </w:tc>
      </w:tr>
      <w:tr w:rsidR="0040245C" w:rsidRPr="0040245C" w:rsidTr="00EB4C82">
        <w:tc>
          <w:tcPr>
            <w:tcW w:w="2030" w:type="dxa"/>
          </w:tcPr>
          <w:p w:rsidR="0040245C" w:rsidRPr="0040245C" w:rsidRDefault="0040245C" w:rsidP="00EB4C82">
            <w:pPr>
              <w:jc w:val="center"/>
              <w:rPr>
                <w:rFonts w:eastAsia="Malgun Gothic"/>
              </w:rPr>
            </w:pPr>
          </w:p>
        </w:tc>
        <w:tc>
          <w:tcPr>
            <w:tcW w:w="2030" w:type="dxa"/>
          </w:tcPr>
          <w:p w:rsidR="0040245C" w:rsidRPr="0040245C" w:rsidRDefault="0040245C" w:rsidP="00EB4C82">
            <w:pPr>
              <w:jc w:val="center"/>
              <w:rPr>
                <w:rFonts w:eastAsia="Malgun Gothic"/>
              </w:rPr>
            </w:pPr>
          </w:p>
        </w:tc>
        <w:tc>
          <w:tcPr>
            <w:tcW w:w="1577" w:type="dxa"/>
          </w:tcPr>
          <w:p w:rsidR="0040245C" w:rsidRPr="0040245C" w:rsidRDefault="0040245C" w:rsidP="00EB4C82">
            <w:pPr>
              <w:jc w:val="center"/>
              <w:rPr>
                <w:rFonts w:eastAsia="Malgun Gothic"/>
              </w:rPr>
            </w:pPr>
          </w:p>
        </w:tc>
        <w:tc>
          <w:tcPr>
            <w:tcW w:w="1833" w:type="dxa"/>
          </w:tcPr>
          <w:p w:rsidR="0040245C" w:rsidRPr="0040245C" w:rsidRDefault="0040245C" w:rsidP="00EB4C82">
            <w:pPr>
              <w:jc w:val="center"/>
              <w:rPr>
                <w:rFonts w:eastAsia="Malgun Gothic"/>
              </w:rPr>
            </w:pPr>
          </w:p>
        </w:tc>
        <w:tc>
          <w:tcPr>
            <w:tcW w:w="1569" w:type="dxa"/>
          </w:tcPr>
          <w:p w:rsidR="0040245C" w:rsidRPr="0040245C" w:rsidRDefault="0040245C" w:rsidP="00EB4C82">
            <w:pPr>
              <w:jc w:val="center"/>
              <w:rPr>
                <w:rFonts w:eastAsia="Malgun Gothic"/>
              </w:rPr>
            </w:pPr>
          </w:p>
        </w:tc>
      </w:tr>
    </w:tbl>
    <w:p w:rsidR="0040245C" w:rsidRPr="0040245C" w:rsidRDefault="0040245C" w:rsidP="0040245C">
      <w:pPr>
        <w:rPr>
          <w:rFonts w:eastAsia="Malgun Gothic"/>
        </w:rPr>
      </w:pPr>
    </w:p>
    <w:p w:rsidR="0040245C" w:rsidRPr="0040245C" w:rsidRDefault="0040245C" w:rsidP="0040245C">
      <w:pPr>
        <w:rPr>
          <w:rFonts w:eastAsia="Malgun Gothic"/>
          <w:lang w:eastAsia="ko-KR"/>
        </w:rPr>
      </w:pPr>
    </w:p>
    <w:p w:rsidR="0040245C" w:rsidRPr="0040245C" w:rsidRDefault="0040245C" w:rsidP="0040245C">
      <w:pPr>
        <w:rPr>
          <w:rFonts w:eastAsia="Malgun Gothic"/>
        </w:rPr>
      </w:pPr>
      <w:r w:rsidRPr="0040245C">
        <w:rPr>
          <w:rFonts w:eastAsia="Malgun Gothic"/>
        </w:rPr>
        <w:t>Q.</w:t>
      </w:r>
      <w:r w:rsidRPr="0040245C">
        <w:rPr>
          <w:rFonts w:eastAsia="Malgun Gothic"/>
          <w:lang w:eastAsia="ko-KR"/>
        </w:rPr>
        <w:t>2</w:t>
      </w:r>
      <w:r w:rsidRPr="0040245C">
        <w:rPr>
          <w:rFonts w:eastAsia="Malgun Gothic"/>
        </w:rPr>
        <w:t xml:space="preserve">. Yearly </w:t>
      </w:r>
      <w:r w:rsidRPr="0040245C">
        <w:rPr>
          <w:rFonts w:eastAsia="Malgun Gothic"/>
          <w:lang w:eastAsia="ko-KR"/>
        </w:rPr>
        <w:t xml:space="preserve">mobile </w:t>
      </w:r>
      <w:r w:rsidRPr="0040245C">
        <w:rPr>
          <w:rFonts w:eastAsia="Malgun Gothic"/>
        </w:rPr>
        <w:t>subscription data from the beginning to date</w:t>
      </w:r>
    </w:p>
    <w:p w:rsidR="0040245C" w:rsidRPr="0040245C" w:rsidRDefault="0040245C" w:rsidP="0040245C">
      <w:pPr>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94"/>
        <w:gridCol w:w="1483"/>
        <w:gridCol w:w="2126"/>
      </w:tblGrid>
      <w:tr w:rsidR="0040245C" w:rsidRPr="0040245C" w:rsidTr="00EB4C82">
        <w:trPr>
          <w:trHeight w:val="366"/>
        </w:trPr>
        <w:tc>
          <w:tcPr>
            <w:tcW w:w="1526" w:type="dxa"/>
            <w:vMerge w:val="restart"/>
          </w:tcPr>
          <w:p w:rsidR="0040245C" w:rsidRPr="0040245C" w:rsidRDefault="0040245C" w:rsidP="00EB4C82">
            <w:pPr>
              <w:jc w:val="center"/>
              <w:rPr>
                <w:rFonts w:eastAsia="Malgun Gothic"/>
                <w:lang w:eastAsia="ko-KR"/>
              </w:rPr>
            </w:pPr>
            <w:r w:rsidRPr="0040245C">
              <w:rPr>
                <w:rFonts w:eastAsia="Malgun Gothic"/>
                <w:lang w:eastAsia="ko-KR"/>
              </w:rPr>
              <w:t>Year</w:t>
            </w:r>
          </w:p>
        </w:tc>
        <w:tc>
          <w:tcPr>
            <w:tcW w:w="2977" w:type="dxa"/>
            <w:gridSpan w:val="2"/>
            <w:vMerge w:val="restart"/>
          </w:tcPr>
          <w:p w:rsidR="0040245C" w:rsidRPr="0040245C" w:rsidRDefault="0040245C" w:rsidP="00EB4C82">
            <w:pPr>
              <w:jc w:val="center"/>
              <w:rPr>
                <w:rFonts w:eastAsia="Malgun Gothic"/>
                <w:lang w:eastAsia="ko-KR"/>
              </w:rPr>
            </w:pPr>
            <w:r w:rsidRPr="0040245C">
              <w:rPr>
                <w:rFonts w:eastAsia="Malgun Gothic"/>
                <w:lang w:eastAsia="ko-KR"/>
              </w:rPr>
              <w:t xml:space="preserve">Mobile subscriptions (million) </w:t>
            </w:r>
          </w:p>
        </w:tc>
        <w:tc>
          <w:tcPr>
            <w:tcW w:w="2126" w:type="dxa"/>
            <w:vMerge w:val="restart"/>
          </w:tcPr>
          <w:p w:rsidR="0040245C" w:rsidRPr="0040245C" w:rsidRDefault="0040245C" w:rsidP="00EB4C82">
            <w:pPr>
              <w:jc w:val="center"/>
              <w:rPr>
                <w:rFonts w:eastAsia="Malgun Gothic"/>
                <w:lang w:eastAsia="ko-KR"/>
              </w:rPr>
            </w:pPr>
            <w:r w:rsidRPr="0040245C">
              <w:rPr>
                <w:rFonts w:eastAsia="Malgun Gothic"/>
                <w:lang w:eastAsia="ko-KR"/>
              </w:rPr>
              <w:t>Average Penetration rate</w:t>
            </w:r>
          </w:p>
        </w:tc>
      </w:tr>
      <w:tr w:rsidR="0040245C" w:rsidRPr="0040245C" w:rsidTr="00EB4C82">
        <w:trPr>
          <w:trHeight w:val="322"/>
        </w:trPr>
        <w:tc>
          <w:tcPr>
            <w:tcW w:w="1526" w:type="dxa"/>
            <w:vMerge/>
          </w:tcPr>
          <w:p w:rsidR="0040245C" w:rsidRPr="0040245C" w:rsidRDefault="0040245C" w:rsidP="00EB4C82">
            <w:pPr>
              <w:jc w:val="center"/>
              <w:rPr>
                <w:rFonts w:eastAsia="Malgun Gothic"/>
              </w:rPr>
            </w:pPr>
          </w:p>
        </w:tc>
        <w:tc>
          <w:tcPr>
            <w:tcW w:w="2977" w:type="dxa"/>
            <w:gridSpan w:val="2"/>
            <w:vMerge/>
          </w:tcPr>
          <w:p w:rsidR="0040245C" w:rsidRPr="0040245C" w:rsidRDefault="0040245C" w:rsidP="00EB4C82">
            <w:pPr>
              <w:jc w:val="center"/>
              <w:rPr>
                <w:rFonts w:eastAsia="Malgun Gothic"/>
              </w:rPr>
            </w:pPr>
          </w:p>
        </w:tc>
        <w:tc>
          <w:tcPr>
            <w:tcW w:w="2126" w:type="dxa"/>
            <w:vMerge/>
          </w:tcPr>
          <w:p w:rsidR="0040245C" w:rsidRPr="0040245C" w:rsidRDefault="0040245C" w:rsidP="00EB4C82">
            <w:pPr>
              <w:jc w:val="center"/>
              <w:rPr>
                <w:rFonts w:eastAsia="Malgun Gothic"/>
              </w:rPr>
            </w:pPr>
          </w:p>
        </w:tc>
      </w:tr>
      <w:tr w:rsidR="0040245C" w:rsidRPr="0040245C" w:rsidTr="00EB4C82">
        <w:tc>
          <w:tcPr>
            <w:tcW w:w="1526" w:type="dxa"/>
          </w:tcPr>
          <w:p w:rsidR="0040245C" w:rsidRPr="0040245C" w:rsidRDefault="0040245C" w:rsidP="00EB4C82">
            <w:pPr>
              <w:jc w:val="center"/>
              <w:rPr>
                <w:rFonts w:eastAsia="Malgun Gothic"/>
              </w:rPr>
            </w:pPr>
          </w:p>
        </w:tc>
        <w:tc>
          <w:tcPr>
            <w:tcW w:w="1494" w:type="dxa"/>
          </w:tcPr>
          <w:p w:rsidR="0040245C" w:rsidRPr="0040245C" w:rsidRDefault="0040245C" w:rsidP="00EB4C82">
            <w:pPr>
              <w:jc w:val="center"/>
              <w:rPr>
                <w:rFonts w:eastAsia="Malgun Gothic"/>
                <w:lang w:eastAsia="ko-KR"/>
              </w:rPr>
            </w:pPr>
            <w:r w:rsidRPr="0040245C">
              <w:rPr>
                <w:rFonts w:eastAsia="Malgun Gothic"/>
                <w:lang w:eastAsia="ko-KR"/>
              </w:rPr>
              <w:t>2G</w:t>
            </w:r>
          </w:p>
        </w:tc>
        <w:tc>
          <w:tcPr>
            <w:tcW w:w="1483" w:type="dxa"/>
          </w:tcPr>
          <w:p w:rsidR="0040245C" w:rsidRPr="0040245C" w:rsidRDefault="0040245C" w:rsidP="00EB4C82">
            <w:pPr>
              <w:jc w:val="center"/>
              <w:rPr>
                <w:rFonts w:eastAsia="Malgun Gothic"/>
                <w:lang w:eastAsia="ko-KR"/>
              </w:rPr>
            </w:pPr>
            <w:r w:rsidRPr="0040245C">
              <w:rPr>
                <w:rFonts w:eastAsia="Malgun Gothic"/>
                <w:lang w:eastAsia="ko-KR"/>
              </w:rPr>
              <w:t>3G</w:t>
            </w:r>
          </w:p>
        </w:tc>
        <w:tc>
          <w:tcPr>
            <w:tcW w:w="2126" w:type="dxa"/>
          </w:tcPr>
          <w:p w:rsidR="0040245C" w:rsidRPr="0040245C" w:rsidRDefault="0040245C" w:rsidP="00EB4C82">
            <w:pPr>
              <w:jc w:val="center"/>
              <w:rPr>
                <w:rFonts w:eastAsia="Malgun Gothic"/>
              </w:rPr>
            </w:pPr>
          </w:p>
        </w:tc>
      </w:tr>
      <w:tr w:rsidR="0040245C" w:rsidRPr="0040245C" w:rsidTr="00EB4C82">
        <w:tc>
          <w:tcPr>
            <w:tcW w:w="1526" w:type="dxa"/>
          </w:tcPr>
          <w:p w:rsidR="0040245C" w:rsidRPr="0040245C" w:rsidRDefault="0040245C" w:rsidP="00EB4C82">
            <w:pPr>
              <w:jc w:val="center"/>
              <w:rPr>
                <w:rFonts w:eastAsia="Malgun Gothic"/>
              </w:rPr>
            </w:pPr>
          </w:p>
        </w:tc>
        <w:tc>
          <w:tcPr>
            <w:tcW w:w="1494" w:type="dxa"/>
          </w:tcPr>
          <w:p w:rsidR="0040245C" w:rsidRPr="0040245C" w:rsidRDefault="0040245C" w:rsidP="00EB4C82">
            <w:pPr>
              <w:jc w:val="center"/>
              <w:rPr>
                <w:rFonts w:eastAsia="Malgun Gothic"/>
              </w:rPr>
            </w:pPr>
          </w:p>
        </w:tc>
        <w:tc>
          <w:tcPr>
            <w:tcW w:w="1483" w:type="dxa"/>
          </w:tcPr>
          <w:p w:rsidR="0040245C" w:rsidRPr="0040245C" w:rsidRDefault="0040245C" w:rsidP="00EB4C82">
            <w:pPr>
              <w:jc w:val="center"/>
              <w:rPr>
                <w:rFonts w:eastAsia="Malgun Gothic"/>
              </w:rPr>
            </w:pPr>
          </w:p>
        </w:tc>
        <w:tc>
          <w:tcPr>
            <w:tcW w:w="2126" w:type="dxa"/>
          </w:tcPr>
          <w:p w:rsidR="0040245C" w:rsidRPr="0040245C" w:rsidRDefault="0040245C" w:rsidP="00EB4C82">
            <w:pPr>
              <w:jc w:val="center"/>
              <w:rPr>
                <w:rFonts w:eastAsia="Malgun Gothic"/>
              </w:rPr>
            </w:pPr>
          </w:p>
        </w:tc>
      </w:tr>
    </w:tbl>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r w:rsidRPr="0040245C">
        <w:rPr>
          <w:rFonts w:eastAsia="Malgun Gothic"/>
        </w:rPr>
        <w:t>Q.</w:t>
      </w:r>
      <w:r w:rsidRPr="0040245C">
        <w:rPr>
          <w:rFonts w:eastAsia="Malgun Gothic"/>
          <w:lang w:eastAsia="ko-KR"/>
        </w:rPr>
        <w:t>3</w:t>
      </w:r>
      <w:r w:rsidRPr="0040245C">
        <w:rPr>
          <w:rFonts w:eastAsia="Malgun Gothic"/>
        </w:rPr>
        <w:t xml:space="preserve">. </w:t>
      </w:r>
      <w:r w:rsidRPr="0040245C">
        <w:rPr>
          <w:rFonts w:eastAsia="Malgun Gothic"/>
          <w:lang w:eastAsia="ko-KR"/>
        </w:rPr>
        <w:t>Mobile (voice and data) penetration rates according to the geographical area</w:t>
      </w:r>
    </w:p>
    <w:p w:rsidR="0040245C" w:rsidRPr="0040245C" w:rsidRDefault="0040245C" w:rsidP="0040245C">
      <w:pPr>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701"/>
        <w:gridCol w:w="1276"/>
      </w:tblGrid>
      <w:tr w:rsidR="0040245C" w:rsidRPr="0040245C" w:rsidTr="00EB4C82">
        <w:trPr>
          <w:trHeight w:val="260"/>
        </w:trPr>
        <w:tc>
          <w:tcPr>
            <w:tcW w:w="1809" w:type="dxa"/>
            <w:vMerge w:val="restart"/>
          </w:tcPr>
          <w:p w:rsidR="0040245C" w:rsidRPr="0040245C" w:rsidRDefault="0040245C" w:rsidP="00EB4C82">
            <w:pPr>
              <w:jc w:val="center"/>
              <w:rPr>
                <w:rFonts w:eastAsia="Malgun Gothic"/>
                <w:lang w:eastAsia="ko-KR"/>
              </w:rPr>
            </w:pPr>
            <w:r w:rsidRPr="0040245C">
              <w:rPr>
                <w:rFonts w:eastAsia="Malgun Gothic"/>
                <w:lang w:eastAsia="ko-KR"/>
              </w:rPr>
              <w:t>Year</w:t>
            </w:r>
          </w:p>
        </w:tc>
        <w:tc>
          <w:tcPr>
            <w:tcW w:w="4820" w:type="dxa"/>
            <w:gridSpan w:val="3"/>
          </w:tcPr>
          <w:p w:rsidR="0040245C" w:rsidRPr="0040245C" w:rsidRDefault="0040245C" w:rsidP="00EB4C82">
            <w:pPr>
              <w:jc w:val="center"/>
              <w:rPr>
                <w:rFonts w:eastAsia="Malgun Gothic"/>
                <w:lang w:eastAsia="ko-KR"/>
              </w:rPr>
            </w:pPr>
            <w:r w:rsidRPr="0040245C">
              <w:rPr>
                <w:rFonts w:eastAsia="Malgun Gothic"/>
                <w:lang w:eastAsia="ko-KR"/>
              </w:rPr>
              <w:t>Geographical area</w:t>
            </w:r>
          </w:p>
        </w:tc>
      </w:tr>
      <w:tr w:rsidR="0040245C" w:rsidRPr="0040245C" w:rsidTr="00EB4C82">
        <w:tc>
          <w:tcPr>
            <w:tcW w:w="1809" w:type="dxa"/>
            <w:vMerge/>
          </w:tcPr>
          <w:p w:rsidR="0040245C" w:rsidRPr="0040245C" w:rsidRDefault="0040245C" w:rsidP="00EB4C82">
            <w:pPr>
              <w:jc w:val="center"/>
              <w:rPr>
                <w:rFonts w:eastAsia="Malgun Gothic"/>
              </w:rPr>
            </w:pPr>
          </w:p>
        </w:tc>
        <w:tc>
          <w:tcPr>
            <w:tcW w:w="1843" w:type="dxa"/>
          </w:tcPr>
          <w:p w:rsidR="0040245C" w:rsidRPr="0040245C" w:rsidRDefault="0040245C" w:rsidP="00EB4C82">
            <w:pPr>
              <w:jc w:val="center"/>
              <w:rPr>
                <w:rFonts w:eastAsia="Malgun Gothic"/>
                <w:lang w:eastAsia="ko-KR"/>
              </w:rPr>
            </w:pPr>
            <w:r w:rsidRPr="0040245C">
              <w:rPr>
                <w:rFonts w:eastAsia="Malgun Gothic"/>
                <w:lang w:eastAsia="ko-KR"/>
              </w:rPr>
              <w:t>Dense Urban</w:t>
            </w:r>
          </w:p>
        </w:tc>
        <w:tc>
          <w:tcPr>
            <w:tcW w:w="1701" w:type="dxa"/>
          </w:tcPr>
          <w:p w:rsidR="0040245C" w:rsidRPr="0040245C" w:rsidRDefault="0040245C" w:rsidP="00EB4C82">
            <w:pPr>
              <w:jc w:val="center"/>
              <w:rPr>
                <w:rFonts w:eastAsia="Malgun Gothic"/>
                <w:lang w:eastAsia="ko-KR"/>
              </w:rPr>
            </w:pPr>
            <w:r w:rsidRPr="0040245C">
              <w:rPr>
                <w:rFonts w:eastAsia="Malgun Gothic"/>
                <w:lang w:eastAsia="ko-KR"/>
              </w:rPr>
              <w:t>Sub-Urban</w:t>
            </w:r>
          </w:p>
        </w:tc>
        <w:tc>
          <w:tcPr>
            <w:tcW w:w="1276" w:type="dxa"/>
          </w:tcPr>
          <w:p w:rsidR="0040245C" w:rsidRPr="0040245C" w:rsidRDefault="0040245C" w:rsidP="00EB4C82">
            <w:pPr>
              <w:jc w:val="center"/>
              <w:rPr>
                <w:rFonts w:eastAsia="Malgun Gothic"/>
                <w:lang w:eastAsia="ko-KR"/>
              </w:rPr>
            </w:pPr>
            <w:r w:rsidRPr="0040245C">
              <w:rPr>
                <w:rFonts w:eastAsia="Malgun Gothic"/>
                <w:lang w:eastAsia="ko-KR"/>
              </w:rPr>
              <w:t>Rural</w:t>
            </w:r>
          </w:p>
        </w:tc>
      </w:tr>
      <w:tr w:rsidR="0040245C" w:rsidRPr="0040245C" w:rsidTr="00EB4C82">
        <w:tc>
          <w:tcPr>
            <w:tcW w:w="1809" w:type="dxa"/>
          </w:tcPr>
          <w:p w:rsidR="0040245C" w:rsidRPr="0040245C" w:rsidRDefault="0040245C" w:rsidP="00EB4C82">
            <w:pPr>
              <w:jc w:val="center"/>
              <w:rPr>
                <w:rFonts w:eastAsia="Malgun Gothic"/>
                <w:lang w:eastAsia="ko-KR"/>
              </w:rPr>
            </w:pPr>
            <w:r w:rsidRPr="0040245C">
              <w:rPr>
                <w:rFonts w:eastAsia="Malgun Gothic"/>
                <w:lang w:eastAsia="ko-KR"/>
              </w:rPr>
              <w:t>December 2015</w:t>
            </w:r>
          </w:p>
        </w:tc>
        <w:tc>
          <w:tcPr>
            <w:tcW w:w="1843" w:type="dxa"/>
          </w:tcPr>
          <w:p w:rsidR="0040245C" w:rsidRPr="0040245C" w:rsidRDefault="0040245C" w:rsidP="00EB4C82">
            <w:pPr>
              <w:jc w:val="center"/>
              <w:rPr>
                <w:rFonts w:eastAsia="Malgun Gothic"/>
              </w:rPr>
            </w:pPr>
          </w:p>
        </w:tc>
        <w:tc>
          <w:tcPr>
            <w:tcW w:w="1701" w:type="dxa"/>
          </w:tcPr>
          <w:p w:rsidR="0040245C" w:rsidRPr="0040245C" w:rsidRDefault="0040245C" w:rsidP="00EB4C82">
            <w:pPr>
              <w:jc w:val="center"/>
              <w:rPr>
                <w:rFonts w:eastAsia="Malgun Gothic"/>
              </w:rPr>
            </w:pPr>
          </w:p>
        </w:tc>
        <w:tc>
          <w:tcPr>
            <w:tcW w:w="1276" w:type="dxa"/>
          </w:tcPr>
          <w:p w:rsidR="0040245C" w:rsidRPr="0040245C" w:rsidRDefault="0040245C" w:rsidP="00EB4C82">
            <w:pPr>
              <w:jc w:val="center"/>
              <w:rPr>
                <w:rFonts w:eastAsia="Malgun Gothic"/>
              </w:rPr>
            </w:pPr>
          </w:p>
        </w:tc>
      </w:tr>
    </w:tbl>
    <w:p w:rsidR="0040245C" w:rsidRPr="0040245C" w:rsidRDefault="0040245C" w:rsidP="0040245C">
      <w:pPr>
        <w:rPr>
          <w:rFonts w:eastAsia="Malgun Gothic"/>
          <w:lang w:eastAsia="ko-KR"/>
        </w:rPr>
      </w:pPr>
    </w:p>
    <w:p w:rsidR="0040245C" w:rsidRPr="0040245C" w:rsidRDefault="0040245C" w:rsidP="0040245C">
      <w:pPr>
        <w:rPr>
          <w:rFonts w:eastAsia="Malgun Gothic"/>
        </w:rPr>
      </w:pPr>
      <w:r w:rsidRPr="0040245C">
        <w:rPr>
          <w:rFonts w:eastAsia="Malgun Gothic"/>
        </w:rPr>
        <w:t>Q.</w:t>
      </w:r>
      <w:r w:rsidRPr="0040245C">
        <w:rPr>
          <w:rFonts w:eastAsia="Malgun Gothic"/>
          <w:lang w:eastAsia="ko-KR"/>
        </w:rPr>
        <w:t>4</w:t>
      </w:r>
      <w:r w:rsidRPr="0040245C">
        <w:rPr>
          <w:rFonts w:eastAsia="Malgun Gothic"/>
        </w:rPr>
        <w:t xml:space="preserve">. </w:t>
      </w:r>
      <w:r w:rsidRPr="0040245C">
        <w:rPr>
          <w:rFonts w:eastAsia="Malgun Gothic"/>
          <w:lang w:eastAsia="ko-KR"/>
        </w:rPr>
        <w:t>Traffic data: (Traffic data to be collected from a BTS located in the following area. P</w:t>
      </w:r>
      <w:r w:rsidRPr="0040245C">
        <w:rPr>
          <w:rFonts w:eastAsia="Malgun Gothic"/>
        </w:rPr>
        <w:t xml:space="preserve">lease send the following data separately </w:t>
      </w:r>
      <w:r w:rsidRPr="0040245C">
        <w:rPr>
          <w:rFonts w:eastAsia="Malgun Gothic"/>
          <w:lang w:eastAsia="ko-KR"/>
        </w:rPr>
        <w:t>i</w:t>
      </w:r>
      <w:r w:rsidRPr="0040245C">
        <w:rPr>
          <w:rFonts w:eastAsia="Malgun Gothic"/>
        </w:rPr>
        <w:t>f you have separate network for 2G and 3G</w:t>
      </w:r>
      <w:r w:rsidRPr="0040245C">
        <w:rPr>
          <w:rFonts w:eastAsia="Malgun Gothic"/>
          <w:lang w:eastAsia="ko-KR"/>
        </w:rPr>
        <w:t>)</w:t>
      </w:r>
      <w:r w:rsidRPr="0040245C">
        <w:rPr>
          <w:rFonts w:eastAsia="Malgun Gothic"/>
        </w:rPr>
        <w:t>.</w:t>
      </w:r>
    </w:p>
    <w:p w:rsidR="0040245C" w:rsidRPr="0040245C" w:rsidRDefault="0040245C" w:rsidP="0040245C">
      <w:pPr>
        <w:rPr>
          <w:rFonts w:eastAsia="Malgun Gothic"/>
          <w:lang w:eastAsia="ko-K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2693"/>
        <w:gridCol w:w="992"/>
        <w:gridCol w:w="1843"/>
        <w:gridCol w:w="1276"/>
      </w:tblGrid>
      <w:tr w:rsidR="0040245C" w:rsidRPr="0040245C" w:rsidTr="00EB4C82">
        <w:tc>
          <w:tcPr>
            <w:tcW w:w="1384" w:type="dxa"/>
            <w:shd w:val="clear" w:color="auto" w:fill="auto"/>
          </w:tcPr>
          <w:p w:rsidR="0040245C" w:rsidRPr="0040245C" w:rsidRDefault="0040245C" w:rsidP="00EB4C82">
            <w:pPr>
              <w:rPr>
                <w:rFonts w:eastAsia="Malgun Gothic"/>
                <w:lang w:eastAsia="ko-KR"/>
              </w:rPr>
            </w:pPr>
            <w:r w:rsidRPr="0040245C">
              <w:rPr>
                <w:rFonts w:eastAsia="Malgun Gothic"/>
                <w:lang w:eastAsia="ko-KR"/>
              </w:rPr>
              <w:t>Name of the operator</w:t>
            </w:r>
          </w:p>
        </w:tc>
        <w:tc>
          <w:tcPr>
            <w:tcW w:w="8789" w:type="dxa"/>
            <w:gridSpan w:val="5"/>
            <w:shd w:val="clear" w:color="auto" w:fill="auto"/>
          </w:tcPr>
          <w:p w:rsidR="0040245C" w:rsidRPr="0040245C" w:rsidRDefault="0040245C" w:rsidP="00EB4C82">
            <w:pPr>
              <w:rPr>
                <w:rFonts w:eastAsia="Malgun Gothic"/>
                <w:lang w:eastAsia="ko-KR"/>
              </w:rPr>
            </w:pPr>
            <w:r w:rsidRPr="0040245C">
              <w:rPr>
                <w:rFonts w:eastAsia="Malgun Gothic"/>
                <w:lang w:eastAsia="ko-KR"/>
              </w:rPr>
              <w:t>BTS Location (only one BTS located in each area)</w:t>
            </w:r>
          </w:p>
        </w:tc>
      </w:tr>
      <w:tr w:rsidR="0040245C" w:rsidRPr="0040245C" w:rsidTr="00EB4C82">
        <w:trPr>
          <w:trHeight w:val="332"/>
        </w:trPr>
        <w:tc>
          <w:tcPr>
            <w:tcW w:w="1384" w:type="dxa"/>
            <w:vMerge w:val="restart"/>
            <w:tcBorders>
              <w:bottom w:val="single" w:sz="4" w:space="0" w:color="auto"/>
            </w:tcBorders>
            <w:shd w:val="clear" w:color="auto" w:fill="auto"/>
          </w:tcPr>
          <w:p w:rsidR="0040245C" w:rsidRPr="0040245C" w:rsidRDefault="0040245C" w:rsidP="00EB4C82">
            <w:pPr>
              <w:rPr>
                <w:rFonts w:eastAsia="Malgun Gothic"/>
                <w:lang w:eastAsia="ko-KR"/>
              </w:rPr>
            </w:pPr>
          </w:p>
        </w:tc>
        <w:tc>
          <w:tcPr>
            <w:tcW w:w="1985" w:type="dxa"/>
            <w:vMerge w:val="restart"/>
            <w:tcBorders>
              <w:bottom w:val="single" w:sz="4" w:space="0" w:color="auto"/>
            </w:tcBorders>
            <w:shd w:val="clear" w:color="auto" w:fill="auto"/>
          </w:tcPr>
          <w:p w:rsidR="0040245C" w:rsidRPr="0040245C" w:rsidRDefault="0040245C" w:rsidP="00EB4C82">
            <w:pPr>
              <w:rPr>
                <w:rFonts w:eastAsia="Malgun Gothic"/>
                <w:lang w:eastAsia="ko-KR"/>
              </w:rPr>
            </w:pPr>
          </w:p>
          <w:p w:rsidR="0040245C" w:rsidRPr="0040245C" w:rsidRDefault="0040245C" w:rsidP="00EB4C82">
            <w:pPr>
              <w:rPr>
                <w:rFonts w:eastAsia="Malgun Gothic"/>
                <w:lang w:eastAsia="ko-KR"/>
              </w:rPr>
            </w:pPr>
            <w:r w:rsidRPr="0040245C">
              <w:rPr>
                <w:rFonts w:eastAsia="Malgun Gothic"/>
                <w:lang w:eastAsia="ko-KR"/>
              </w:rPr>
              <w:t>Dense Urban</w:t>
            </w:r>
          </w:p>
          <w:p w:rsidR="0040245C" w:rsidRPr="0040245C" w:rsidRDefault="0040245C" w:rsidP="00EB4C82">
            <w:pPr>
              <w:rPr>
                <w:rFonts w:eastAsia="Malgun Gothic"/>
                <w:lang w:eastAsia="ko-KR"/>
              </w:rPr>
            </w:pPr>
          </w:p>
        </w:tc>
        <w:tc>
          <w:tcPr>
            <w:tcW w:w="2693" w:type="dxa"/>
            <w:tcBorders>
              <w:bottom w:val="single" w:sz="4" w:space="0" w:color="auto"/>
            </w:tcBorders>
            <w:shd w:val="clear" w:color="auto" w:fill="auto"/>
          </w:tcPr>
          <w:p w:rsidR="0040245C" w:rsidRPr="0040245C" w:rsidRDefault="0040245C" w:rsidP="00EB4C82">
            <w:pPr>
              <w:rPr>
                <w:rFonts w:eastAsia="Malgun Gothic"/>
                <w:lang w:eastAsia="ko-KR"/>
              </w:rPr>
            </w:pPr>
            <w:r w:rsidRPr="0040245C">
              <w:rPr>
                <w:rFonts w:eastAsia="Malgun Gothic"/>
                <w:lang w:eastAsia="ko-KR"/>
              </w:rPr>
              <w:t>BTS in home area</w:t>
            </w:r>
          </w:p>
        </w:tc>
        <w:tc>
          <w:tcPr>
            <w:tcW w:w="992" w:type="dxa"/>
            <w:vMerge w:val="restart"/>
            <w:tcBorders>
              <w:bottom w:val="single" w:sz="4" w:space="0" w:color="auto"/>
            </w:tcBorders>
            <w:shd w:val="clear" w:color="auto" w:fill="auto"/>
          </w:tcPr>
          <w:p w:rsidR="0040245C" w:rsidRPr="0040245C" w:rsidRDefault="0040245C" w:rsidP="00EB4C82">
            <w:pPr>
              <w:rPr>
                <w:rFonts w:eastAsia="Malgun Gothic"/>
                <w:lang w:eastAsia="ko-KR"/>
              </w:rPr>
            </w:pPr>
            <w:r w:rsidRPr="0040245C">
              <w:rPr>
                <w:rFonts w:eastAsia="Malgun Gothic"/>
                <w:lang w:eastAsia="ko-KR"/>
              </w:rPr>
              <w:t>Sub-urban</w:t>
            </w:r>
          </w:p>
        </w:tc>
        <w:tc>
          <w:tcPr>
            <w:tcW w:w="1843" w:type="dxa"/>
            <w:tcBorders>
              <w:bottom w:val="single" w:sz="4" w:space="0" w:color="auto"/>
            </w:tcBorders>
            <w:shd w:val="clear" w:color="auto" w:fill="auto"/>
          </w:tcPr>
          <w:p w:rsidR="0040245C" w:rsidRPr="0040245C" w:rsidRDefault="0040245C" w:rsidP="00EB4C82">
            <w:pPr>
              <w:rPr>
                <w:rFonts w:eastAsia="Malgun Gothic"/>
                <w:lang w:eastAsia="ko-KR"/>
              </w:rPr>
            </w:pPr>
            <w:r w:rsidRPr="0040245C">
              <w:rPr>
                <w:rFonts w:eastAsia="Malgun Gothic"/>
                <w:lang w:eastAsia="ko-KR"/>
              </w:rPr>
              <w:t>BTS in home</w:t>
            </w:r>
          </w:p>
        </w:tc>
        <w:tc>
          <w:tcPr>
            <w:tcW w:w="1276" w:type="dxa"/>
            <w:vMerge w:val="restart"/>
            <w:tcBorders>
              <w:bottom w:val="single" w:sz="4" w:space="0" w:color="auto"/>
            </w:tcBorders>
            <w:shd w:val="clear" w:color="auto" w:fill="auto"/>
          </w:tcPr>
          <w:p w:rsidR="0040245C" w:rsidRPr="0040245C" w:rsidRDefault="0040245C" w:rsidP="00EB4C82">
            <w:pPr>
              <w:rPr>
                <w:rFonts w:eastAsia="Malgun Gothic"/>
                <w:lang w:eastAsia="ko-KR"/>
              </w:rPr>
            </w:pPr>
            <w:r w:rsidRPr="0040245C">
              <w:rPr>
                <w:rFonts w:eastAsia="Malgun Gothic"/>
                <w:lang w:eastAsia="ko-KR"/>
              </w:rPr>
              <w:t>Rural</w:t>
            </w:r>
          </w:p>
          <w:p w:rsidR="0040245C" w:rsidRPr="0040245C" w:rsidRDefault="0040245C" w:rsidP="00EB4C82">
            <w:pPr>
              <w:rPr>
                <w:rFonts w:eastAsia="Malgun Gothic"/>
                <w:lang w:eastAsia="ko-KR"/>
              </w:rPr>
            </w:pPr>
            <w:r w:rsidRPr="0040245C">
              <w:rPr>
                <w:rFonts w:eastAsia="Malgun Gothic"/>
                <w:lang w:eastAsia="ko-KR"/>
              </w:rPr>
              <w:t>(BTS in rural area)</w:t>
            </w:r>
          </w:p>
        </w:tc>
      </w:tr>
      <w:tr w:rsidR="0040245C" w:rsidRPr="0040245C" w:rsidTr="00EB4C82">
        <w:tc>
          <w:tcPr>
            <w:tcW w:w="1384" w:type="dxa"/>
            <w:vMerge/>
            <w:shd w:val="clear" w:color="auto" w:fill="auto"/>
          </w:tcPr>
          <w:p w:rsidR="0040245C" w:rsidRPr="0040245C" w:rsidRDefault="0040245C" w:rsidP="00EB4C82">
            <w:pPr>
              <w:rPr>
                <w:rFonts w:eastAsia="Malgun Gothic"/>
                <w:lang w:eastAsia="ko-KR"/>
              </w:rPr>
            </w:pPr>
          </w:p>
        </w:tc>
        <w:tc>
          <w:tcPr>
            <w:tcW w:w="1985" w:type="dxa"/>
            <w:vMerge/>
            <w:shd w:val="clear" w:color="auto" w:fill="auto"/>
          </w:tcPr>
          <w:p w:rsidR="0040245C" w:rsidRPr="0040245C" w:rsidRDefault="0040245C" w:rsidP="00EB4C82">
            <w:pPr>
              <w:rPr>
                <w:rFonts w:eastAsia="Malgun Gothic"/>
                <w:lang w:eastAsia="ko-KR"/>
              </w:rPr>
            </w:pPr>
          </w:p>
        </w:tc>
        <w:tc>
          <w:tcPr>
            <w:tcW w:w="2693" w:type="dxa"/>
            <w:shd w:val="clear" w:color="auto" w:fill="auto"/>
          </w:tcPr>
          <w:p w:rsidR="0040245C" w:rsidRPr="0040245C" w:rsidRDefault="0040245C" w:rsidP="00EB4C82">
            <w:pPr>
              <w:rPr>
                <w:rFonts w:eastAsia="Malgun Gothic"/>
                <w:lang w:eastAsia="ko-KR"/>
              </w:rPr>
            </w:pPr>
            <w:r w:rsidRPr="0040245C">
              <w:rPr>
                <w:rFonts w:eastAsia="Malgun Gothic"/>
                <w:lang w:eastAsia="ko-KR"/>
              </w:rPr>
              <w:t>BTS in office area</w:t>
            </w:r>
          </w:p>
        </w:tc>
        <w:tc>
          <w:tcPr>
            <w:tcW w:w="992" w:type="dxa"/>
            <w:vMerge/>
            <w:shd w:val="clear" w:color="auto" w:fill="auto"/>
          </w:tcPr>
          <w:p w:rsidR="0040245C" w:rsidRPr="0040245C" w:rsidRDefault="0040245C" w:rsidP="00EB4C82">
            <w:pPr>
              <w:rPr>
                <w:rFonts w:eastAsia="Malgun Gothic"/>
                <w:lang w:eastAsia="ko-KR"/>
              </w:rPr>
            </w:pPr>
          </w:p>
        </w:tc>
        <w:tc>
          <w:tcPr>
            <w:tcW w:w="1843" w:type="dxa"/>
            <w:vMerge w:val="restart"/>
            <w:shd w:val="clear" w:color="auto" w:fill="auto"/>
          </w:tcPr>
          <w:p w:rsidR="0040245C" w:rsidRPr="0040245C" w:rsidRDefault="0040245C" w:rsidP="00EB4C82">
            <w:pPr>
              <w:rPr>
                <w:rFonts w:eastAsia="Malgun Gothic"/>
                <w:lang w:eastAsia="ko-KR"/>
              </w:rPr>
            </w:pPr>
            <w:r w:rsidRPr="0040245C">
              <w:rPr>
                <w:rFonts w:eastAsia="Malgun Gothic"/>
                <w:lang w:eastAsia="ko-KR"/>
              </w:rPr>
              <w:t>BTS in office &amp; public area</w:t>
            </w:r>
          </w:p>
        </w:tc>
        <w:tc>
          <w:tcPr>
            <w:tcW w:w="1276" w:type="dxa"/>
            <w:vMerge/>
            <w:shd w:val="clear" w:color="auto" w:fill="auto"/>
          </w:tcPr>
          <w:p w:rsidR="0040245C" w:rsidRPr="0040245C" w:rsidRDefault="0040245C" w:rsidP="00EB4C82">
            <w:pPr>
              <w:rPr>
                <w:rFonts w:eastAsia="Malgun Gothic"/>
                <w:lang w:eastAsia="ko-KR"/>
              </w:rPr>
            </w:pPr>
          </w:p>
        </w:tc>
      </w:tr>
      <w:tr w:rsidR="0040245C" w:rsidRPr="0040245C" w:rsidTr="00EB4C82">
        <w:tc>
          <w:tcPr>
            <w:tcW w:w="1384" w:type="dxa"/>
            <w:vMerge/>
            <w:shd w:val="clear" w:color="auto" w:fill="auto"/>
          </w:tcPr>
          <w:p w:rsidR="0040245C" w:rsidRPr="0040245C" w:rsidRDefault="0040245C" w:rsidP="00EB4C82">
            <w:pPr>
              <w:rPr>
                <w:rFonts w:eastAsia="Malgun Gothic"/>
                <w:lang w:eastAsia="ko-KR"/>
              </w:rPr>
            </w:pPr>
          </w:p>
        </w:tc>
        <w:tc>
          <w:tcPr>
            <w:tcW w:w="1985" w:type="dxa"/>
            <w:vMerge/>
            <w:shd w:val="clear" w:color="auto" w:fill="auto"/>
          </w:tcPr>
          <w:p w:rsidR="0040245C" w:rsidRPr="0040245C" w:rsidRDefault="0040245C" w:rsidP="00EB4C82">
            <w:pPr>
              <w:rPr>
                <w:rFonts w:eastAsia="Malgun Gothic"/>
                <w:lang w:eastAsia="ko-KR"/>
              </w:rPr>
            </w:pPr>
          </w:p>
        </w:tc>
        <w:tc>
          <w:tcPr>
            <w:tcW w:w="2693" w:type="dxa"/>
            <w:shd w:val="clear" w:color="auto" w:fill="auto"/>
          </w:tcPr>
          <w:p w:rsidR="0040245C" w:rsidRPr="0040245C" w:rsidRDefault="0040245C" w:rsidP="00EB4C82">
            <w:pPr>
              <w:rPr>
                <w:rFonts w:eastAsia="Malgun Gothic"/>
                <w:lang w:eastAsia="ko-KR"/>
              </w:rPr>
            </w:pPr>
            <w:r w:rsidRPr="0040245C">
              <w:rPr>
                <w:rFonts w:eastAsia="Malgun Gothic"/>
                <w:lang w:eastAsia="ko-KR"/>
              </w:rPr>
              <w:t>BTS in public area</w:t>
            </w:r>
          </w:p>
        </w:tc>
        <w:tc>
          <w:tcPr>
            <w:tcW w:w="992" w:type="dxa"/>
            <w:vMerge/>
            <w:shd w:val="clear" w:color="auto" w:fill="auto"/>
          </w:tcPr>
          <w:p w:rsidR="0040245C" w:rsidRPr="0040245C" w:rsidRDefault="0040245C" w:rsidP="00EB4C82">
            <w:pPr>
              <w:rPr>
                <w:rFonts w:eastAsia="Malgun Gothic"/>
                <w:lang w:eastAsia="ko-KR"/>
              </w:rPr>
            </w:pPr>
          </w:p>
        </w:tc>
        <w:tc>
          <w:tcPr>
            <w:tcW w:w="1843" w:type="dxa"/>
            <w:vMerge/>
            <w:shd w:val="clear" w:color="auto" w:fill="auto"/>
          </w:tcPr>
          <w:p w:rsidR="0040245C" w:rsidRPr="0040245C" w:rsidRDefault="0040245C" w:rsidP="00EB4C82">
            <w:pPr>
              <w:rPr>
                <w:rFonts w:eastAsia="Malgun Gothic"/>
                <w:lang w:eastAsia="ko-KR"/>
              </w:rPr>
            </w:pPr>
          </w:p>
        </w:tc>
        <w:tc>
          <w:tcPr>
            <w:tcW w:w="1276" w:type="dxa"/>
            <w:vMerge/>
            <w:shd w:val="clear" w:color="auto" w:fill="auto"/>
          </w:tcPr>
          <w:p w:rsidR="0040245C" w:rsidRPr="0040245C" w:rsidRDefault="0040245C" w:rsidP="00EB4C82">
            <w:pPr>
              <w:rPr>
                <w:rFonts w:eastAsia="Malgun Gothic"/>
                <w:lang w:eastAsia="ko-KR"/>
              </w:rPr>
            </w:pPr>
          </w:p>
        </w:tc>
      </w:tr>
    </w:tbl>
    <w:p w:rsidR="0040245C" w:rsidRPr="0040245C" w:rsidRDefault="0040245C" w:rsidP="0040245C">
      <w:pPr>
        <w:rPr>
          <w:rFonts w:eastAsia="Malgun Gothic"/>
          <w:lang w:eastAsia="ko-KR"/>
        </w:rPr>
      </w:pPr>
      <w:r w:rsidRPr="0040245C">
        <w:rPr>
          <w:rFonts w:eastAsia="Malgun Gothic"/>
          <w:lang w:eastAsia="ko-KR"/>
        </w:rPr>
        <w:t>N.B (Home-Residential area, Office-Commercial area, Public area-market or railway station)</w:t>
      </w:r>
    </w:p>
    <w:p w:rsidR="0040245C" w:rsidRPr="0040245C" w:rsidRDefault="0040245C" w:rsidP="0040245C">
      <w:pPr>
        <w:rPr>
          <w:rFonts w:eastAsia="Malgun Gothic"/>
        </w:rPr>
      </w:pPr>
    </w:p>
    <w:p w:rsidR="0040245C" w:rsidRPr="0040245C" w:rsidRDefault="0040245C" w:rsidP="0040245C">
      <w:pPr>
        <w:numPr>
          <w:ilvl w:val="0"/>
          <w:numId w:val="15"/>
        </w:numPr>
        <w:rPr>
          <w:rFonts w:eastAsia="Malgun Gothic"/>
        </w:rPr>
      </w:pPr>
      <w:r w:rsidRPr="0040245C">
        <w:rPr>
          <w:rFonts w:eastAsia="Malgun Gothic"/>
        </w:rPr>
        <w:t>No of call access per base station in busy hour (Voice</w:t>
      </w:r>
      <w:r w:rsidRPr="0040245C">
        <w:rPr>
          <w:rFonts w:eastAsia="Malgun Gothic"/>
          <w:lang w:eastAsia="ko-KR"/>
        </w:rPr>
        <w:t>,</w:t>
      </w:r>
      <w:r w:rsidRPr="0040245C">
        <w:rPr>
          <w:rFonts w:eastAsia="Malgun Gothic"/>
        </w:rPr>
        <w:t xml:space="preserve"> SMS</w:t>
      </w:r>
      <w:r w:rsidRPr="0040245C">
        <w:rPr>
          <w:rFonts w:eastAsia="Malgun Gothic"/>
          <w:lang w:eastAsia="ko-KR"/>
        </w:rPr>
        <w:t>,</w:t>
      </w:r>
      <w:r w:rsidRPr="0040245C">
        <w:rPr>
          <w:rFonts w:eastAsia="Malgun Gothic"/>
        </w:rPr>
        <w:t xml:space="preserve"> data, multimedia) </w:t>
      </w:r>
    </w:p>
    <w:p w:rsidR="0040245C" w:rsidRPr="0040245C" w:rsidRDefault="0040245C" w:rsidP="0040245C">
      <w:pPr>
        <w:ind w:left="720"/>
        <w:rPr>
          <w:rFonts w:eastAsia="Malgun Gothic"/>
        </w:rPr>
      </w:pPr>
    </w:p>
    <w:p w:rsidR="0040245C" w:rsidRPr="0040245C" w:rsidRDefault="0040245C" w:rsidP="0040245C">
      <w:pPr>
        <w:numPr>
          <w:ilvl w:val="0"/>
          <w:numId w:val="15"/>
        </w:numPr>
        <w:rPr>
          <w:rFonts w:eastAsia="Malgun Gothic"/>
        </w:rPr>
      </w:pPr>
      <w:r w:rsidRPr="0040245C">
        <w:rPr>
          <w:rFonts w:eastAsia="Malgun Gothic"/>
        </w:rPr>
        <w:t>Area per cell.</w:t>
      </w:r>
    </w:p>
    <w:p w:rsidR="0040245C" w:rsidRPr="0040245C" w:rsidRDefault="0040245C" w:rsidP="0040245C">
      <w:pPr>
        <w:rPr>
          <w:rFonts w:eastAsia="Malgun Gothic"/>
        </w:rPr>
      </w:pPr>
    </w:p>
    <w:p w:rsidR="0040245C" w:rsidRPr="0040245C" w:rsidRDefault="0040245C" w:rsidP="0040245C">
      <w:pPr>
        <w:numPr>
          <w:ilvl w:val="0"/>
          <w:numId w:val="15"/>
        </w:numPr>
        <w:rPr>
          <w:rFonts w:eastAsia="Malgun Gothic"/>
        </w:rPr>
      </w:pPr>
      <w:r w:rsidRPr="0040245C">
        <w:rPr>
          <w:rFonts w:eastAsia="Malgun Gothic"/>
        </w:rPr>
        <w:t>Average busy hour call access per user.</w:t>
      </w:r>
    </w:p>
    <w:p w:rsidR="0040245C" w:rsidRPr="0040245C" w:rsidRDefault="0040245C" w:rsidP="0040245C">
      <w:pPr>
        <w:ind w:left="720"/>
        <w:rPr>
          <w:rFonts w:eastAsia="Malgun Gothic"/>
        </w:rPr>
      </w:pPr>
    </w:p>
    <w:p w:rsidR="0040245C" w:rsidRPr="0040245C" w:rsidRDefault="0040245C" w:rsidP="0040245C">
      <w:pPr>
        <w:numPr>
          <w:ilvl w:val="0"/>
          <w:numId w:val="15"/>
        </w:numPr>
        <w:rPr>
          <w:rFonts w:eastAsia="Malgun Gothic"/>
          <w:lang w:eastAsia="ko-KR"/>
        </w:rPr>
      </w:pPr>
      <w:r w:rsidRPr="0040245C">
        <w:rPr>
          <w:rFonts w:eastAsia="Malgun Gothic"/>
        </w:rPr>
        <w:t>Population growth rat</w:t>
      </w:r>
      <w:r w:rsidRPr="0040245C">
        <w:rPr>
          <w:rFonts w:eastAsia="Malgun Gothic"/>
          <w:lang w:eastAsia="ko-KR"/>
        </w:rPr>
        <w:t>e</w:t>
      </w:r>
    </w:p>
    <w:p w:rsidR="0040245C" w:rsidRPr="0040245C" w:rsidRDefault="0040245C" w:rsidP="0040245C">
      <w:pPr>
        <w:pStyle w:val="ListParagraph"/>
        <w:rPr>
          <w:rFonts w:eastAsia="Malgun Gothic"/>
          <w:lang w:eastAsia="ko-KR"/>
        </w:rPr>
      </w:pPr>
    </w:p>
    <w:p w:rsidR="0040245C" w:rsidRPr="0040245C" w:rsidRDefault="0040245C" w:rsidP="0040245C">
      <w:pPr>
        <w:numPr>
          <w:ilvl w:val="0"/>
          <w:numId w:val="15"/>
        </w:numPr>
        <w:rPr>
          <w:rFonts w:eastAsia="Malgun Gothic"/>
          <w:lang w:eastAsia="ko-KR"/>
        </w:rPr>
      </w:pPr>
      <w:r w:rsidRPr="0040245C">
        <w:rPr>
          <w:rFonts w:eastAsia="Malgun Gothic" w:hint="eastAsia"/>
          <w:lang w:eastAsia="ko-KR"/>
        </w:rPr>
        <w:t>Average number of active subscriber per BTS</w:t>
      </w:r>
      <w:r w:rsidRPr="0040245C">
        <w:rPr>
          <w:rFonts w:eastAsia="Malgun Gothic"/>
          <w:lang w:eastAsia="ko-KR"/>
        </w:rPr>
        <w:t xml:space="preserve"> in busy hour</w:t>
      </w:r>
    </w:p>
    <w:p w:rsidR="0040245C" w:rsidRPr="0040245C" w:rsidRDefault="0040245C" w:rsidP="0040245C">
      <w:pPr>
        <w:rPr>
          <w:rFonts w:eastAsia="Malgun Gothic"/>
          <w:lang w:eastAsia="ko-KR"/>
        </w:rPr>
      </w:pPr>
    </w:p>
    <w:p w:rsidR="0040245C" w:rsidRPr="0040245C" w:rsidRDefault="0040245C" w:rsidP="0040245C">
      <w:pPr>
        <w:rPr>
          <w:rFonts w:eastAsia="Malgun Gothic"/>
        </w:rPr>
      </w:pPr>
      <w:r w:rsidRPr="0040245C">
        <w:rPr>
          <w:rFonts w:eastAsia="Malgun Gothic"/>
        </w:rPr>
        <w:t>Q.</w:t>
      </w:r>
      <w:r w:rsidRPr="0040245C">
        <w:rPr>
          <w:rFonts w:eastAsia="Malgun Gothic"/>
          <w:lang w:eastAsia="ko-KR"/>
        </w:rPr>
        <w:t>5</w:t>
      </w:r>
      <w:r w:rsidRPr="0040245C">
        <w:rPr>
          <w:rFonts w:eastAsia="Malgun Gothic"/>
        </w:rPr>
        <w:t xml:space="preserve">. Do you have any possibility for generating multicast traffic within 2020? </w:t>
      </w:r>
    </w:p>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r w:rsidRPr="0040245C">
        <w:rPr>
          <w:rFonts w:eastAsia="Malgun Gothic"/>
          <w:lang w:eastAsia="ko-KR"/>
        </w:rPr>
        <w:t>Q.6.How many BTS installed in each year from the early date of assignment of spectrum?</w:t>
      </w:r>
    </w:p>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r w:rsidRPr="0040245C">
        <w:rPr>
          <w:rFonts w:eastAsia="Malgun Gothic"/>
          <w:lang w:eastAsia="ko-KR"/>
        </w:rPr>
        <w:t>Macro BTS:</w:t>
      </w:r>
    </w:p>
    <w:p w:rsidR="0040245C" w:rsidRPr="0040245C" w:rsidRDefault="0040245C" w:rsidP="0040245C">
      <w:pPr>
        <w:rPr>
          <w:rFonts w:eastAsia="Malgun Gothic"/>
          <w:lang w:eastAsia="ko-KR"/>
        </w:rPr>
      </w:pPr>
    </w:p>
    <w:tbl>
      <w:tblPr>
        <w:tblStyle w:val="TableGrid1"/>
        <w:tblW w:w="10031" w:type="dxa"/>
        <w:tblLayout w:type="fixed"/>
        <w:tblLook w:val="04A0" w:firstRow="1" w:lastRow="0" w:firstColumn="1" w:lastColumn="0" w:noHBand="0" w:noVBand="1"/>
      </w:tblPr>
      <w:tblGrid>
        <w:gridCol w:w="1101"/>
        <w:gridCol w:w="842"/>
        <w:gridCol w:w="1168"/>
        <w:gridCol w:w="966"/>
        <w:gridCol w:w="956"/>
        <w:gridCol w:w="1029"/>
        <w:gridCol w:w="992"/>
        <w:gridCol w:w="1134"/>
        <w:gridCol w:w="814"/>
        <w:gridCol w:w="1029"/>
      </w:tblGrid>
      <w:tr w:rsidR="0040245C" w:rsidRPr="0040245C" w:rsidTr="00EB4C82">
        <w:tc>
          <w:tcPr>
            <w:tcW w:w="1101" w:type="dxa"/>
            <w:vMerge w:val="restart"/>
          </w:tcPr>
          <w:p w:rsidR="0040245C" w:rsidRPr="0040245C" w:rsidRDefault="0040245C" w:rsidP="00EB4C82">
            <w:pPr>
              <w:rPr>
                <w:rFonts w:eastAsia="Malgun Gothic"/>
              </w:rPr>
            </w:pPr>
            <w:r w:rsidRPr="0040245C">
              <w:rPr>
                <w:rFonts w:eastAsia="Malgun Gothic"/>
              </w:rPr>
              <w:t>Operator name</w:t>
            </w:r>
          </w:p>
        </w:tc>
        <w:tc>
          <w:tcPr>
            <w:tcW w:w="842" w:type="dxa"/>
            <w:vMerge w:val="restart"/>
          </w:tcPr>
          <w:p w:rsidR="0040245C" w:rsidRPr="0040245C" w:rsidRDefault="0040245C" w:rsidP="00EB4C82">
            <w:pPr>
              <w:rPr>
                <w:rFonts w:eastAsia="Malgun Gothic"/>
              </w:rPr>
            </w:pPr>
            <w:r w:rsidRPr="0040245C">
              <w:rPr>
                <w:rFonts w:eastAsia="Malgun Gothic"/>
              </w:rPr>
              <w:t>Year</w:t>
            </w:r>
          </w:p>
        </w:tc>
        <w:tc>
          <w:tcPr>
            <w:tcW w:w="1168" w:type="dxa"/>
            <w:vMerge w:val="restart"/>
          </w:tcPr>
          <w:p w:rsidR="0040245C" w:rsidRPr="0040245C" w:rsidRDefault="0040245C" w:rsidP="00EB4C82">
            <w:pPr>
              <w:rPr>
                <w:rFonts w:eastAsia="Malgun Gothic"/>
              </w:rPr>
            </w:pPr>
            <w:r w:rsidRPr="0040245C">
              <w:rPr>
                <w:rFonts w:eastAsia="Malgun Gothic"/>
              </w:rPr>
              <w:t xml:space="preserve">Spectrum band </w:t>
            </w:r>
          </w:p>
        </w:tc>
        <w:tc>
          <w:tcPr>
            <w:tcW w:w="966" w:type="dxa"/>
            <w:vMerge w:val="restart"/>
          </w:tcPr>
          <w:p w:rsidR="0040245C" w:rsidRPr="0040245C" w:rsidRDefault="0040245C" w:rsidP="00EB4C82">
            <w:pPr>
              <w:rPr>
                <w:rFonts w:eastAsia="Malgun Gothic"/>
              </w:rPr>
            </w:pPr>
            <w:r w:rsidRPr="0040245C">
              <w:rPr>
                <w:rFonts w:eastAsia="Malgun Gothic"/>
              </w:rPr>
              <w:t>2G/3G</w:t>
            </w:r>
          </w:p>
        </w:tc>
        <w:tc>
          <w:tcPr>
            <w:tcW w:w="5954" w:type="dxa"/>
            <w:gridSpan w:val="6"/>
          </w:tcPr>
          <w:p w:rsidR="0040245C" w:rsidRPr="0040245C" w:rsidRDefault="0040245C" w:rsidP="00EB4C82">
            <w:pPr>
              <w:rPr>
                <w:rFonts w:eastAsia="Malgun Gothic"/>
              </w:rPr>
            </w:pPr>
            <w:r w:rsidRPr="0040245C">
              <w:rPr>
                <w:rFonts w:eastAsia="Malgun Gothic"/>
              </w:rPr>
              <w:t>No of installed BTS in different geographical area</w:t>
            </w:r>
          </w:p>
        </w:tc>
      </w:tr>
      <w:tr w:rsidR="0040245C" w:rsidRPr="0040245C" w:rsidTr="00EB4C82">
        <w:tc>
          <w:tcPr>
            <w:tcW w:w="1101" w:type="dxa"/>
            <w:vMerge/>
          </w:tcPr>
          <w:p w:rsidR="0040245C" w:rsidRPr="0040245C" w:rsidRDefault="0040245C" w:rsidP="00EB4C82">
            <w:pPr>
              <w:rPr>
                <w:rFonts w:eastAsia="Malgun Gothic"/>
              </w:rPr>
            </w:pPr>
          </w:p>
        </w:tc>
        <w:tc>
          <w:tcPr>
            <w:tcW w:w="842" w:type="dxa"/>
            <w:vMerge/>
          </w:tcPr>
          <w:p w:rsidR="0040245C" w:rsidRPr="0040245C" w:rsidRDefault="0040245C" w:rsidP="00EB4C82">
            <w:pPr>
              <w:rPr>
                <w:rFonts w:eastAsia="Malgun Gothic"/>
              </w:rPr>
            </w:pPr>
          </w:p>
        </w:tc>
        <w:tc>
          <w:tcPr>
            <w:tcW w:w="1168" w:type="dxa"/>
            <w:vMerge/>
          </w:tcPr>
          <w:p w:rsidR="0040245C" w:rsidRPr="0040245C" w:rsidRDefault="0040245C" w:rsidP="00EB4C82">
            <w:pPr>
              <w:rPr>
                <w:rFonts w:eastAsia="Malgun Gothic"/>
              </w:rPr>
            </w:pPr>
          </w:p>
        </w:tc>
        <w:tc>
          <w:tcPr>
            <w:tcW w:w="966" w:type="dxa"/>
            <w:vMerge/>
          </w:tcPr>
          <w:p w:rsidR="0040245C" w:rsidRPr="0040245C" w:rsidRDefault="0040245C" w:rsidP="00EB4C82">
            <w:pPr>
              <w:rPr>
                <w:rFonts w:eastAsia="Malgun Gothic"/>
              </w:rPr>
            </w:pPr>
          </w:p>
        </w:tc>
        <w:tc>
          <w:tcPr>
            <w:tcW w:w="956" w:type="dxa"/>
          </w:tcPr>
          <w:p w:rsidR="0040245C" w:rsidRPr="0040245C" w:rsidRDefault="0040245C" w:rsidP="00EB4C82">
            <w:pPr>
              <w:rPr>
                <w:rFonts w:eastAsia="Malgun Gothic"/>
              </w:rPr>
            </w:pPr>
            <w:r w:rsidRPr="0040245C">
              <w:rPr>
                <w:rFonts w:eastAsia="Malgun Gothic"/>
              </w:rPr>
              <w:t xml:space="preserve">Dense urban </w:t>
            </w:r>
          </w:p>
        </w:tc>
        <w:tc>
          <w:tcPr>
            <w:tcW w:w="1029" w:type="dxa"/>
          </w:tcPr>
          <w:p w:rsidR="0040245C" w:rsidRPr="0040245C" w:rsidRDefault="0040245C" w:rsidP="00EB4C82">
            <w:pPr>
              <w:rPr>
                <w:rFonts w:eastAsia="Malgun Gothic"/>
              </w:rPr>
            </w:pPr>
            <w:r w:rsidRPr="0040245C">
              <w:rPr>
                <w:rFonts w:eastAsia="Malgun Gothic"/>
              </w:rPr>
              <w:t>Average cell area</w:t>
            </w:r>
          </w:p>
        </w:tc>
        <w:tc>
          <w:tcPr>
            <w:tcW w:w="992" w:type="dxa"/>
          </w:tcPr>
          <w:p w:rsidR="0040245C" w:rsidRPr="0040245C" w:rsidRDefault="0040245C" w:rsidP="00EB4C82">
            <w:pPr>
              <w:rPr>
                <w:rFonts w:eastAsia="Malgun Gothic"/>
              </w:rPr>
            </w:pPr>
            <w:r w:rsidRPr="0040245C">
              <w:rPr>
                <w:rFonts w:eastAsia="Malgun Gothic"/>
              </w:rPr>
              <w:t>Sub Urban</w:t>
            </w:r>
          </w:p>
        </w:tc>
        <w:tc>
          <w:tcPr>
            <w:tcW w:w="1134" w:type="dxa"/>
          </w:tcPr>
          <w:p w:rsidR="0040245C" w:rsidRPr="0040245C" w:rsidRDefault="0040245C" w:rsidP="00EB4C82">
            <w:pPr>
              <w:rPr>
                <w:rFonts w:eastAsia="Malgun Gothic"/>
              </w:rPr>
            </w:pPr>
            <w:r w:rsidRPr="0040245C">
              <w:rPr>
                <w:rFonts w:eastAsia="Malgun Gothic"/>
              </w:rPr>
              <w:t>Average cell area</w:t>
            </w:r>
          </w:p>
        </w:tc>
        <w:tc>
          <w:tcPr>
            <w:tcW w:w="814" w:type="dxa"/>
          </w:tcPr>
          <w:p w:rsidR="0040245C" w:rsidRPr="0040245C" w:rsidRDefault="0040245C" w:rsidP="00EB4C82">
            <w:pPr>
              <w:rPr>
                <w:rFonts w:eastAsia="Malgun Gothic"/>
              </w:rPr>
            </w:pPr>
            <w:r w:rsidRPr="0040245C">
              <w:rPr>
                <w:rFonts w:eastAsia="Malgun Gothic"/>
              </w:rPr>
              <w:t>Rural</w:t>
            </w:r>
          </w:p>
        </w:tc>
        <w:tc>
          <w:tcPr>
            <w:tcW w:w="1029" w:type="dxa"/>
          </w:tcPr>
          <w:p w:rsidR="0040245C" w:rsidRPr="0040245C" w:rsidRDefault="0040245C" w:rsidP="00EB4C82">
            <w:pPr>
              <w:rPr>
                <w:rFonts w:eastAsia="Malgun Gothic"/>
              </w:rPr>
            </w:pPr>
            <w:r w:rsidRPr="0040245C">
              <w:rPr>
                <w:rFonts w:eastAsia="Malgun Gothic"/>
              </w:rPr>
              <w:t>Average cell area</w:t>
            </w:r>
          </w:p>
        </w:tc>
      </w:tr>
      <w:tr w:rsidR="0040245C" w:rsidRPr="0040245C" w:rsidTr="00EB4C82">
        <w:tc>
          <w:tcPr>
            <w:tcW w:w="1101" w:type="dxa"/>
          </w:tcPr>
          <w:p w:rsidR="0040245C" w:rsidRPr="0040245C" w:rsidRDefault="0040245C" w:rsidP="00EB4C82">
            <w:pPr>
              <w:rPr>
                <w:rFonts w:eastAsia="Malgun Gothic"/>
              </w:rPr>
            </w:pPr>
          </w:p>
        </w:tc>
        <w:tc>
          <w:tcPr>
            <w:tcW w:w="842" w:type="dxa"/>
          </w:tcPr>
          <w:p w:rsidR="0040245C" w:rsidRPr="0040245C" w:rsidRDefault="0040245C" w:rsidP="00EB4C82">
            <w:pPr>
              <w:rPr>
                <w:rFonts w:eastAsia="Malgun Gothic"/>
              </w:rPr>
            </w:pPr>
          </w:p>
        </w:tc>
        <w:tc>
          <w:tcPr>
            <w:tcW w:w="1168" w:type="dxa"/>
          </w:tcPr>
          <w:p w:rsidR="0040245C" w:rsidRPr="0040245C" w:rsidRDefault="0040245C" w:rsidP="00EB4C82">
            <w:pPr>
              <w:rPr>
                <w:rFonts w:eastAsia="Malgun Gothic"/>
              </w:rPr>
            </w:pPr>
          </w:p>
        </w:tc>
        <w:tc>
          <w:tcPr>
            <w:tcW w:w="966" w:type="dxa"/>
          </w:tcPr>
          <w:p w:rsidR="0040245C" w:rsidRPr="0040245C" w:rsidRDefault="0040245C" w:rsidP="00EB4C82">
            <w:pPr>
              <w:rPr>
                <w:rFonts w:eastAsia="Malgun Gothic"/>
              </w:rPr>
            </w:pPr>
          </w:p>
        </w:tc>
        <w:tc>
          <w:tcPr>
            <w:tcW w:w="956" w:type="dxa"/>
          </w:tcPr>
          <w:p w:rsidR="0040245C" w:rsidRPr="0040245C" w:rsidRDefault="0040245C" w:rsidP="00EB4C82">
            <w:pPr>
              <w:rPr>
                <w:rFonts w:eastAsia="Malgun Gothic"/>
              </w:rPr>
            </w:pPr>
          </w:p>
        </w:tc>
        <w:tc>
          <w:tcPr>
            <w:tcW w:w="1029" w:type="dxa"/>
          </w:tcPr>
          <w:p w:rsidR="0040245C" w:rsidRPr="0040245C" w:rsidRDefault="0040245C" w:rsidP="00EB4C82">
            <w:pPr>
              <w:rPr>
                <w:rFonts w:eastAsia="Malgun Gothic"/>
              </w:rPr>
            </w:pPr>
          </w:p>
        </w:tc>
        <w:tc>
          <w:tcPr>
            <w:tcW w:w="992" w:type="dxa"/>
          </w:tcPr>
          <w:p w:rsidR="0040245C" w:rsidRPr="0040245C" w:rsidRDefault="0040245C" w:rsidP="00EB4C82">
            <w:pPr>
              <w:rPr>
                <w:rFonts w:eastAsia="Malgun Gothic"/>
              </w:rPr>
            </w:pPr>
          </w:p>
        </w:tc>
        <w:tc>
          <w:tcPr>
            <w:tcW w:w="1134" w:type="dxa"/>
          </w:tcPr>
          <w:p w:rsidR="0040245C" w:rsidRPr="0040245C" w:rsidRDefault="0040245C" w:rsidP="00EB4C82">
            <w:pPr>
              <w:rPr>
                <w:rFonts w:eastAsia="Malgun Gothic"/>
              </w:rPr>
            </w:pPr>
          </w:p>
        </w:tc>
        <w:tc>
          <w:tcPr>
            <w:tcW w:w="814" w:type="dxa"/>
          </w:tcPr>
          <w:p w:rsidR="0040245C" w:rsidRPr="0040245C" w:rsidRDefault="0040245C" w:rsidP="00EB4C82">
            <w:pPr>
              <w:rPr>
                <w:rFonts w:eastAsia="Malgun Gothic"/>
              </w:rPr>
            </w:pPr>
          </w:p>
        </w:tc>
        <w:tc>
          <w:tcPr>
            <w:tcW w:w="1029" w:type="dxa"/>
          </w:tcPr>
          <w:p w:rsidR="0040245C" w:rsidRPr="0040245C" w:rsidRDefault="0040245C" w:rsidP="00EB4C82">
            <w:pPr>
              <w:rPr>
                <w:rFonts w:eastAsia="Malgun Gothic"/>
              </w:rPr>
            </w:pPr>
          </w:p>
        </w:tc>
      </w:tr>
    </w:tbl>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r w:rsidRPr="0040245C">
        <w:rPr>
          <w:rFonts w:eastAsia="Malgun Gothic"/>
          <w:lang w:eastAsia="ko-KR"/>
        </w:rPr>
        <w:t>Micro BTS:</w:t>
      </w:r>
    </w:p>
    <w:p w:rsidR="0040245C" w:rsidRPr="0040245C" w:rsidRDefault="0040245C" w:rsidP="0040245C">
      <w:pPr>
        <w:rPr>
          <w:rFonts w:eastAsia="Malgun Gothic"/>
          <w:lang w:eastAsia="ko-KR"/>
        </w:rPr>
      </w:pPr>
    </w:p>
    <w:tbl>
      <w:tblPr>
        <w:tblStyle w:val="TableGrid1"/>
        <w:tblW w:w="10031" w:type="dxa"/>
        <w:tblLayout w:type="fixed"/>
        <w:tblLook w:val="04A0" w:firstRow="1" w:lastRow="0" w:firstColumn="1" w:lastColumn="0" w:noHBand="0" w:noVBand="1"/>
      </w:tblPr>
      <w:tblGrid>
        <w:gridCol w:w="1101"/>
        <w:gridCol w:w="842"/>
        <w:gridCol w:w="1168"/>
        <w:gridCol w:w="966"/>
        <w:gridCol w:w="956"/>
        <w:gridCol w:w="1029"/>
        <w:gridCol w:w="992"/>
        <w:gridCol w:w="1134"/>
        <w:gridCol w:w="814"/>
        <w:gridCol w:w="1029"/>
      </w:tblGrid>
      <w:tr w:rsidR="0040245C" w:rsidRPr="0040245C" w:rsidTr="00EB4C82">
        <w:tc>
          <w:tcPr>
            <w:tcW w:w="1101" w:type="dxa"/>
            <w:vMerge w:val="restart"/>
          </w:tcPr>
          <w:p w:rsidR="0040245C" w:rsidRPr="0040245C" w:rsidRDefault="0040245C" w:rsidP="00EB4C82">
            <w:pPr>
              <w:rPr>
                <w:rFonts w:eastAsia="Malgun Gothic"/>
              </w:rPr>
            </w:pPr>
            <w:r w:rsidRPr="0040245C">
              <w:rPr>
                <w:rFonts w:eastAsia="Malgun Gothic"/>
              </w:rPr>
              <w:t>Operator name</w:t>
            </w:r>
          </w:p>
        </w:tc>
        <w:tc>
          <w:tcPr>
            <w:tcW w:w="842" w:type="dxa"/>
            <w:vMerge w:val="restart"/>
          </w:tcPr>
          <w:p w:rsidR="0040245C" w:rsidRPr="0040245C" w:rsidRDefault="0040245C" w:rsidP="00EB4C82">
            <w:pPr>
              <w:rPr>
                <w:rFonts w:eastAsia="Malgun Gothic"/>
              </w:rPr>
            </w:pPr>
            <w:r w:rsidRPr="0040245C">
              <w:rPr>
                <w:rFonts w:eastAsia="Malgun Gothic"/>
              </w:rPr>
              <w:t>Year</w:t>
            </w:r>
          </w:p>
        </w:tc>
        <w:tc>
          <w:tcPr>
            <w:tcW w:w="1168" w:type="dxa"/>
            <w:vMerge w:val="restart"/>
          </w:tcPr>
          <w:p w:rsidR="0040245C" w:rsidRPr="0040245C" w:rsidRDefault="0040245C" w:rsidP="00EB4C82">
            <w:pPr>
              <w:rPr>
                <w:rFonts w:eastAsia="Malgun Gothic"/>
              </w:rPr>
            </w:pPr>
            <w:r w:rsidRPr="0040245C">
              <w:rPr>
                <w:rFonts w:eastAsia="Malgun Gothic"/>
              </w:rPr>
              <w:t xml:space="preserve">Spectrum band </w:t>
            </w:r>
          </w:p>
        </w:tc>
        <w:tc>
          <w:tcPr>
            <w:tcW w:w="966" w:type="dxa"/>
            <w:vMerge w:val="restart"/>
          </w:tcPr>
          <w:p w:rsidR="0040245C" w:rsidRPr="0040245C" w:rsidRDefault="0040245C" w:rsidP="00EB4C82">
            <w:pPr>
              <w:rPr>
                <w:rFonts w:eastAsia="Malgun Gothic"/>
              </w:rPr>
            </w:pPr>
            <w:r w:rsidRPr="0040245C">
              <w:rPr>
                <w:rFonts w:eastAsia="Malgun Gothic"/>
              </w:rPr>
              <w:t>2G/3G</w:t>
            </w:r>
          </w:p>
        </w:tc>
        <w:tc>
          <w:tcPr>
            <w:tcW w:w="5954" w:type="dxa"/>
            <w:gridSpan w:val="6"/>
          </w:tcPr>
          <w:p w:rsidR="0040245C" w:rsidRPr="0040245C" w:rsidRDefault="0040245C" w:rsidP="00EB4C82">
            <w:pPr>
              <w:rPr>
                <w:rFonts w:eastAsia="Malgun Gothic"/>
              </w:rPr>
            </w:pPr>
            <w:r w:rsidRPr="0040245C">
              <w:rPr>
                <w:rFonts w:eastAsia="Malgun Gothic"/>
              </w:rPr>
              <w:t>No of installed BTS in different geographical area</w:t>
            </w:r>
          </w:p>
        </w:tc>
      </w:tr>
      <w:tr w:rsidR="0040245C" w:rsidRPr="0040245C" w:rsidTr="00EB4C82">
        <w:tc>
          <w:tcPr>
            <w:tcW w:w="1101" w:type="dxa"/>
            <w:vMerge/>
          </w:tcPr>
          <w:p w:rsidR="0040245C" w:rsidRPr="0040245C" w:rsidRDefault="0040245C" w:rsidP="00EB4C82">
            <w:pPr>
              <w:rPr>
                <w:rFonts w:eastAsia="Malgun Gothic"/>
              </w:rPr>
            </w:pPr>
          </w:p>
        </w:tc>
        <w:tc>
          <w:tcPr>
            <w:tcW w:w="842" w:type="dxa"/>
            <w:vMerge/>
          </w:tcPr>
          <w:p w:rsidR="0040245C" w:rsidRPr="0040245C" w:rsidRDefault="0040245C" w:rsidP="00EB4C82">
            <w:pPr>
              <w:rPr>
                <w:rFonts w:eastAsia="Malgun Gothic"/>
              </w:rPr>
            </w:pPr>
          </w:p>
        </w:tc>
        <w:tc>
          <w:tcPr>
            <w:tcW w:w="1168" w:type="dxa"/>
            <w:vMerge/>
          </w:tcPr>
          <w:p w:rsidR="0040245C" w:rsidRPr="0040245C" w:rsidRDefault="0040245C" w:rsidP="00EB4C82">
            <w:pPr>
              <w:rPr>
                <w:rFonts w:eastAsia="Malgun Gothic"/>
              </w:rPr>
            </w:pPr>
          </w:p>
        </w:tc>
        <w:tc>
          <w:tcPr>
            <w:tcW w:w="966" w:type="dxa"/>
            <w:vMerge/>
          </w:tcPr>
          <w:p w:rsidR="0040245C" w:rsidRPr="0040245C" w:rsidRDefault="0040245C" w:rsidP="00EB4C82">
            <w:pPr>
              <w:rPr>
                <w:rFonts w:eastAsia="Malgun Gothic"/>
              </w:rPr>
            </w:pPr>
          </w:p>
        </w:tc>
        <w:tc>
          <w:tcPr>
            <w:tcW w:w="956" w:type="dxa"/>
          </w:tcPr>
          <w:p w:rsidR="0040245C" w:rsidRPr="0040245C" w:rsidRDefault="0040245C" w:rsidP="00EB4C82">
            <w:pPr>
              <w:rPr>
                <w:rFonts w:eastAsia="Malgun Gothic"/>
              </w:rPr>
            </w:pPr>
            <w:r w:rsidRPr="0040245C">
              <w:rPr>
                <w:rFonts w:eastAsia="Malgun Gothic"/>
              </w:rPr>
              <w:t xml:space="preserve">Dense urban </w:t>
            </w:r>
          </w:p>
        </w:tc>
        <w:tc>
          <w:tcPr>
            <w:tcW w:w="1029" w:type="dxa"/>
          </w:tcPr>
          <w:p w:rsidR="0040245C" w:rsidRPr="0040245C" w:rsidRDefault="0040245C" w:rsidP="00EB4C82">
            <w:pPr>
              <w:rPr>
                <w:rFonts w:eastAsia="Malgun Gothic"/>
              </w:rPr>
            </w:pPr>
            <w:r w:rsidRPr="0040245C">
              <w:rPr>
                <w:rFonts w:eastAsia="Malgun Gothic"/>
              </w:rPr>
              <w:t>Average cell area</w:t>
            </w:r>
          </w:p>
        </w:tc>
        <w:tc>
          <w:tcPr>
            <w:tcW w:w="992" w:type="dxa"/>
          </w:tcPr>
          <w:p w:rsidR="0040245C" w:rsidRPr="0040245C" w:rsidRDefault="0040245C" w:rsidP="00EB4C82">
            <w:pPr>
              <w:rPr>
                <w:rFonts w:eastAsia="Malgun Gothic"/>
              </w:rPr>
            </w:pPr>
            <w:r w:rsidRPr="0040245C">
              <w:rPr>
                <w:rFonts w:eastAsia="Malgun Gothic"/>
              </w:rPr>
              <w:t>Sub Urban</w:t>
            </w:r>
          </w:p>
        </w:tc>
        <w:tc>
          <w:tcPr>
            <w:tcW w:w="1134" w:type="dxa"/>
          </w:tcPr>
          <w:p w:rsidR="0040245C" w:rsidRPr="0040245C" w:rsidRDefault="0040245C" w:rsidP="00EB4C82">
            <w:pPr>
              <w:rPr>
                <w:rFonts w:eastAsia="Malgun Gothic"/>
              </w:rPr>
            </w:pPr>
            <w:r w:rsidRPr="0040245C">
              <w:rPr>
                <w:rFonts w:eastAsia="Malgun Gothic"/>
              </w:rPr>
              <w:t>Average cell area</w:t>
            </w:r>
          </w:p>
        </w:tc>
        <w:tc>
          <w:tcPr>
            <w:tcW w:w="814" w:type="dxa"/>
          </w:tcPr>
          <w:p w:rsidR="0040245C" w:rsidRPr="0040245C" w:rsidRDefault="0040245C" w:rsidP="00EB4C82">
            <w:pPr>
              <w:rPr>
                <w:rFonts w:eastAsia="Malgun Gothic"/>
              </w:rPr>
            </w:pPr>
            <w:r w:rsidRPr="0040245C">
              <w:rPr>
                <w:rFonts w:eastAsia="Malgun Gothic"/>
              </w:rPr>
              <w:t>Rural</w:t>
            </w:r>
          </w:p>
        </w:tc>
        <w:tc>
          <w:tcPr>
            <w:tcW w:w="1029" w:type="dxa"/>
          </w:tcPr>
          <w:p w:rsidR="0040245C" w:rsidRPr="0040245C" w:rsidRDefault="0040245C" w:rsidP="00EB4C82">
            <w:pPr>
              <w:rPr>
                <w:rFonts w:eastAsia="Malgun Gothic"/>
              </w:rPr>
            </w:pPr>
            <w:r w:rsidRPr="0040245C">
              <w:rPr>
                <w:rFonts w:eastAsia="Malgun Gothic"/>
              </w:rPr>
              <w:t>Average cell area</w:t>
            </w:r>
          </w:p>
        </w:tc>
      </w:tr>
      <w:tr w:rsidR="0040245C" w:rsidRPr="0040245C" w:rsidTr="00EB4C82">
        <w:tc>
          <w:tcPr>
            <w:tcW w:w="1101" w:type="dxa"/>
          </w:tcPr>
          <w:p w:rsidR="0040245C" w:rsidRPr="0040245C" w:rsidRDefault="0040245C" w:rsidP="00EB4C82">
            <w:pPr>
              <w:rPr>
                <w:rFonts w:eastAsia="Malgun Gothic"/>
              </w:rPr>
            </w:pPr>
          </w:p>
        </w:tc>
        <w:tc>
          <w:tcPr>
            <w:tcW w:w="842" w:type="dxa"/>
          </w:tcPr>
          <w:p w:rsidR="0040245C" w:rsidRPr="0040245C" w:rsidRDefault="0040245C" w:rsidP="00EB4C82">
            <w:pPr>
              <w:rPr>
                <w:rFonts w:eastAsia="Malgun Gothic"/>
              </w:rPr>
            </w:pPr>
          </w:p>
        </w:tc>
        <w:tc>
          <w:tcPr>
            <w:tcW w:w="1168" w:type="dxa"/>
          </w:tcPr>
          <w:p w:rsidR="0040245C" w:rsidRPr="0040245C" w:rsidRDefault="0040245C" w:rsidP="00EB4C82">
            <w:pPr>
              <w:rPr>
                <w:rFonts w:eastAsia="Malgun Gothic"/>
              </w:rPr>
            </w:pPr>
          </w:p>
        </w:tc>
        <w:tc>
          <w:tcPr>
            <w:tcW w:w="966" w:type="dxa"/>
          </w:tcPr>
          <w:p w:rsidR="0040245C" w:rsidRPr="0040245C" w:rsidRDefault="0040245C" w:rsidP="00EB4C82">
            <w:pPr>
              <w:rPr>
                <w:rFonts w:eastAsia="Malgun Gothic"/>
              </w:rPr>
            </w:pPr>
          </w:p>
        </w:tc>
        <w:tc>
          <w:tcPr>
            <w:tcW w:w="956" w:type="dxa"/>
          </w:tcPr>
          <w:p w:rsidR="0040245C" w:rsidRPr="0040245C" w:rsidRDefault="0040245C" w:rsidP="00EB4C82">
            <w:pPr>
              <w:rPr>
                <w:rFonts w:eastAsia="Malgun Gothic"/>
              </w:rPr>
            </w:pPr>
          </w:p>
        </w:tc>
        <w:tc>
          <w:tcPr>
            <w:tcW w:w="1029" w:type="dxa"/>
          </w:tcPr>
          <w:p w:rsidR="0040245C" w:rsidRPr="0040245C" w:rsidRDefault="0040245C" w:rsidP="00EB4C82">
            <w:pPr>
              <w:rPr>
                <w:rFonts w:eastAsia="Malgun Gothic"/>
              </w:rPr>
            </w:pPr>
          </w:p>
        </w:tc>
        <w:tc>
          <w:tcPr>
            <w:tcW w:w="992" w:type="dxa"/>
          </w:tcPr>
          <w:p w:rsidR="0040245C" w:rsidRPr="0040245C" w:rsidRDefault="0040245C" w:rsidP="00EB4C82">
            <w:pPr>
              <w:rPr>
                <w:rFonts w:eastAsia="Malgun Gothic"/>
              </w:rPr>
            </w:pPr>
          </w:p>
        </w:tc>
        <w:tc>
          <w:tcPr>
            <w:tcW w:w="1134" w:type="dxa"/>
          </w:tcPr>
          <w:p w:rsidR="0040245C" w:rsidRPr="0040245C" w:rsidRDefault="0040245C" w:rsidP="00EB4C82">
            <w:pPr>
              <w:rPr>
                <w:rFonts w:eastAsia="Malgun Gothic"/>
              </w:rPr>
            </w:pPr>
          </w:p>
        </w:tc>
        <w:tc>
          <w:tcPr>
            <w:tcW w:w="814" w:type="dxa"/>
          </w:tcPr>
          <w:p w:rsidR="0040245C" w:rsidRPr="0040245C" w:rsidRDefault="0040245C" w:rsidP="00EB4C82">
            <w:pPr>
              <w:rPr>
                <w:rFonts w:eastAsia="Malgun Gothic"/>
              </w:rPr>
            </w:pPr>
          </w:p>
        </w:tc>
        <w:tc>
          <w:tcPr>
            <w:tcW w:w="1029" w:type="dxa"/>
          </w:tcPr>
          <w:p w:rsidR="0040245C" w:rsidRPr="0040245C" w:rsidRDefault="0040245C" w:rsidP="00EB4C82">
            <w:pPr>
              <w:rPr>
                <w:rFonts w:eastAsia="Malgun Gothic"/>
              </w:rPr>
            </w:pPr>
          </w:p>
        </w:tc>
      </w:tr>
    </w:tbl>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r w:rsidRPr="0040245C">
        <w:rPr>
          <w:rFonts w:eastAsia="Malgun Gothic"/>
          <w:lang w:eastAsia="ko-KR"/>
        </w:rPr>
        <w:t>Pico/Hot spot/Small cell:</w:t>
      </w:r>
    </w:p>
    <w:p w:rsidR="0040245C" w:rsidRPr="0040245C" w:rsidRDefault="0040245C" w:rsidP="0040245C">
      <w:pPr>
        <w:rPr>
          <w:rFonts w:eastAsia="Malgun Gothic"/>
          <w:lang w:eastAsia="ko-KR"/>
        </w:rPr>
      </w:pPr>
    </w:p>
    <w:tbl>
      <w:tblPr>
        <w:tblStyle w:val="TableGrid1"/>
        <w:tblW w:w="10031" w:type="dxa"/>
        <w:tblLayout w:type="fixed"/>
        <w:tblLook w:val="04A0" w:firstRow="1" w:lastRow="0" w:firstColumn="1" w:lastColumn="0" w:noHBand="0" w:noVBand="1"/>
      </w:tblPr>
      <w:tblGrid>
        <w:gridCol w:w="1101"/>
        <w:gridCol w:w="842"/>
        <w:gridCol w:w="1168"/>
        <w:gridCol w:w="966"/>
        <w:gridCol w:w="956"/>
        <w:gridCol w:w="1029"/>
        <w:gridCol w:w="992"/>
        <w:gridCol w:w="1134"/>
        <w:gridCol w:w="814"/>
        <w:gridCol w:w="1029"/>
      </w:tblGrid>
      <w:tr w:rsidR="0040245C" w:rsidRPr="0040245C" w:rsidTr="00EB4C82">
        <w:tc>
          <w:tcPr>
            <w:tcW w:w="1101" w:type="dxa"/>
            <w:vMerge w:val="restart"/>
          </w:tcPr>
          <w:p w:rsidR="0040245C" w:rsidRPr="0040245C" w:rsidRDefault="0040245C" w:rsidP="00EB4C82">
            <w:pPr>
              <w:rPr>
                <w:rFonts w:eastAsia="Malgun Gothic"/>
              </w:rPr>
            </w:pPr>
            <w:r w:rsidRPr="0040245C">
              <w:rPr>
                <w:rFonts w:eastAsia="Malgun Gothic"/>
              </w:rPr>
              <w:t>Operator name</w:t>
            </w:r>
          </w:p>
        </w:tc>
        <w:tc>
          <w:tcPr>
            <w:tcW w:w="842" w:type="dxa"/>
            <w:vMerge w:val="restart"/>
          </w:tcPr>
          <w:p w:rsidR="0040245C" w:rsidRPr="0040245C" w:rsidRDefault="0040245C" w:rsidP="00EB4C82">
            <w:pPr>
              <w:rPr>
                <w:rFonts w:eastAsia="Malgun Gothic"/>
              </w:rPr>
            </w:pPr>
            <w:r w:rsidRPr="0040245C">
              <w:rPr>
                <w:rFonts w:eastAsia="Malgun Gothic"/>
              </w:rPr>
              <w:t>Year</w:t>
            </w:r>
          </w:p>
        </w:tc>
        <w:tc>
          <w:tcPr>
            <w:tcW w:w="1168" w:type="dxa"/>
            <w:vMerge w:val="restart"/>
          </w:tcPr>
          <w:p w:rsidR="0040245C" w:rsidRPr="0040245C" w:rsidRDefault="0040245C" w:rsidP="00EB4C82">
            <w:pPr>
              <w:rPr>
                <w:rFonts w:eastAsia="Malgun Gothic"/>
              </w:rPr>
            </w:pPr>
            <w:r w:rsidRPr="0040245C">
              <w:rPr>
                <w:rFonts w:eastAsia="Malgun Gothic"/>
              </w:rPr>
              <w:t xml:space="preserve">Spectrum band </w:t>
            </w:r>
          </w:p>
        </w:tc>
        <w:tc>
          <w:tcPr>
            <w:tcW w:w="966" w:type="dxa"/>
            <w:vMerge w:val="restart"/>
          </w:tcPr>
          <w:p w:rsidR="0040245C" w:rsidRPr="0040245C" w:rsidRDefault="0040245C" w:rsidP="00EB4C82">
            <w:pPr>
              <w:rPr>
                <w:rFonts w:eastAsia="Malgun Gothic"/>
              </w:rPr>
            </w:pPr>
            <w:r w:rsidRPr="0040245C">
              <w:rPr>
                <w:rFonts w:eastAsia="Malgun Gothic"/>
              </w:rPr>
              <w:t>2G/3G</w:t>
            </w:r>
          </w:p>
        </w:tc>
        <w:tc>
          <w:tcPr>
            <w:tcW w:w="5954" w:type="dxa"/>
            <w:gridSpan w:val="6"/>
          </w:tcPr>
          <w:p w:rsidR="0040245C" w:rsidRPr="0040245C" w:rsidRDefault="0040245C" w:rsidP="00EB4C82">
            <w:pPr>
              <w:rPr>
                <w:rFonts w:eastAsia="Malgun Gothic"/>
              </w:rPr>
            </w:pPr>
            <w:r w:rsidRPr="0040245C">
              <w:rPr>
                <w:rFonts w:eastAsia="Malgun Gothic"/>
              </w:rPr>
              <w:t>No of installed BTS in different geographical area</w:t>
            </w:r>
          </w:p>
        </w:tc>
      </w:tr>
      <w:tr w:rsidR="0040245C" w:rsidRPr="0040245C" w:rsidTr="00EB4C82">
        <w:tc>
          <w:tcPr>
            <w:tcW w:w="1101" w:type="dxa"/>
            <w:vMerge/>
          </w:tcPr>
          <w:p w:rsidR="0040245C" w:rsidRPr="0040245C" w:rsidRDefault="0040245C" w:rsidP="00EB4C82">
            <w:pPr>
              <w:rPr>
                <w:rFonts w:eastAsia="Malgun Gothic"/>
              </w:rPr>
            </w:pPr>
          </w:p>
        </w:tc>
        <w:tc>
          <w:tcPr>
            <w:tcW w:w="842" w:type="dxa"/>
            <w:vMerge/>
          </w:tcPr>
          <w:p w:rsidR="0040245C" w:rsidRPr="0040245C" w:rsidRDefault="0040245C" w:rsidP="00EB4C82">
            <w:pPr>
              <w:rPr>
                <w:rFonts w:eastAsia="Malgun Gothic"/>
              </w:rPr>
            </w:pPr>
          </w:p>
        </w:tc>
        <w:tc>
          <w:tcPr>
            <w:tcW w:w="1168" w:type="dxa"/>
            <w:vMerge/>
          </w:tcPr>
          <w:p w:rsidR="0040245C" w:rsidRPr="0040245C" w:rsidRDefault="0040245C" w:rsidP="00EB4C82">
            <w:pPr>
              <w:rPr>
                <w:rFonts w:eastAsia="Malgun Gothic"/>
              </w:rPr>
            </w:pPr>
          </w:p>
        </w:tc>
        <w:tc>
          <w:tcPr>
            <w:tcW w:w="966" w:type="dxa"/>
            <w:vMerge/>
          </w:tcPr>
          <w:p w:rsidR="0040245C" w:rsidRPr="0040245C" w:rsidRDefault="0040245C" w:rsidP="00EB4C82">
            <w:pPr>
              <w:rPr>
                <w:rFonts w:eastAsia="Malgun Gothic"/>
              </w:rPr>
            </w:pPr>
          </w:p>
        </w:tc>
        <w:tc>
          <w:tcPr>
            <w:tcW w:w="956" w:type="dxa"/>
          </w:tcPr>
          <w:p w:rsidR="0040245C" w:rsidRPr="0040245C" w:rsidRDefault="0040245C" w:rsidP="00EB4C82">
            <w:pPr>
              <w:rPr>
                <w:rFonts w:eastAsia="Malgun Gothic"/>
              </w:rPr>
            </w:pPr>
            <w:r w:rsidRPr="0040245C">
              <w:rPr>
                <w:rFonts w:eastAsia="Malgun Gothic"/>
              </w:rPr>
              <w:t xml:space="preserve">Dense urban </w:t>
            </w:r>
          </w:p>
        </w:tc>
        <w:tc>
          <w:tcPr>
            <w:tcW w:w="1029" w:type="dxa"/>
          </w:tcPr>
          <w:p w:rsidR="0040245C" w:rsidRPr="0040245C" w:rsidRDefault="0040245C" w:rsidP="00EB4C82">
            <w:pPr>
              <w:rPr>
                <w:rFonts w:eastAsia="Malgun Gothic"/>
              </w:rPr>
            </w:pPr>
            <w:r w:rsidRPr="0040245C">
              <w:rPr>
                <w:rFonts w:eastAsia="Malgun Gothic"/>
              </w:rPr>
              <w:t>Average cell area</w:t>
            </w:r>
          </w:p>
        </w:tc>
        <w:tc>
          <w:tcPr>
            <w:tcW w:w="992" w:type="dxa"/>
          </w:tcPr>
          <w:p w:rsidR="0040245C" w:rsidRPr="0040245C" w:rsidRDefault="0040245C" w:rsidP="00EB4C82">
            <w:pPr>
              <w:rPr>
                <w:rFonts w:eastAsia="Malgun Gothic"/>
              </w:rPr>
            </w:pPr>
            <w:r w:rsidRPr="0040245C">
              <w:rPr>
                <w:rFonts w:eastAsia="Malgun Gothic"/>
              </w:rPr>
              <w:t>Sub Urban</w:t>
            </w:r>
          </w:p>
        </w:tc>
        <w:tc>
          <w:tcPr>
            <w:tcW w:w="1134" w:type="dxa"/>
          </w:tcPr>
          <w:p w:rsidR="0040245C" w:rsidRPr="0040245C" w:rsidRDefault="0040245C" w:rsidP="00EB4C82">
            <w:pPr>
              <w:rPr>
                <w:rFonts w:eastAsia="Malgun Gothic"/>
              </w:rPr>
            </w:pPr>
            <w:r w:rsidRPr="0040245C">
              <w:rPr>
                <w:rFonts w:eastAsia="Malgun Gothic"/>
              </w:rPr>
              <w:t>Average cell area</w:t>
            </w:r>
          </w:p>
        </w:tc>
        <w:tc>
          <w:tcPr>
            <w:tcW w:w="814" w:type="dxa"/>
          </w:tcPr>
          <w:p w:rsidR="0040245C" w:rsidRPr="0040245C" w:rsidRDefault="0040245C" w:rsidP="00EB4C82">
            <w:pPr>
              <w:rPr>
                <w:rFonts w:eastAsia="Malgun Gothic"/>
              </w:rPr>
            </w:pPr>
            <w:r w:rsidRPr="0040245C">
              <w:rPr>
                <w:rFonts w:eastAsia="Malgun Gothic"/>
              </w:rPr>
              <w:t>Rural</w:t>
            </w:r>
          </w:p>
        </w:tc>
        <w:tc>
          <w:tcPr>
            <w:tcW w:w="1029" w:type="dxa"/>
          </w:tcPr>
          <w:p w:rsidR="0040245C" w:rsidRPr="0040245C" w:rsidRDefault="0040245C" w:rsidP="00EB4C82">
            <w:pPr>
              <w:rPr>
                <w:rFonts w:eastAsia="Malgun Gothic"/>
              </w:rPr>
            </w:pPr>
            <w:r w:rsidRPr="0040245C">
              <w:rPr>
                <w:rFonts w:eastAsia="Malgun Gothic"/>
              </w:rPr>
              <w:t>Average cell area</w:t>
            </w:r>
          </w:p>
        </w:tc>
      </w:tr>
      <w:tr w:rsidR="0040245C" w:rsidRPr="0040245C" w:rsidTr="00EB4C82">
        <w:tc>
          <w:tcPr>
            <w:tcW w:w="1101" w:type="dxa"/>
          </w:tcPr>
          <w:p w:rsidR="0040245C" w:rsidRPr="0040245C" w:rsidRDefault="0040245C" w:rsidP="00EB4C82">
            <w:pPr>
              <w:rPr>
                <w:rFonts w:eastAsia="Malgun Gothic"/>
              </w:rPr>
            </w:pPr>
          </w:p>
        </w:tc>
        <w:tc>
          <w:tcPr>
            <w:tcW w:w="842" w:type="dxa"/>
          </w:tcPr>
          <w:p w:rsidR="0040245C" w:rsidRPr="0040245C" w:rsidRDefault="0040245C" w:rsidP="00EB4C82">
            <w:pPr>
              <w:rPr>
                <w:rFonts w:eastAsia="Malgun Gothic"/>
              </w:rPr>
            </w:pPr>
          </w:p>
        </w:tc>
        <w:tc>
          <w:tcPr>
            <w:tcW w:w="1168" w:type="dxa"/>
          </w:tcPr>
          <w:p w:rsidR="0040245C" w:rsidRPr="0040245C" w:rsidRDefault="0040245C" w:rsidP="00EB4C82">
            <w:pPr>
              <w:rPr>
                <w:rFonts w:eastAsia="Malgun Gothic"/>
              </w:rPr>
            </w:pPr>
          </w:p>
        </w:tc>
        <w:tc>
          <w:tcPr>
            <w:tcW w:w="966" w:type="dxa"/>
          </w:tcPr>
          <w:p w:rsidR="0040245C" w:rsidRPr="0040245C" w:rsidRDefault="0040245C" w:rsidP="00EB4C82">
            <w:pPr>
              <w:rPr>
                <w:rFonts w:eastAsia="Malgun Gothic"/>
              </w:rPr>
            </w:pPr>
          </w:p>
        </w:tc>
        <w:tc>
          <w:tcPr>
            <w:tcW w:w="956" w:type="dxa"/>
          </w:tcPr>
          <w:p w:rsidR="0040245C" w:rsidRPr="0040245C" w:rsidRDefault="0040245C" w:rsidP="00EB4C82">
            <w:pPr>
              <w:rPr>
                <w:rFonts w:eastAsia="Malgun Gothic"/>
              </w:rPr>
            </w:pPr>
          </w:p>
        </w:tc>
        <w:tc>
          <w:tcPr>
            <w:tcW w:w="1029" w:type="dxa"/>
          </w:tcPr>
          <w:p w:rsidR="0040245C" w:rsidRPr="0040245C" w:rsidRDefault="0040245C" w:rsidP="00EB4C82">
            <w:pPr>
              <w:rPr>
                <w:rFonts w:eastAsia="Malgun Gothic"/>
              </w:rPr>
            </w:pPr>
          </w:p>
        </w:tc>
        <w:tc>
          <w:tcPr>
            <w:tcW w:w="992" w:type="dxa"/>
          </w:tcPr>
          <w:p w:rsidR="0040245C" w:rsidRPr="0040245C" w:rsidRDefault="0040245C" w:rsidP="00EB4C82">
            <w:pPr>
              <w:rPr>
                <w:rFonts w:eastAsia="Malgun Gothic"/>
              </w:rPr>
            </w:pPr>
          </w:p>
        </w:tc>
        <w:tc>
          <w:tcPr>
            <w:tcW w:w="1134" w:type="dxa"/>
          </w:tcPr>
          <w:p w:rsidR="0040245C" w:rsidRPr="0040245C" w:rsidRDefault="0040245C" w:rsidP="00EB4C82">
            <w:pPr>
              <w:rPr>
                <w:rFonts w:eastAsia="Malgun Gothic"/>
              </w:rPr>
            </w:pPr>
          </w:p>
        </w:tc>
        <w:tc>
          <w:tcPr>
            <w:tcW w:w="814" w:type="dxa"/>
          </w:tcPr>
          <w:p w:rsidR="0040245C" w:rsidRPr="0040245C" w:rsidRDefault="0040245C" w:rsidP="00EB4C82">
            <w:pPr>
              <w:rPr>
                <w:rFonts w:eastAsia="Malgun Gothic"/>
              </w:rPr>
            </w:pPr>
          </w:p>
        </w:tc>
        <w:tc>
          <w:tcPr>
            <w:tcW w:w="1029" w:type="dxa"/>
          </w:tcPr>
          <w:p w:rsidR="0040245C" w:rsidRPr="0040245C" w:rsidRDefault="0040245C" w:rsidP="00EB4C82">
            <w:pPr>
              <w:rPr>
                <w:rFonts w:eastAsia="Malgun Gothic"/>
              </w:rPr>
            </w:pPr>
          </w:p>
        </w:tc>
      </w:tr>
    </w:tbl>
    <w:p w:rsidR="0040245C" w:rsidRPr="0040245C" w:rsidRDefault="0040245C" w:rsidP="0040245C">
      <w:pPr>
        <w:rPr>
          <w:rFonts w:eastAsia="Malgun Gothic"/>
          <w:lang w:eastAsia="ko-KR"/>
        </w:rPr>
      </w:pPr>
    </w:p>
    <w:p w:rsidR="0040245C" w:rsidRPr="0040245C" w:rsidRDefault="0040245C" w:rsidP="0040245C">
      <w:pPr>
        <w:rPr>
          <w:rFonts w:eastAsia="Malgun Gothic"/>
          <w:lang w:eastAsia="ko-KR"/>
        </w:rPr>
      </w:pPr>
    </w:p>
    <w:p w:rsidR="0040245C" w:rsidRPr="0040245C" w:rsidRDefault="0040245C" w:rsidP="0040245C">
      <w:pPr>
        <w:jc w:val="both"/>
      </w:pPr>
    </w:p>
    <w:p w:rsidR="0040245C" w:rsidRPr="0040245C" w:rsidRDefault="0040245C" w:rsidP="0040245C">
      <w:pPr>
        <w:jc w:val="both"/>
      </w:pPr>
    </w:p>
    <w:p w:rsidR="0040245C" w:rsidRPr="0040245C" w:rsidRDefault="0040245C" w:rsidP="0040245C">
      <w:pPr>
        <w:jc w:val="both"/>
      </w:pPr>
    </w:p>
    <w:p w:rsidR="0040245C" w:rsidRPr="0040245C" w:rsidRDefault="0040245C" w:rsidP="0040245C">
      <w:pPr>
        <w:jc w:val="center"/>
        <w:rPr>
          <w:snapToGrid w:val="0"/>
        </w:rPr>
      </w:pPr>
      <w:r w:rsidRPr="0040245C">
        <w:t>____________</w:t>
      </w:r>
    </w:p>
    <w:p w:rsidR="00992EBA" w:rsidRDefault="00992EBA"/>
    <w:sectPr w:rsidR="00992EBA" w:rsidSect="00992E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C4" w:rsidRDefault="00C475C4" w:rsidP="0040245C">
      <w:r>
        <w:separator/>
      </w:r>
    </w:p>
  </w:endnote>
  <w:endnote w:type="continuationSeparator" w:id="0">
    <w:p w:rsidR="00C475C4" w:rsidRDefault="00C475C4" w:rsidP="0040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Che">
    <w:altName w:val="Arial Unicode MS"/>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roman"/>
    <w:notTrueType/>
    <w:pitch w:val="fixed"/>
    <w:sig w:usb0="00000001" w:usb1="09060000" w:usb2="00000010" w:usb3="00000000" w:csb0="00080000"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1" w:usb1="09060000" w:usb2="00000010" w:usb3="00000000" w:csb0="00080000" w:csb1="00000000"/>
  </w:font>
  <w:font w:name="TimesNewRoman,Italic">
    <w:altName w:val="Arial Unicode MS"/>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IPJKH G+ Adv P 4 D F 60 F">
    <w:altName w:val="Arial Unicode MS"/>
    <w:panose1 w:val="00000000000000000000"/>
    <w:charset w:val="81"/>
    <w:family w:val="roman"/>
    <w:notTrueType/>
    <w:pitch w:val="default"/>
    <w:sig w:usb0="00000000" w:usb1="09060000" w:usb2="00000010" w:usb3="00000000" w:csb0="00080000" w:csb1="00000000"/>
  </w:font>
  <w:font w:name="INHGD K+ Adv Els">
    <w:altName w:val="Arial Unicode MS"/>
    <w:panose1 w:val="00000000000000000000"/>
    <w:charset w:val="81"/>
    <w:family w:val="swiss"/>
    <w:notTrueType/>
    <w:pitch w:val="default"/>
    <w:sig w:usb0="00000001" w:usb1="09060000" w:usb2="00000010" w:usb3="00000000" w:csb0="00080000" w:csb1="00000000"/>
  </w:font>
  <w:font w:name="NLFIB H+ Adv Gulliver">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114309"/>
      <w:docPartObj>
        <w:docPartGallery w:val="Page Numbers (Bottom of Page)"/>
        <w:docPartUnique/>
      </w:docPartObj>
    </w:sdtPr>
    <w:sdtEndPr/>
    <w:sdtContent>
      <w:sdt>
        <w:sdtPr>
          <w:id w:val="-1769616900"/>
          <w:docPartObj>
            <w:docPartGallery w:val="Page Numbers (Top of Page)"/>
            <w:docPartUnique/>
          </w:docPartObj>
        </w:sdtPr>
        <w:sdtEndPr/>
        <w:sdtContent>
          <w:p w:rsidR="000C23F8" w:rsidRDefault="000C23F8">
            <w:pPr>
              <w:pStyle w:val="Footer"/>
              <w:jc w:val="right"/>
            </w:pPr>
            <w:r w:rsidRPr="000C23F8">
              <w:t xml:space="preserve">Page </w:t>
            </w:r>
            <w:r w:rsidRPr="000C23F8">
              <w:rPr>
                <w:bCs/>
              </w:rPr>
              <w:fldChar w:fldCharType="begin"/>
            </w:r>
            <w:r w:rsidRPr="000C23F8">
              <w:rPr>
                <w:bCs/>
              </w:rPr>
              <w:instrText xml:space="preserve"> PAGE </w:instrText>
            </w:r>
            <w:r w:rsidRPr="000C23F8">
              <w:rPr>
                <w:bCs/>
              </w:rPr>
              <w:fldChar w:fldCharType="separate"/>
            </w:r>
            <w:r w:rsidR="007A4180">
              <w:rPr>
                <w:bCs/>
                <w:noProof/>
              </w:rPr>
              <w:t>13</w:t>
            </w:r>
            <w:r w:rsidRPr="000C23F8">
              <w:rPr>
                <w:bCs/>
              </w:rPr>
              <w:fldChar w:fldCharType="end"/>
            </w:r>
            <w:r w:rsidRPr="000C23F8">
              <w:t xml:space="preserve"> of </w:t>
            </w:r>
            <w:r w:rsidRPr="000C23F8">
              <w:rPr>
                <w:bCs/>
              </w:rPr>
              <w:fldChar w:fldCharType="begin"/>
            </w:r>
            <w:r w:rsidRPr="000C23F8">
              <w:rPr>
                <w:bCs/>
              </w:rPr>
              <w:instrText xml:space="preserve"> NUMPAGES  </w:instrText>
            </w:r>
            <w:r w:rsidRPr="000C23F8">
              <w:rPr>
                <w:bCs/>
              </w:rPr>
              <w:fldChar w:fldCharType="separate"/>
            </w:r>
            <w:r w:rsidR="007A4180">
              <w:rPr>
                <w:bCs/>
                <w:noProof/>
              </w:rPr>
              <w:t>33</w:t>
            </w:r>
            <w:r w:rsidRPr="000C23F8">
              <w:rPr>
                <w:bCs/>
              </w:rPr>
              <w:fldChar w:fldCharType="end"/>
            </w:r>
          </w:p>
        </w:sdtContent>
      </w:sdt>
    </w:sdtContent>
  </w:sdt>
  <w:p w:rsidR="000C23F8" w:rsidRDefault="000C23F8" w:rsidP="00EB4C82">
    <w:pPr>
      <w:pStyle w:val="Footer"/>
      <w:spacing w:before="100" w:beforeAutospacing="1" w:after="100" w:afterAutospacing="1"/>
      <w:rPr>
        <w:lang w:eastAsia="ko-K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199"/>
      <w:gridCol w:w="5850"/>
      <w:gridCol w:w="2874"/>
    </w:tblGrid>
    <w:tr w:rsidR="000C23F8" w:rsidRPr="006D1851" w:rsidTr="000C23F8">
      <w:trPr>
        <w:cantSplit/>
        <w:trHeight w:val="204"/>
        <w:jc w:val="center"/>
      </w:trPr>
      <w:tc>
        <w:tcPr>
          <w:tcW w:w="1199" w:type="dxa"/>
          <w:tcBorders>
            <w:top w:val="single" w:sz="12" w:space="0" w:color="auto"/>
          </w:tcBorders>
        </w:tcPr>
        <w:p w:rsidR="000C23F8" w:rsidRPr="006D1851" w:rsidRDefault="000C23F8" w:rsidP="000C23F8">
          <w:pPr>
            <w:rPr>
              <w:b/>
              <w:bCs/>
            </w:rPr>
          </w:pPr>
        </w:p>
      </w:tc>
      <w:tc>
        <w:tcPr>
          <w:tcW w:w="5850" w:type="dxa"/>
          <w:tcBorders>
            <w:top w:val="single" w:sz="12" w:space="0" w:color="auto"/>
          </w:tcBorders>
        </w:tcPr>
        <w:p w:rsidR="000C23F8" w:rsidRPr="007D1D73" w:rsidRDefault="000C23F8" w:rsidP="000C23F8">
          <w:pPr>
            <w:rPr>
              <w:rFonts w:eastAsia="Malgun Gothic"/>
              <w:bCs/>
              <w:lang w:eastAsia="ko-KR"/>
            </w:rPr>
          </w:pPr>
        </w:p>
      </w:tc>
      <w:tc>
        <w:tcPr>
          <w:tcW w:w="2874" w:type="dxa"/>
          <w:tcBorders>
            <w:top w:val="single" w:sz="12" w:space="0" w:color="auto"/>
          </w:tcBorders>
        </w:tcPr>
        <w:p w:rsidR="000C23F8" w:rsidRPr="006D1851" w:rsidRDefault="000C23F8" w:rsidP="000C23F8">
          <w:pPr>
            <w:rPr>
              <w:lang w:eastAsia="ja-JP"/>
            </w:rPr>
          </w:pPr>
        </w:p>
      </w:tc>
    </w:tr>
  </w:tbl>
  <w:p w:rsidR="000C23F8" w:rsidRDefault="000C2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C4" w:rsidRDefault="00C475C4" w:rsidP="0040245C">
      <w:r>
        <w:separator/>
      </w:r>
    </w:p>
  </w:footnote>
  <w:footnote w:type="continuationSeparator" w:id="0">
    <w:p w:rsidR="00C475C4" w:rsidRDefault="00C475C4" w:rsidP="0040245C">
      <w:r>
        <w:continuationSeparator/>
      </w:r>
    </w:p>
  </w:footnote>
  <w:footnote w:id="1">
    <w:p w:rsidR="000C23F8" w:rsidRPr="00D4594C" w:rsidRDefault="000C23F8" w:rsidP="0040245C">
      <w:pPr>
        <w:widowControl w:val="0"/>
        <w:autoSpaceDE w:val="0"/>
        <w:autoSpaceDN w:val="0"/>
        <w:adjustRightInd w:val="0"/>
        <w:ind w:left="240" w:hangingChars="100" w:hanging="240"/>
        <w:rPr>
          <w:rFonts w:ascii="TimesNewRomanPSMT" w:eastAsia="Batang" w:hAnsi="TimesNewRomanPSMT" w:cs="TimesNewRomanPSMT"/>
          <w:sz w:val="14"/>
          <w:szCs w:val="14"/>
        </w:rPr>
      </w:pPr>
      <w:r>
        <w:rPr>
          <w:rStyle w:val="FootnoteReference"/>
        </w:rPr>
        <w:footnoteRef/>
      </w:r>
      <w:r>
        <w:t xml:space="preserve"> </w:t>
      </w:r>
      <w:r>
        <w:rPr>
          <w:rFonts w:ascii="TimesNewRomanPSMT" w:eastAsia="Batang" w:hAnsi="TimesNewRomanPSMT" w:cs="TimesNewRomanPSMT"/>
          <w:sz w:val="14"/>
          <w:szCs w:val="14"/>
        </w:rPr>
        <w:t>The frequency bands 1 427-1 452 MHz and 1 492-1 518 MHz are identified for use by administrations in</w:t>
      </w:r>
      <w:r>
        <w:rPr>
          <w:rFonts w:ascii="TimesNewRomanPSMT" w:eastAsia="Batang" w:hAnsi="TimesNewRomanPSMT" w:cs="TimesNewRomanPSMT" w:hint="eastAsia"/>
          <w:sz w:val="14"/>
          <w:szCs w:val="14"/>
          <w:lang w:eastAsia="ko-KR"/>
        </w:rPr>
        <w:t xml:space="preserve"> </w:t>
      </w:r>
      <w:r>
        <w:rPr>
          <w:rFonts w:ascii="TimesNewRomanPSMT" w:eastAsia="Batang" w:hAnsi="TimesNewRomanPSMT" w:cs="TimesNewRomanPSMT"/>
          <w:sz w:val="14"/>
          <w:szCs w:val="14"/>
        </w:rPr>
        <w:t xml:space="preserve">Region 3 wishing to implement International Mobile Telecommunications (IMT) in accordance with Resolution </w:t>
      </w:r>
      <w:r>
        <w:rPr>
          <w:rFonts w:eastAsia="Batang"/>
          <w:b/>
          <w:bCs/>
          <w:sz w:val="14"/>
          <w:szCs w:val="14"/>
        </w:rPr>
        <w:t>223 (Rev.WRC-15)</w:t>
      </w:r>
      <w:r>
        <w:rPr>
          <w:rFonts w:ascii="TimesNewRomanPSMT" w:eastAsia="Batang" w:hAnsi="TimesNewRomanPSMT" w:cs="TimesNewRomanPSMT"/>
          <w:sz w:val="14"/>
          <w:szCs w:val="14"/>
        </w:rPr>
        <w:t>.</w:t>
      </w:r>
    </w:p>
  </w:footnote>
  <w:footnote w:id="2">
    <w:p w:rsidR="000C23F8" w:rsidRPr="00750CAD" w:rsidRDefault="000C23F8" w:rsidP="0040245C">
      <w:pPr>
        <w:widowControl w:val="0"/>
        <w:autoSpaceDE w:val="0"/>
        <w:autoSpaceDN w:val="0"/>
        <w:adjustRightInd w:val="0"/>
        <w:rPr>
          <w:rFonts w:ascii="TimesNewRomanPSMT" w:eastAsia="Batang" w:hAnsi="TimesNewRomanPSMT" w:cs="TimesNewRomanPSMT"/>
          <w:sz w:val="14"/>
          <w:szCs w:val="14"/>
        </w:rPr>
      </w:pPr>
      <w:r>
        <w:rPr>
          <w:rStyle w:val="FootnoteReference"/>
        </w:rPr>
        <w:footnoteRef/>
      </w:r>
      <w:r>
        <w:t xml:space="preserve"> </w:t>
      </w:r>
      <w:r>
        <w:rPr>
          <w:rFonts w:eastAsia="Batang"/>
          <w:i/>
          <w:iCs/>
          <w:sz w:val="14"/>
          <w:szCs w:val="14"/>
        </w:rPr>
        <w:t xml:space="preserve">Additional allocation: </w:t>
      </w:r>
      <w:r>
        <w:rPr>
          <w:rFonts w:ascii="TimesNewRomanPSMT" w:eastAsia="Batang" w:hAnsi="TimesNewRomanPSMT" w:cs="TimesNewRomanPSMT"/>
          <w:sz w:val="14"/>
          <w:szCs w:val="14"/>
        </w:rPr>
        <w:t>in Saudi Arabia, Bahrain, Bangladesh, Benin, Brunei Darussalam, Cambodia,</w:t>
      </w:r>
      <w:r>
        <w:rPr>
          <w:rFonts w:ascii="TimesNewRomanPSMT" w:eastAsia="Batang" w:hAnsi="TimesNewRomanPSMT" w:cs="TimesNewRomanPSMT" w:hint="eastAsia"/>
          <w:sz w:val="14"/>
          <w:szCs w:val="14"/>
          <w:lang w:eastAsia="ko-KR"/>
        </w:rPr>
        <w:t xml:space="preserve"> </w:t>
      </w:r>
      <w:r>
        <w:rPr>
          <w:rFonts w:ascii="TimesNewRomanPSMT" w:eastAsia="Batang" w:hAnsi="TimesNewRomanPSMT" w:cs="TimesNewRomanPSMT"/>
          <w:sz w:val="14"/>
          <w:szCs w:val="14"/>
        </w:rPr>
        <w:t>Cameroon, China, Congo (Rep. of the), Korea (Rep. of), Côte d'Ivoire, Egypt, the United Arab Emirates, India, Indonesia,</w:t>
      </w:r>
      <w:r>
        <w:rPr>
          <w:rFonts w:ascii="TimesNewRomanPSMT" w:eastAsia="Batang" w:hAnsi="TimesNewRomanPSMT" w:cs="TimesNewRomanPSMT" w:hint="eastAsia"/>
          <w:sz w:val="14"/>
          <w:szCs w:val="14"/>
          <w:lang w:eastAsia="ko-KR"/>
        </w:rPr>
        <w:t xml:space="preserve"> </w:t>
      </w:r>
      <w:r>
        <w:rPr>
          <w:rFonts w:ascii="TimesNewRomanPSMT" w:eastAsia="Batang" w:hAnsi="TimesNewRomanPSMT" w:cs="TimesNewRomanPSMT"/>
          <w:sz w:val="14"/>
          <w:szCs w:val="14"/>
        </w:rPr>
        <w:t>Iran (Islamic Republic of), Iraq, Israel, Japan, Jordan, Kenya, Kuwait, Lebanon, Libya, Malaysia, Oman, Uganda,</w:t>
      </w:r>
      <w:r>
        <w:rPr>
          <w:rFonts w:ascii="TimesNewRomanPSMT" w:eastAsia="Batang" w:hAnsi="TimesNewRomanPSMT" w:cs="TimesNewRomanPSMT" w:hint="eastAsia"/>
          <w:sz w:val="14"/>
          <w:szCs w:val="14"/>
          <w:lang w:eastAsia="ko-KR"/>
        </w:rPr>
        <w:t xml:space="preserve"> </w:t>
      </w:r>
      <w:r>
        <w:rPr>
          <w:rFonts w:ascii="TimesNewRomanPSMT" w:eastAsia="Batang" w:hAnsi="TimesNewRomanPSMT" w:cs="TimesNewRomanPSMT"/>
          <w:sz w:val="14"/>
          <w:szCs w:val="14"/>
        </w:rPr>
        <w:t xml:space="preserve">Pakistan, Qatar, the Syrian Arab </w:t>
      </w:r>
      <w:r w:rsidRPr="00750CAD">
        <w:rPr>
          <w:rFonts w:eastAsia="TimesNewRoman"/>
          <w:sz w:val="14"/>
          <w:szCs w:val="14"/>
        </w:rPr>
        <w:t>Republic, the Dem. Rep. of the Congo, the Dem. People’s Rep. of Korea, Sudan and</w:t>
      </w:r>
      <w:r>
        <w:rPr>
          <w:rFonts w:ascii="TimesNewRomanPSMT" w:eastAsia="Batang" w:hAnsi="TimesNewRomanPSMT" w:cs="TimesNewRomanPSMT" w:hint="eastAsia"/>
          <w:sz w:val="14"/>
          <w:szCs w:val="14"/>
          <w:lang w:eastAsia="ko-KR"/>
        </w:rPr>
        <w:t xml:space="preserve"> </w:t>
      </w:r>
      <w:r>
        <w:rPr>
          <w:rFonts w:ascii="TimesNewRomanPSMT" w:eastAsia="Batang" w:hAnsi="TimesNewRomanPSMT" w:cs="TimesNewRomanPSMT"/>
          <w:sz w:val="14"/>
          <w:szCs w:val="14"/>
        </w:rPr>
        <w:t>Yemen, the frequency band 3 300-3 400 MHz is also allocated to the fixed and mobile services on a primary basis. The</w:t>
      </w:r>
      <w:r>
        <w:rPr>
          <w:rFonts w:ascii="TimesNewRomanPSMT" w:eastAsia="Batang" w:hAnsi="TimesNewRomanPSMT" w:cs="TimesNewRomanPSMT" w:hint="eastAsia"/>
          <w:sz w:val="14"/>
          <w:szCs w:val="14"/>
          <w:lang w:eastAsia="ko-KR"/>
        </w:rPr>
        <w:t xml:space="preserve"> </w:t>
      </w:r>
      <w:r>
        <w:rPr>
          <w:rFonts w:ascii="TimesNewRomanPSMT" w:eastAsia="Batang" w:hAnsi="TimesNewRomanPSMT" w:cs="TimesNewRomanPSMT"/>
          <w:sz w:val="14"/>
          <w:szCs w:val="14"/>
        </w:rPr>
        <w:t xml:space="preserve">countries bordering the Mediterranean shall not claim protection for their fixed and mobile services from the radiolocation service. </w:t>
      </w:r>
      <w:r>
        <w:rPr>
          <w:rFonts w:ascii="TimesNewRomanPSMT" w:eastAsia="Batang" w:hAnsi="TimesNewRomanPSMT" w:cs="TimesNewRomanPSMT"/>
          <w:sz w:val="12"/>
          <w:szCs w:val="12"/>
        </w:rPr>
        <w:t>(WRC-15)</w:t>
      </w:r>
    </w:p>
  </w:footnote>
  <w:footnote w:id="3">
    <w:p w:rsidR="000C23F8" w:rsidRPr="0040245C" w:rsidRDefault="000C23F8" w:rsidP="0040245C">
      <w:pPr>
        <w:pStyle w:val="FootnoteText"/>
        <w:rPr>
          <w:sz w:val="20"/>
          <w:szCs w:val="20"/>
          <w:lang w:eastAsia="ko-KR"/>
        </w:rPr>
      </w:pPr>
      <w:r w:rsidRPr="0040245C">
        <w:rPr>
          <w:rStyle w:val="FootnoteReference"/>
          <w:sz w:val="20"/>
          <w:szCs w:val="20"/>
        </w:rPr>
        <w:footnoteRef/>
      </w:r>
      <w:r w:rsidRPr="0040245C">
        <w:rPr>
          <w:sz w:val="20"/>
          <w:szCs w:val="20"/>
        </w:rPr>
        <w:t xml:space="preserve"> </w:t>
      </w:r>
      <w:r w:rsidRPr="0040245C">
        <w:rPr>
          <w:rFonts w:hint="eastAsia"/>
          <w:sz w:val="20"/>
          <w:szCs w:val="20"/>
          <w:lang w:eastAsia="ko-KR"/>
        </w:rPr>
        <w:t>We consi</w:t>
      </w:r>
      <w:r w:rsidRPr="0040245C">
        <w:rPr>
          <w:sz w:val="20"/>
          <w:szCs w:val="20"/>
          <w:lang w:eastAsia="ko-KR"/>
        </w:rPr>
        <w:t xml:space="preserve">der only 2G penetration i.e 84.63% for computing the population density, because 2G penetration is higher than 3G. </w:t>
      </w:r>
      <w:r w:rsidRPr="0040245C">
        <w:rPr>
          <w:sz w:val="20"/>
          <w:szCs w:val="20"/>
        </w:rPr>
        <w:t>The computed population density will be different if we consider the penetration rates of both 2G and 3G. But population density cannot be different in a same geographical area. Moreover, the users are using single SIM for 2G and 3G and all the 3G users are included in the 2G subscribers count.</w:t>
      </w:r>
    </w:p>
  </w:footnote>
  <w:footnote w:id="4">
    <w:p w:rsidR="000C23F8" w:rsidRPr="0040245C" w:rsidRDefault="000C23F8" w:rsidP="0040245C">
      <w:pPr>
        <w:pStyle w:val="FootnoteText"/>
        <w:rPr>
          <w:sz w:val="20"/>
          <w:szCs w:val="20"/>
          <w:lang w:eastAsia="ko-KR"/>
        </w:rPr>
      </w:pPr>
      <w:r w:rsidRPr="0040245C">
        <w:rPr>
          <w:rStyle w:val="FootnoteReference"/>
          <w:sz w:val="20"/>
          <w:szCs w:val="20"/>
        </w:rPr>
        <w:footnoteRef/>
      </w:r>
      <w:r w:rsidRPr="0040245C">
        <w:rPr>
          <w:sz w:val="20"/>
          <w:szCs w:val="20"/>
        </w:rPr>
        <w:t xml:space="preserve"> </w:t>
      </w:r>
      <w:r w:rsidRPr="0040245C">
        <w:rPr>
          <w:rFonts w:hint="eastAsia"/>
          <w:sz w:val="20"/>
          <w:szCs w:val="20"/>
          <w:lang w:eastAsia="ko-KR"/>
        </w:rPr>
        <w:t>150</w:t>
      </w:r>
      <w:r w:rsidRPr="0040245C">
        <w:rPr>
          <w:sz w:val="20"/>
          <w:szCs w:val="20"/>
          <w:lang w:eastAsia="ko-KR"/>
        </w:rPr>
        <w:t>594x1.0561</w:t>
      </w:r>
    </w:p>
  </w:footnote>
  <w:footnote w:id="5">
    <w:p w:rsidR="000C23F8" w:rsidRPr="007152E4" w:rsidRDefault="000C23F8" w:rsidP="0040245C">
      <w:pPr>
        <w:pStyle w:val="FootnoteText"/>
        <w:rPr>
          <w:sz w:val="20"/>
          <w:szCs w:val="20"/>
          <w:lang w:eastAsia="ko-KR"/>
        </w:rPr>
      </w:pPr>
      <w:r w:rsidRPr="0040245C">
        <w:rPr>
          <w:rStyle w:val="FootnoteReference"/>
          <w:sz w:val="20"/>
          <w:szCs w:val="20"/>
        </w:rPr>
        <w:footnoteRef/>
      </w:r>
      <w:r w:rsidRPr="0040245C">
        <w:rPr>
          <w:sz w:val="20"/>
          <w:szCs w:val="20"/>
        </w:rPr>
        <w:t xml:space="preserve"> </w:t>
      </w:r>
      <w:r w:rsidRPr="0040245C">
        <w:rPr>
          <w:rFonts w:hint="eastAsia"/>
          <w:sz w:val="20"/>
          <w:szCs w:val="20"/>
          <w:lang w:eastAsia="ko-KR"/>
        </w:rPr>
        <w:t>150594x</w:t>
      </w:r>
      <w:r w:rsidRPr="0040245C">
        <w:rPr>
          <w:sz w:val="20"/>
          <w:szCs w:val="20"/>
          <w:lang w:eastAsia="ko-KR"/>
        </w:rPr>
        <w:t>0.4532</w:t>
      </w:r>
    </w:p>
  </w:footnote>
  <w:footnote w:id="6">
    <w:p w:rsidR="000C23F8" w:rsidRPr="0003646E" w:rsidRDefault="000C23F8" w:rsidP="0040245C">
      <w:pPr>
        <w:pStyle w:val="FootnoteText"/>
        <w:rPr>
          <w:sz w:val="16"/>
          <w:szCs w:val="16"/>
          <w:lang w:eastAsia="ko-KR"/>
        </w:rPr>
      </w:pPr>
      <w:r w:rsidRPr="0003646E">
        <w:rPr>
          <w:rStyle w:val="FootnoteReference"/>
          <w:sz w:val="16"/>
          <w:szCs w:val="16"/>
        </w:rPr>
        <w:footnoteRef/>
      </w:r>
      <w:r w:rsidRPr="0003646E">
        <w:rPr>
          <w:sz w:val="16"/>
          <w:szCs w:val="16"/>
        </w:rPr>
        <w:t xml:space="preserve"> Penetration rate is calculated from number of user and population. But service penetration rates to </w:t>
      </w:r>
      <w:r>
        <w:rPr>
          <w:sz w:val="16"/>
          <w:szCs w:val="16"/>
        </w:rPr>
        <w:t>be calculated from users of a particular service and total number of users</w:t>
      </w:r>
      <w:r w:rsidRPr="00361583">
        <w:rPr>
          <w:rFonts w:eastAsia="Malgun Gothic" w:hint="eastAsia"/>
          <w:sz w:val="16"/>
          <w:szCs w:val="16"/>
          <w:lang w:eastAsia="ko-KR"/>
        </w:rPr>
        <w:t>(</w:t>
      </w:r>
      <w:r>
        <w:rPr>
          <w:rFonts w:eastAsia="Malgun Gothic"/>
          <w:sz w:val="16"/>
          <w:szCs w:val="16"/>
          <w:lang w:eastAsia="ko-KR"/>
        </w:rPr>
        <w:t>Rec-</w:t>
      </w:r>
      <w:r w:rsidRPr="00361583">
        <w:rPr>
          <w:rFonts w:eastAsia="Malgun Gothic" w:hint="eastAsia"/>
          <w:sz w:val="16"/>
          <w:szCs w:val="16"/>
          <w:lang w:eastAsia="ko-KR"/>
        </w:rPr>
        <w:t>ITU.R M1390)</w:t>
      </w:r>
      <w:r w:rsidRPr="00361583">
        <w:rPr>
          <w:rFonts w:eastAsia="Malgun Gothic"/>
          <w:sz w:val="16"/>
          <w:szCs w:val="16"/>
          <w:lang w:eastAsia="ko-KR"/>
        </w:rPr>
        <w:t xml:space="preserve"> </w:t>
      </w:r>
      <w:r w:rsidRPr="00361583">
        <w:rPr>
          <w:sz w:val="16"/>
          <w:szCs w:val="16"/>
        </w:rPr>
        <w:t xml:space="preserve"> . </w:t>
      </w:r>
    </w:p>
  </w:footnote>
  <w:footnote w:id="7">
    <w:p w:rsidR="000C23F8" w:rsidRPr="00C340B4" w:rsidRDefault="000C23F8" w:rsidP="0040245C">
      <w:pPr>
        <w:pStyle w:val="FootnoteText"/>
        <w:rPr>
          <w:sz w:val="16"/>
          <w:szCs w:val="16"/>
          <w:lang w:eastAsia="ko-KR"/>
        </w:rPr>
      </w:pPr>
      <w:r w:rsidRPr="00845848">
        <w:rPr>
          <w:rStyle w:val="FootnoteReference"/>
          <w:sz w:val="16"/>
          <w:szCs w:val="16"/>
        </w:rPr>
        <w:footnoteRef/>
      </w:r>
      <w:r w:rsidRPr="00845848">
        <w:rPr>
          <w:sz w:val="16"/>
          <w:szCs w:val="16"/>
        </w:rPr>
        <w:t xml:space="preserve"> </w:t>
      </w:r>
      <w:r w:rsidRPr="00845848">
        <w:rPr>
          <w:rFonts w:hint="eastAsia"/>
          <w:sz w:val="16"/>
          <w:szCs w:val="16"/>
          <w:lang w:eastAsia="ko-KR"/>
        </w:rPr>
        <w:t>These are the uplin</w:t>
      </w:r>
      <w:r w:rsidRPr="00845848">
        <w:rPr>
          <w:sz w:val="16"/>
          <w:szCs w:val="16"/>
          <w:lang w:eastAsia="ko-KR"/>
        </w:rPr>
        <w:t>k</w:t>
      </w:r>
      <w:r w:rsidRPr="00845848">
        <w:rPr>
          <w:rFonts w:hint="eastAsia"/>
          <w:sz w:val="16"/>
          <w:szCs w:val="16"/>
          <w:lang w:eastAsia="ko-KR"/>
        </w:rPr>
        <w:t xml:space="preserve"> data s</w:t>
      </w:r>
      <w:r w:rsidRPr="00845848">
        <w:rPr>
          <w:sz w:val="16"/>
          <w:szCs w:val="16"/>
          <w:lang w:eastAsia="ko-KR"/>
        </w:rPr>
        <w:t xml:space="preserve">et </w:t>
      </w:r>
      <w:r>
        <w:rPr>
          <w:sz w:val="16"/>
          <w:szCs w:val="16"/>
          <w:lang w:eastAsia="ko-KR"/>
        </w:rPr>
        <w:t xml:space="preserve">is </w:t>
      </w:r>
      <w:r w:rsidRPr="00845848">
        <w:rPr>
          <w:sz w:val="16"/>
          <w:szCs w:val="16"/>
          <w:lang w:eastAsia="ko-KR"/>
        </w:rPr>
        <w:t xml:space="preserve">gathered from ITU Spectrum estimation tools. </w:t>
      </w:r>
      <w:r>
        <w:rPr>
          <w:sz w:val="16"/>
          <w:szCs w:val="16"/>
          <w:lang w:eastAsia="ko-KR"/>
        </w:rPr>
        <w:t xml:space="preserve">User density for </w:t>
      </w:r>
      <w:r w:rsidRPr="00C340B4">
        <w:rPr>
          <w:rFonts w:eastAsia="Malgun Gothic"/>
          <w:sz w:val="16"/>
          <w:szCs w:val="16"/>
          <w:lang w:eastAsia="ko-KR"/>
        </w:rPr>
        <w:t>SC1, SC2, SC6, SC7, SC11, SC12, SC16 and SC17</w:t>
      </w:r>
      <w:r w:rsidRPr="00C340B4">
        <w:rPr>
          <w:sz w:val="16"/>
          <w:szCs w:val="16"/>
          <w:lang w:eastAsia="ko-KR"/>
        </w:rPr>
        <w:t xml:space="preserve"> </w:t>
      </w:r>
      <w:r>
        <w:rPr>
          <w:sz w:val="16"/>
          <w:szCs w:val="16"/>
          <w:lang w:eastAsia="ko-KR"/>
        </w:rPr>
        <w:t>are acquired from lower market settings and rest of the service categories are considered in higher market settings.</w:t>
      </w:r>
    </w:p>
  </w:footnote>
  <w:footnote w:id="8">
    <w:p w:rsidR="000C23F8" w:rsidRPr="00C340B4" w:rsidRDefault="000C23F8" w:rsidP="0040245C">
      <w:pPr>
        <w:pStyle w:val="FootnoteText"/>
        <w:ind w:left="160" w:hangingChars="100" w:hanging="160"/>
        <w:rPr>
          <w:sz w:val="16"/>
          <w:szCs w:val="16"/>
          <w:lang w:eastAsia="ko-KR"/>
        </w:rPr>
      </w:pPr>
      <w:r w:rsidRPr="00C340B4">
        <w:rPr>
          <w:rStyle w:val="FootnoteReference"/>
          <w:sz w:val="16"/>
          <w:szCs w:val="16"/>
        </w:rPr>
        <w:footnoteRef/>
      </w:r>
      <w:r>
        <w:t xml:space="preserve"> </w:t>
      </w:r>
      <w:r w:rsidRPr="00C340B4">
        <w:rPr>
          <w:sz w:val="16"/>
          <w:szCs w:val="16"/>
        </w:rPr>
        <w:t>This data set</w:t>
      </w:r>
      <w:r>
        <w:t xml:space="preserve"> </w:t>
      </w:r>
      <w:r>
        <w:rPr>
          <w:sz w:val="16"/>
          <w:szCs w:val="16"/>
        </w:rPr>
        <w:t xml:space="preserve">is an </w:t>
      </w:r>
      <w:r>
        <w:rPr>
          <w:rFonts w:eastAsia="Malgun Gothic"/>
          <w:sz w:val="16"/>
          <w:szCs w:val="16"/>
          <w:lang w:eastAsia="ko-KR"/>
        </w:rPr>
        <w:t>a</w:t>
      </w:r>
      <w:r w:rsidRPr="0093130C">
        <w:rPr>
          <w:rFonts w:eastAsia="Malgun Gothic"/>
          <w:sz w:val="16"/>
          <w:szCs w:val="16"/>
          <w:lang w:eastAsia="ko-KR"/>
        </w:rPr>
        <w:t>ggregate</w:t>
      </w:r>
      <w:r>
        <w:rPr>
          <w:rFonts w:eastAsia="Malgun Gothic"/>
          <w:sz w:val="16"/>
          <w:szCs w:val="16"/>
          <w:lang w:eastAsia="ko-KR"/>
        </w:rPr>
        <w:t xml:space="preserve"> value</w:t>
      </w:r>
      <w:r>
        <w:rPr>
          <w:sz w:val="16"/>
          <w:szCs w:val="16"/>
        </w:rPr>
        <w:t xml:space="preserve"> collected from table 13 and to be distributed to the each service category by multiplying the service penetration rates. Forecasted 3G subscriptions are placed in </w:t>
      </w:r>
      <w:r w:rsidRPr="00C340B4">
        <w:rPr>
          <w:rFonts w:eastAsia="Malgun Gothic"/>
          <w:sz w:val="16"/>
          <w:szCs w:val="16"/>
          <w:lang w:eastAsia="ko-KR"/>
        </w:rPr>
        <w:t>SC1, SC2,</w:t>
      </w:r>
      <w:r>
        <w:rPr>
          <w:rFonts w:eastAsia="Malgun Gothic"/>
          <w:sz w:val="16"/>
          <w:szCs w:val="16"/>
          <w:lang w:eastAsia="ko-KR"/>
        </w:rPr>
        <w:t xml:space="preserve"> SC3,</w:t>
      </w:r>
      <w:r w:rsidRPr="00C340B4">
        <w:rPr>
          <w:rFonts w:eastAsia="Malgun Gothic"/>
          <w:sz w:val="16"/>
          <w:szCs w:val="16"/>
          <w:lang w:eastAsia="ko-KR"/>
        </w:rPr>
        <w:t xml:space="preserve"> SC6, SC7, </w:t>
      </w:r>
      <w:r>
        <w:rPr>
          <w:rFonts w:eastAsia="Malgun Gothic"/>
          <w:sz w:val="16"/>
          <w:szCs w:val="16"/>
          <w:lang w:eastAsia="ko-KR"/>
        </w:rPr>
        <w:t xml:space="preserve">SC8, </w:t>
      </w:r>
      <w:r w:rsidRPr="00C340B4">
        <w:rPr>
          <w:rFonts w:eastAsia="Malgun Gothic"/>
          <w:sz w:val="16"/>
          <w:szCs w:val="16"/>
          <w:lang w:eastAsia="ko-KR"/>
        </w:rPr>
        <w:t xml:space="preserve">SC11, SC12, </w:t>
      </w:r>
      <w:r>
        <w:rPr>
          <w:rFonts w:eastAsia="Malgun Gothic"/>
          <w:sz w:val="16"/>
          <w:szCs w:val="16"/>
          <w:lang w:eastAsia="ko-KR"/>
        </w:rPr>
        <w:t xml:space="preserve">SC13, </w:t>
      </w:r>
      <w:r w:rsidRPr="00C340B4">
        <w:rPr>
          <w:rFonts w:eastAsia="Malgun Gothic"/>
          <w:sz w:val="16"/>
          <w:szCs w:val="16"/>
          <w:lang w:eastAsia="ko-KR"/>
        </w:rPr>
        <w:t>SC16 SC17 and</w:t>
      </w:r>
      <w:r>
        <w:rPr>
          <w:rFonts w:eastAsia="Malgun Gothic"/>
          <w:sz w:val="16"/>
          <w:szCs w:val="16"/>
          <w:lang w:eastAsia="ko-KR"/>
        </w:rPr>
        <w:t xml:space="preserve"> SC18  and 2G subscriptions are placed in </w:t>
      </w:r>
      <w:r w:rsidRPr="00C340B4">
        <w:rPr>
          <w:rFonts w:eastAsia="Malgun Gothic"/>
          <w:sz w:val="16"/>
          <w:szCs w:val="16"/>
          <w:lang w:eastAsia="ko-KR"/>
        </w:rPr>
        <w:t>SC4,SC5, SC9,SC10, SC14, SC15, SC19 and SC20</w:t>
      </w:r>
      <w:r>
        <w:rPr>
          <w:rFonts w:eastAsia="Malgun Gothic"/>
          <w:sz w:val="16"/>
          <w:szCs w:val="16"/>
          <w:lang w:eastAsia="ko-KR"/>
        </w:rPr>
        <w:t xml:space="preserve">. </w:t>
      </w:r>
    </w:p>
  </w:footnote>
  <w:footnote w:id="9">
    <w:p w:rsidR="000C23F8" w:rsidRPr="008A06B5" w:rsidRDefault="000C23F8" w:rsidP="0040245C">
      <w:pPr>
        <w:pStyle w:val="FootnoteText"/>
        <w:rPr>
          <w:sz w:val="20"/>
          <w:szCs w:val="20"/>
          <w:lang w:eastAsia="ko-KR"/>
        </w:rPr>
      </w:pPr>
      <w:r w:rsidRPr="008A06B5">
        <w:rPr>
          <w:rStyle w:val="FootnoteReference"/>
          <w:sz w:val="20"/>
          <w:szCs w:val="20"/>
        </w:rPr>
        <w:footnoteRef/>
      </w:r>
      <w:r w:rsidRPr="008A06B5">
        <w:rPr>
          <w:sz w:val="20"/>
          <w:szCs w:val="20"/>
        </w:rPr>
        <w:t xml:space="preserve"> </w:t>
      </w:r>
      <w:r w:rsidRPr="008A06B5">
        <w:rPr>
          <w:rFonts w:hint="eastAsia"/>
          <w:sz w:val="20"/>
          <w:szCs w:val="20"/>
          <w:lang w:eastAsia="ko-KR"/>
        </w:rPr>
        <w:t>Example</w:t>
      </w:r>
      <w:r w:rsidRPr="008A06B5">
        <w:rPr>
          <w:sz w:val="20"/>
          <w:szCs w:val="20"/>
          <w:lang w:eastAsia="ko-KR"/>
        </w:rPr>
        <w:t>: (68249x0.327)/100 = 22.31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F8" w:rsidRDefault="000C23F8">
    <w:pPr>
      <w:pStyle w:val="Header"/>
    </w:pPr>
  </w:p>
  <w:p w:rsidR="000C23F8" w:rsidRDefault="000C2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95D30F3"/>
    <w:multiLevelType w:val="hybridMultilevel"/>
    <w:tmpl w:val="AEAC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45E6ED7"/>
    <w:multiLevelType w:val="hybridMultilevel"/>
    <w:tmpl w:val="A650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272097C"/>
    <w:multiLevelType w:val="hybridMultilevel"/>
    <w:tmpl w:val="02AC03CE"/>
    <w:lvl w:ilvl="0" w:tplc="04090001">
      <w:start w:val="1"/>
      <w:numFmt w:val="bullet"/>
      <w:lvlText w:val=""/>
      <w:lvlJc w:val="left"/>
      <w:pPr>
        <w:ind w:left="714" w:hanging="360"/>
      </w:pPr>
      <w:rPr>
        <w:rFonts w:ascii="Symbol" w:hAnsi="Symbol" w:hint="default"/>
      </w:rPr>
    </w:lvl>
    <w:lvl w:ilvl="1" w:tplc="04090001">
      <w:start w:val="1"/>
      <w:numFmt w:val="bullet"/>
      <w:lvlText w:val=""/>
      <w:lvlJc w:val="left"/>
      <w:pPr>
        <w:ind w:left="1434" w:hanging="360"/>
      </w:pPr>
      <w:rPr>
        <w:rFonts w:ascii="Symbol" w:hAnsi="Symbol"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D215E14"/>
    <w:multiLevelType w:val="hybridMultilevel"/>
    <w:tmpl w:val="CABC039A"/>
    <w:lvl w:ilvl="0" w:tplc="948E73B4">
      <w:start w:val="1"/>
      <w:numFmt w:val="lowerLetter"/>
      <w:lvlText w:val="%1."/>
      <w:lvlJc w:val="left"/>
      <w:pPr>
        <w:ind w:left="720" w:hanging="36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557F8"/>
    <w:multiLevelType w:val="hybridMultilevel"/>
    <w:tmpl w:val="1940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1510C"/>
    <w:multiLevelType w:val="hybridMultilevel"/>
    <w:tmpl w:val="0DA48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03177"/>
    <w:multiLevelType w:val="multilevel"/>
    <w:tmpl w:val="BBC296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0C53DD"/>
    <w:multiLevelType w:val="hybridMultilevel"/>
    <w:tmpl w:val="12D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864E1"/>
    <w:multiLevelType w:val="hybridMultilevel"/>
    <w:tmpl w:val="D090A3BC"/>
    <w:lvl w:ilvl="0" w:tplc="7A300D54">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5"/>
  </w:num>
  <w:num w:numId="3">
    <w:abstractNumId w:val="3"/>
  </w:num>
  <w:num w:numId="4">
    <w:abstractNumId w:val="16"/>
  </w:num>
  <w:num w:numId="5">
    <w:abstractNumId w:val="6"/>
  </w:num>
  <w:num w:numId="6">
    <w:abstractNumId w:val="9"/>
  </w:num>
  <w:num w:numId="7">
    <w:abstractNumId w:val="2"/>
  </w:num>
  <w:num w:numId="8">
    <w:abstractNumId w:val="0"/>
  </w:num>
  <w:num w:numId="9">
    <w:abstractNumId w:val="12"/>
  </w:num>
  <w:num w:numId="10">
    <w:abstractNumId w:val="11"/>
  </w:num>
  <w:num w:numId="11">
    <w:abstractNumId w:val="14"/>
  </w:num>
  <w:num w:numId="12">
    <w:abstractNumId w:val="4"/>
  </w:num>
  <w:num w:numId="13">
    <w:abstractNumId w:val="7"/>
  </w:num>
  <w:num w:numId="14">
    <w:abstractNumId w:val="15"/>
  </w:num>
  <w:num w:numId="15">
    <w:abstractNumId w:val="1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5C"/>
    <w:rsid w:val="0001361E"/>
    <w:rsid w:val="00056830"/>
    <w:rsid w:val="000C23F8"/>
    <w:rsid w:val="000E491B"/>
    <w:rsid w:val="000F08B3"/>
    <w:rsid w:val="00132E4A"/>
    <w:rsid w:val="00142658"/>
    <w:rsid w:val="001610AE"/>
    <w:rsid w:val="002052E6"/>
    <w:rsid w:val="002053CA"/>
    <w:rsid w:val="002121A5"/>
    <w:rsid w:val="002414CF"/>
    <w:rsid w:val="00264A93"/>
    <w:rsid w:val="0027561D"/>
    <w:rsid w:val="002B627B"/>
    <w:rsid w:val="003D57C8"/>
    <w:rsid w:val="003F556B"/>
    <w:rsid w:val="0040245C"/>
    <w:rsid w:val="00405151"/>
    <w:rsid w:val="00441111"/>
    <w:rsid w:val="00466C85"/>
    <w:rsid w:val="00467B7B"/>
    <w:rsid w:val="0047109D"/>
    <w:rsid w:val="004B56A9"/>
    <w:rsid w:val="004D1537"/>
    <w:rsid w:val="00504675"/>
    <w:rsid w:val="00517507"/>
    <w:rsid w:val="00532C64"/>
    <w:rsid w:val="00562A2E"/>
    <w:rsid w:val="00566F8E"/>
    <w:rsid w:val="005732B9"/>
    <w:rsid w:val="00573613"/>
    <w:rsid w:val="005C6550"/>
    <w:rsid w:val="005D205B"/>
    <w:rsid w:val="005E2079"/>
    <w:rsid w:val="005E2A9B"/>
    <w:rsid w:val="00644632"/>
    <w:rsid w:val="007622CF"/>
    <w:rsid w:val="00775D32"/>
    <w:rsid w:val="00777AB5"/>
    <w:rsid w:val="007850C8"/>
    <w:rsid w:val="007A4180"/>
    <w:rsid w:val="007D1D73"/>
    <w:rsid w:val="00835F5B"/>
    <w:rsid w:val="008A3CC0"/>
    <w:rsid w:val="00904D18"/>
    <w:rsid w:val="0092558D"/>
    <w:rsid w:val="0094561F"/>
    <w:rsid w:val="00980C5C"/>
    <w:rsid w:val="00992EBA"/>
    <w:rsid w:val="009A6950"/>
    <w:rsid w:val="00A42B5E"/>
    <w:rsid w:val="00A561F8"/>
    <w:rsid w:val="00A9237E"/>
    <w:rsid w:val="00AA77E7"/>
    <w:rsid w:val="00AB6F7B"/>
    <w:rsid w:val="00AE45D4"/>
    <w:rsid w:val="00AF2AF9"/>
    <w:rsid w:val="00B138F4"/>
    <w:rsid w:val="00B24BBB"/>
    <w:rsid w:val="00B60C11"/>
    <w:rsid w:val="00BA71D8"/>
    <w:rsid w:val="00BC689B"/>
    <w:rsid w:val="00BD665C"/>
    <w:rsid w:val="00C23E5A"/>
    <w:rsid w:val="00C33D51"/>
    <w:rsid w:val="00C41A93"/>
    <w:rsid w:val="00C46838"/>
    <w:rsid w:val="00C475C4"/>
    <w:rsid w:val="00C536F3"/>
    <w:rsid w:val="00CA6C2D"/>
    <w:rsid w:val="00CB7494"/>
    <w:rsid w:val="00CC6FE3"/>
    <w:rsid w:val="00DB3FA3"/>
    <w:rsid w:val="00DE63D4"/>
    <w:rsid w:val="00DF1638"/>
    <w:rsid w:val="00E062A4"/>
    <w:rsid w:val="00EB4C82"/>
    <w:rsid w:val="00EE5F6E"/>
    <w:rsid w:val="00F3342E"/>
    <w:rsid w:val="00F36C61"/>
    <w:rsid w:val="00F571FE"/>
    <w:rsid w:val="00FA080F"/>
    <w:rsid w:val="00FA1E3F"/>
    <w:rsid w:val="00FB2583"/>
    <w:rsid w:val="00FE7FF6"/>
    <w:rsid w:val="00FF13B4"/>
    <w:rsid w:val="00FF31D6"/>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350EF-3B34-4BBB-98BE-AC6026F4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5C"/>
    <w:pPr>
      <w:spacing w:after="0" w:line="240" w:lineRule="auto"/>
    </w:pPr>
    <w:rPr>
      <w:rFonts w:ascii="Times New Roman" w:eastAsia="BatangChe" w:hAnsi="Times New Roman" w:cs="Times New Roman"/>
      <w:sz w:val="24"/>
      <w:szCs w:val="24"/>
    </w:rPr>
  </w:style>
  <w:style w:type="paragraph" w:styleId="Heading1">
    <w:name w:val="heading 1"/>
    <w:basedOn w:val="Normal"/>
    <w:next w:val="Normal"/>
    <w:link w:val="Heading1Char"/>
    <w:qFormat/>
    <w:rsid w:val="0040245C"/>
    <w:pPr>
      <w:keepNext/>
      <w:jc w:val="center"/>
      <w:outlineLvl w:val="0"/>
    </w:pPr>
    <w:rPr>
      <w:b/>
      <w:bCs/>
      <w:u w:val="single"/>
    </w:rPr>
  </w:style>
  <w:style w:type="paragraph" w:styleId="Heading2">
    <w:name w:val="heading 2"/>
    <w:basedOn w:val="Normal"/>
    <w:next w:val="Normal"/>
    <w:link w:val="Heading2Char"/>
    <w:semiHidden/>
    <w:unhideWhenUsed/>
    <w:qFormat/>
    <w:rsid w:val="0040245C"/>
    <w:pPr>
      <w:keepNext/>
      <w:outlineLvl w:val="1"/>
    </w:pPr>
    <w:rPr>
      <w:rFonts w:asciiTheme="majorHAnsi" w:eastAsiaTheme="majorEastAsia" w:hAnsiTheme="majorHAnsi" w:cstheme="majorBidi"/>
    </w:rPr>
  </w:style>
  <w:style w:type="paragraph" w:styleId="Heading8">
    <w:name w:val="heading 8"/>
    <w:basedOn w:val="Normal"/>
    <w:next w:val="Normal"/>
    <w:link w:val="Heading8Char"/>
    <w:qFormat/>
    <w:rsid w:val="0040245C"/>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45C"/>
    <w:rPr>
      <w:rFonts w:ascii="Times New Roman" w:eastAsia="BatangChe" w:hAnsi="Times New Roman" w:cs="Times New Roman"/>
      <w:b/>
      <w:bCs/>
      <w:sz w:val="24"/>
      <w:szCs w:val="24"/>
      <w:u w:val="single"/>
    </w:rPr>
  </w:style>
  <w:style w:type="character" w:customStyle="1" w:styleId="Heading2Char">
    <w:name w:val="Heading 2 Char"/>
    <w:basedOn w:val="DefaultParagraphFont"/>
    <w:link w:val="Heading2"/>
    <w:semiHidden/>
    <w:rsid w:val="0040245C"/>
    <w:rPr>
      <w:rFonts w:asciiTheme="majorHAnsi" w:eastAsiaTheme="majorEastAsia" w:hAnsiTheme="majorHAnsi" w:cstheme="majorBidi"/>
      <w:sz w:val="24"/>
      <w:szCs w:val="24"/>
    </w:rPr>
  </w:style>
  <w:style w:type="character" w:customStyle="1" w:styleId="Heading8Char">
    <w:name w:val="Heading 8 Char"/>
    <w:basedOn w:val="DefaultParagraphFont"/>
    <w:link w:val="Heading8"/>
    <w:rsid w:val="0040245C"/>
    <w:rPr>
      <w:rFonts w:ascii="Times New Roman" w:eastAsia="BatangChe" w:hAnsi="Times New Roman" w:cs="Times New Roman"/>
      <w:b/>
      <w:bCs/>
      <w:kern w:val="2"/>
      <w:sz w:val="20"/>
      <w:szCs w:val="20"/>
      <w:lang w:eastAsia="ko-KR"/>
    </w:rPr>
  </w:style>
  <w:style w:type="paragraph" w:styleId="Footer">
    <w:name w:val="footer"/>
    <w:basedOn w:val="Normal"/>
    <w:link w:val="FooterChar"/>
    <w:uiPriority w:val="99"/>
    <w:rsid w:val="0040245C"/>
    <w:pPr>
      <w:tabs>
        <w:tab w:val="center" w:pos="4320"/>
        <w:tab w:val="right" w:pos="8640"/>
      </w:tabs>
    </w:pPr>
  </w:style>
  <w:style w:type="character" w:customStyle="1" w:styleId="FooterChar">
    <w:name w:val="Footer Char"/>
    <w:basedOn w:val="DefaultParagraphFont"/>
    <w:link w:val="Footer"/>
    <w:uiPriority w:val="99"/>
    <w:rsid w:val="0040245C"/>
    <w:rPr>
      <w:rFonts w:ascii="Times New Roman" w:eastAsia="BatangChe" w:hAnsi="Times New Roman" w:cs="Times New Roman"/>
      <w:sz w:val="24"/>
      <w:szCs w:val="24"/>
    </w:rPr>
  </w:style>
  <w:style w:type="paragraph" w:customStyle="1" w:styleId="a">
    <w:name w:val="표"/>
    <w:basedOn w:val="Normal"/>
    <w:next w:val="Normal"/>
    <w:autoRedefine/>
    <w:rsid w:val="0040245C"/>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40245C"/>
  </w:style>
  <w:style w:type="paragraph" w:styleId="NormalIndent">
    <w:name w:val="Normal Indent"/>
    <w:basedOn w:val="Normal"/>
    <w:rsid w:val="0040245C"/>
    <w:pPr>
      <w:widowControl w:val="0"/>
      <w:wordWrap w:val="0"/>
      <w:ind w:left="851"/>
      <w:jc w:val="both"/>
    </w:pPr>
    <w:rPr>
      <w:kern w:val="2"/>
      <w:sz w:val="20"/>
      <w:szCs w:val="20"/>
      <w:lang w:eastAsia="ko-KR"/>
    </w:rPr>
  </w:style>
  <w:style w:type="paragraph" w:customStyle="1" w:styleId="Note">
    <w:name w:val="Note"/>
    <w:basedOn w:val="Normal"/>
    <w:rsid w:val="0040245C"/>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40245C"/>
    <w:pPr>
      <w:tabs>
        <w:tab w:val="center" w:pos="4320"/>
        <w:tab w:val="right" w:pos="8640"/>
      </w:tabs>
    </w:pPr>
  </w:style>
  <w:style w:type="character" w:customStyle="1" w:styleId="HeaderChar">
    <w:name w:val="Header Char"/>
    <w:basedOn w:val="DefaultParagraphFont"/>
    <w:link w:val="Header"/>
    <w:rsid w:val="0040245C"/>
    <w:rPr>
      <w:rFonts w:ascii="Times New Roman" w:eastAsia="BatangChe" w:hAnsi="Times New Roman" w:cs="Times New Roman"/>
      <w:sz w:val="24"/>
      <w:szCs w:val="24"/>
    </w:rPr>
  </w:style>
  <w:style w:type="paragraph" w:customStyle="1" w:styleId="Equation">
    <w:name w:val="Equation"/>
    <w:basedOn w:val="Normal"/>
    <w:rsid w:val="0040245C"/>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40245C"/>
    <w:pPr>
      <w:ind w:left="720"/>
    </w:pPr>
  </w:style>
  <w:style w:type="paragraph" w:customStyle="1" w:styleId="Default">
    <w:name w:val="Default"/>
    <w:rsid w:val="0040245C"/>
    <w:pPr>
      <w:autoSpaceDE w:val="0"/>
      <w:autoSpaceDN w:val="0"/>
      <w:adjustRightInd w:val="0"/>
      <w:spacing w:after="0" w:line="240" w:lineRule="auto"/>
    </w:pPr>
    <w:rPr>
      <w:rFonts w:ascii="Comic Sans MS" w:eastAsia="Calibri" w:hAnsi="Comic Sans MS" w:cs="Comic Sans MS"/>
      <w:color w:val="000000"/>
      <w:sz w:val="24"/>
      <w:szCs w:val="24"/>
      <w:lang w:bidi="fa-IR"/>
    </w:rPr>
  </w:style>
  <w:style w:type="table" w:styleId="TableGrid">
    <w:name w:val="Table Grid"/>
    <w:basedOn w:val="TableNormal"/>
    <w:rsid w:val="0040245C"/>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245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40245C"/>
    <w:rPr>
      <w:rFonts w:asciiTheme="majorHAnsi" w:eastAsiaTheme="majorEastAsia" w:hAnsiTheme="majorHAnsi" w:cstheme="majorBidi"/>
      <w:sz w:val="16"/>
      <w:szCs w:val="16"/>
    </w:rPr>
  </w:style>
  <w:style w:type="table" w:customStyle="1" w:styleId="TableGrid1">
    <w:name w:val="Table Grid1"/>
    <w:basedOn w:val="TableNormal"/>
    <w:next w:val="TableGrid"/>
    <w:rsid w:val="0040245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245C"/>
    <w:pPr>
      <w:spacing w:after="0" w:line="240" w:lineRule="auto"/>
      <w:jc w:val="both"/>
    </w:pPr>
    <w:rPr>
      <w:rFonts w:ascii="Malgun Gothic" w:eastAsia="Malgun Gothic" w:hAnsi="Malgun Gothic" w:cs="Times New Roman"/>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245C"/>
    <w:pPr>
      <w:spacing w:after="0" w:line="240" w:lineRule="auto"/>
    </w:pPr>
    <w:rPr>
      <w:rFonts w:ascii="Calibri" w:eastAsia="Malgun Gothic"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0245C"/>
    <w:rPr>
      <w:color w:val="808080"/>
    </w:rPr>
  </w:style>
  <w:style w:type="character" w:styleId="Hyperlink">
    <w:name w:val="Hyperlink"/>
    <w:basedOn w:val="DefaultParagraphFont"/>
    <w:uiPriority w:val="99"/>
    <w:unhideWhenUsed/>
    <w:rsid w:val="0040245C"/>
    <w:rPr>
      <w:color w:val="0000FF" w:themeColor="hyperlink"/>
      <w:u w:val="single"/>
    </w:rPr>
  </w:style>
  <w:style w:type="paragraph" w:customStyle="1" w:styleId="Figuretitle">
    <w:name w:val="Figure_title"/>
    <w:basedOn w:val="Normal"/>
    <w:next w:val="Normal"/>
    <w:link w:val="FiguretitleChar"/>
    <w:rsid w:val="0040245C"/>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Batang" w:hAnsi="Times New Roman Bold"/>
      <w:b/>
      <w:sz w:val="18"/>
      <w:szCs w:val="20"/>
      <w:lang w:val="fr-FR"/>
    </w:rPr>
  </w:style>
  <w:style w:type="character" w:customStyle="1" w:styleId="FiguretitleChar">
    <w:name w:val="Figure_title Char"/>
    <w:link w:val="Figuretitle"/>
    <w:locked/>
    <w:rsid w:val="0040245C"/>
    <w:rPr>
      <w:rFonts w:ascii="Times New Roman Bold" w:eastAsia="Batang" w:hAnsi="Times New Roman Bold" w:cs="Times New Roman"/>
      <w:b/>
      <w:sz w:val="18"/>
      <w:szCs w:val="20"/>
      <w:lang w:val="fr-FR"/>
    </w:rPr>
  </w:style>
  <w:style w:type="paragraph" w:styleId="NormalWeb">
    <w:name w:val="Normal (Web)"/>
    <w:basedOn w:val="Normal"/>
    <w:uiPriority w:val="99"/>
    <w:unhideWhenUsed/>
    <w:rsid w:val="0040245C"/>
    <w:pPr>
      <w:spacing w:before="100" w:beforeAutospacing="1" w:after="100" w:afterAutospacing="1"/>
    </w:pPr>
    <w:rPr>
      <w:rFonts w:ascii="Gulim" w:eastAsia="Gulim" w:hAnsi="Gulim" w:cs="Gulim"/>
      <w:lang w:eastAsia="ko-KR"/>
    </w:rPr>
  </w:style>
  <w:style w:type="paragraph" w:styleId="EndnoteText">
    <w:name w:val="endnote text"/>
    <w:basedOn w:val="Normal"/>
    <w:link w:val="EndnoteTextChar"/>
    <w:semiHidden/>
    <w:unhideWhenUsed/>
    <w:rsid w:val="0040245C"/>
    <w:pPr>
      <w:snapToGrid w:val="0"/>
    </w:pPr>
  </w:style>
  <w:style w:type="character" w:customStyle="1" w:styleId="EndnoteTextChar">
    <w:name w:val="Endnote Text Char"/>
    <w:basedOn w:val="DefaultParagraphFont"/>
    <w:link w:val="EndnoteText"/>
    <w:semiHidden/>
    <w:rsid w:val="0040245C"/>
    <w:rPr>
      <w:rFonts w:ascii="Times New Roman" w:eastAsia="BatangChe" w:hAnsi="Times New Roman" w:cs="Times New Roman"/>
      <w:sz w:val="24"/>
      <w:szCs w:val="24"/>
    </w:rPr>
  </w:style>
  <w:style w:type="character" w:styleId="EndnoteReference">
    <w:name w:val="endnote reference"/>
    <w:basedOn w:val="DefaultParagraphFont"/>
    <w:semiHidden/>
    <w:unhideWhenUsed/>
    <w:rsid w:val="0040245C"/>
    <w:rPr>
      <w:vertAlign w:val="superscript"/>
    </w:rPr>
  </w:style>
  <w:style w:type="paragraph" w:styleId="FootnoteText">
    <w:name w:val="footnote text"/>
    <w:basedOn w:val="Normal"/>
    <w:link w:val="FootnoteTextChar"/>
    <w:semiHidden/>
    <w:unhideWhenUsed/>
    <w:rsid w:val="0040245C"/>
    <w:pPr>
      <w:snapToGrid w:val="0"/>
    </w:pPr>
  </w:style>
  <w:style w:type="character" w:customStyle="1" w:styleId="FootnoteTextChar">
    <w:name w:val="Footnote Text Char"/>
    <w:basedOn w:val="DefaultParagraphFont"/>
    <w:link w:val="FootnoteText"/>
    <w:semiHidden/>
    <w:rsid w:val="0040245C"/>
    <w:rPr>
      <w:rFonts w:ascii="Times New Roman" w:eastAsia="BatangChe" w:hAnsi="Times New Roman" w:cs="Times New Roman"/>
      <w:sz w:val="24"/>
      <w:szCs w:val="24"/>
    </w:rPr>
  </w:style>
  <w:style w:type="character" w:styleId="FootnoteReference">
    <w:name w:val="footnote reference"/>
    <w:basedOn w:val="DefaultParagraphFont"/>
    <w:semiHidden/>
    <w:unhideWhenUsed/>
    <w:rsid w:val="0040245C"/>
    <w:rPr>
      <w:vertAlign w:val="superscript"/>
    </w:rPr>
  </w:style>
  <w:style w:type="character" w:customStyle="1" w:styleId="apple-converted-space">
    <w:name w:val="apple-converted-space"/>
    <w:basedOn w:val="DefaultParagraphFont"/>
    <w:rsid w:val="0040245C"/>
  </w:style>
  <w:style w:type="character" w:styleId="Strong">
    <w:name w:val="Strong"/>
    <w:basedOn w:val="DefaultParagraphFont"/>
    <w:uiPriority w:val="22"/>
    <w:qFormat/>
    <w:rsid w:val="0040245C"/>
    <w:rPr>
      <w:b/>
      <w:bCs/>
    </w:rPr>
  </w:style>
  <w:style w:type="paragraph" w:customStyle="1" w:styleId="Tablehead">
    <w:name w:val="Table_head"/>
    <w:basedOn w:val="Normal"/>
    <w:next w:val="Normal"/>
    <w:rsid w:val="004024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lang w:val="fr-FR"/>
    </w:rPr>
  </w:style>
  <w:style w:type="paragraph" w:customStyle="1" w:styleId="Tabletext">
    <w:name w:val="Table_text"/>
    <w:basedOn w:val="Normal"/>
    <w:link w:val="TabletextChar"/>
    <w:rsid w:val="004024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Batang"/>
      <w:sz w:val="22"/>
      <w:szCs w:val="20"/>
      <w:lang w:val="fr-FR"/>
    </w:rPr>
  </w:style>
  <w:style w:type="character" w:customStyle="1" w:styleId="TabletextChar">
    <w:name w:val="Table_text Char"/>
    <w:link w:val="Tabletext"/>
    <w:locked/>
    <w:rsid w:val="0040245C"/>
    <w:rPr>
      <w:rFonts w:ascii="Times New Roman" w:eastAsia="Batang" w:hAnsi="Times New Roman" w:cs="Times New Roman"/>
      <w:szCs w:val="20"/>
      <w:lang w:val="fr-FR"/>
    </w:rPr>
  </w:style>
  <w:style w:type="table" w:customStyle="1" w:styleId="TableGrid4">
    <w:name w:val="Table Grid4"/>
    <w:basedOn w:val="TableNormal"/>
    <w:next w:val="TableGrid"/>
    <w:uiPriority w:val="59"/>
    <w:rsid w:val="0040245C"/>
    <w:pPr>
      <w:spacing w:after="0" w:line="240" w:lineRule="auto"/>
    </w:pPr>
    <w:rPr>
      <w:rFonts w:ascii="Calibri" w:eastAsia="Malgun Gothic"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40245C"/>
    <w:pPr>
      <w:spacing w:after="0" w:line="240" w:lineRule="auto"/>
    </w:pPr>
    <w:rPr>
      <w:rFonts w:ascii="Calibri" w:eastAsia="Malgun Gothic"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0245C"/>
    <w:pPr>
      <w:spacing w:after="0" w:line="240" w:lineRule="auto"/>
    </w:pPr>
    <w:rPr>
      <w:rFonts w:ascii="Calibri" w:eastAsia="Malgun Gothic"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CB7494"/>
    <w:pPr>
      <w:keepNext w:val="0"/>
      <w:pBdr>
        <w:bottom w:val="single" w:sz="12" w:space="1" w:color="365F91" w:themeColor="accent1" w:themeShade="BF"/>
      </w:pBdr>
      <w:spacing w:before="600" w:after="80"/>
      <w:jc w:val="left"/>
      <w:outlineLvl w:val="9"/>
    </w:pPr>
    <w:rPr>
      <w:rFonts w:asciiTheme="majorHAnsi" w:eastAsiaTheme="majorEastAsia" w:hAnsiTheme="majorHAnsi" w:cstheme="majorBidi"/>
      <w:color w:val="365F91" w:themeColor="accent1" w:themeShade="BF"/>
      <w:u w:val="none"/>
      <w:lang w:bidi="en-US"/>
    </w:rPr>
  </w:style>
  <w:style w:type="paragraph" w:styleId="TOC1">
    <w:name w:val="toc 1"/>
    <w:basedOn w:val="Normal"/>
    <w:next w:val="Normal"/>
    <w:autoRedefine/>
    <w:uiPriority w:val="39"/>
    <w:unhideWhenUsed/>
    <w:qFormat/>
    <w:rsid w:val="00142658"/>
    <w:pPr>
      <w:tabs>
        <w:tab w:val="right" w:leader="dot" w:pos="9630"/>
      </w:tabs>
      <w:spacing w:after="100"/>
    </w:pPr>
    <w:rPr>
      <w:rFonts w:ascii="Bookman Old Style" w:eastAsiaTheme="minorHAnsi" w:hAnsi="Bookman Old Style" w:cstheme="minorBidi"/>
      <w:b/>
      <w:noProof/>
      <w:sz w:val="22"/>
      <w:szCs w:val="22"/>
    </w:rPr>
  </w:style>
  <w:style w:type="paragraph" w:styleId="TOC2">
    <w:name w:val="toc 2"/>
    <w:basedOn w:val="Normal"/>
    <w:next w:val="Normal"/>
    <w:autoRedefine/>
    <w:uiPriority w:val="39"/>
    <w:unhideWhenUsed/>
    <w:qFormat/>
    <w:rsid w:val="002052E6"/>
    <w:pPr>
      <w:tabs>
        <w:tab w:val="left" w:pos="880"/>
        <w:tab w:val="right" w:leader="dot" w:pos="9630"/>
      </w:tabs>
      <w:spacing w:after="100"/>
      <w:ind w:left="240"/>
    </w:pPr>
    <w:rPr>
      <w:rFonts w:ascii="Bookman Old Style" w:eastAsia="Calibri" w:hAnsi="Bookman Old Style"/>
      <w:noProof/>
      <w:sz w:val="22"/>
      <w:szCs w:val="22"/>
      <w:lang w:eastAsia="ko-KR"/>
    </w:rPr>
  </w:style>
  <w:style w:type="paragraph" w:styleId="TOC3">
    <w:name w:val="toc 3"/>
    <w:basedOn w:val="Normal"/>
    <w:next w:val="Normal"/>
    <w:autoRedefine/>
    <w:uiPriority w:val="39"/>
    <w:unhideWhenUsed/>
    <w:qFormat/>
    <w:rsid w:val="00B60C11"/>
    <w:pPr>
      <w:tabs>
        <w:tab w:val="left" w:pos="1100"/>
        <w:tab w:val="right" w:leader="dot" w:pos="9630"/>
      </w:tabs>
      <w:spacing w:after="100"/>
      <w:ind w:left="480"/>
    </w:pPr>
    <w:rPr>
      <w:rFonts w:ascii="Bookman Old Style" w:eastAsiaTheme="minorHAnsi" w:hAnsi="Bookman Old Style" w:cstheme="minorBidi"/>
      <w:szCs w:val="22"/>
    </w:rPr>
  </w:style>
  <w:style w:type="paragraph" w:styleId="TOC4">
    <w:name w:val="toc 4"/>
    <w:basedOn w:val="Normal"/>
    <w:next w:val="Normal"/>
    <w:autoRedefine/>
    <w:uiPriority w:val="39"/>
    <w:unhideWhenUsed/>
    <w:rsid w:val="00532C6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32C6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32C6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32C6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32C6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32C64"/>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R/study-groups/rsg5/rwp5d/Pages/default.aspx"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itu.int/ITU-D/ict/statistic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hyperlink" Target="http://www.itu.int/en/ITU-D/Statistics/Pages/facts/default.aspx" TargetMode="External"/><Relationship Id="rId19" Type="http://schemas.openxmlformats.org/officeDocument/2006/relationships/hyperlink" Target="http://www.cisco.com" TargetMode="External"/><Relationship Id="rId4" Type="http://schemas.openxmlformats.org/officeDocument/2006/relationships/settings" Target="settings.xml"/><Relationship Id="rId9" Type="http://schemas.openxmlformats.org/officeDocument/2006/relationships/hyperlink" Target="http://www.itu.int/en/ITU-R/study-groups/rsg5/rwp5d/Pages/default.aspx" TargetMode="External"/><Relationship Id="rId14" Type="http://schemas.openxmlformats.org/officeDocument/2006/relationships/image" Target="media/image3.emf"/><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05053636588116"/>
          <c:y val="3.4447034447034452E-2"/>
          <c:w val="0.88237846031441258"/>
          <c:h val="0.79634169236276975"/>
        </c:manualLayout>
      </c:layout>
      <c:bar3DChart>
        <c:barDir val="col"/>
        <c:grouping val="clustered"/>
        <c:varyColors val="0"/>
        <c:ser>
          <c:idx val="1"/>
          <c:order val="0"/>
          <c:tx>
            <c:strRef>
              <c:f>Sheet2!$D$39</c:f>
              <c:strCache>
                <c:ptCount val="1"/>
                <c:pt idx="0">
                  <c:v>2G Subscriptions (Million)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Sheet2!$C$40:$C$59</c:f>
              <c:numCache>
                <c:formatCode>General</c:formatCode>
                <c:ptCount val="20"/>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Sheet2!$D$40:$D$59</c:f>
              <c:numCache>
                <c:formatCode>0.00_ </c:formatCode>
                <c:ptCount val="20"/>
                <c:pt idx="0">
                  <c:v>7.9000000000000216E-3</c:v>
                </c:pt>
                <c:pt idx="1">
                  <c:v>3.0000000000000051E-2</c:v>
                </c:pt>
                <c:pt idx="2">
                  <c:v>4.9000000000000113E-2</c:v>
                </c:pt>
                <c:pt idx="3">
                  <c:v>9.1400000000000009E-2</c:v>
                </c:pt>
                <c:pt idx="4">
                  <c:v>0.27900000000000008</c:v>
                </c:pt>
                <c:pt idx="5">
                  <c:v>0.52</c:v>
                </c:pt>
                <c:pt idx="6">
                  <c:v>1.075</c:v>
                </c:pt>
                <c:pt idx="7">
                  <c:v>1.365</c:v>
                </c:pt>
                <c:pt idx="8">
                  <c:v>2.7815599999999998</c:v>
                </c:pt>
                <c:pt idx="9">
                  <c:v>9</c:v>
                </c:pt>
                <c:pt idx="10">
                  <c:v>19.130983000000047</c:v>
                </c:pt>
                <c:pt idx="11">
                  <c:v>34.370000000000005</c:v>
                </c:pt>
                <c:pt idx="12">
                  <c:v>44.64</c:v>
                </c:pt>
                <c:pt idx="13">
                  <c:v>51.359315000000002</c:v>
                </c:pt>
                <c:pt idx="14">
                  <c:v>67.923315000000002</c:v>
                </c:pt>
                <c:pt idx="15">
                  <c:v>84.36869999999999</c:v>
                </c:pt>
                <c:pt idx="16">
                  <c:v>97.179999999999978</c:v>
                </c:pt>
                <c:pt idx="17">
                  <c:v>113.78412000000016</c:v>
                </c:pt>
                <c:pt idx="18">
                  <c:v>120.35</c:v>
                </c:pt>
                <c:pt idx="19">
                  <c:v>133.72</c:v>
                </c:pt>
              </c:numCache>
            </c:numRef>
          </c:val>
        </c:ser>
        <c:ser>
          <c:idx val="2"/>
          <c:order val="1"/>
          <c:tx>
            <c:strRef>
              <c:f>Sheet2!$E$39</c:f>
              <c:strCache>
                <c:ptCount val="1"/>
                <c:pt idx="0">
                  <c:v>3G Subscriptions (Million)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Sheet2!$C$40:$C$59</c:f>
              <c:numCache>
                <c:formatCode>General</c:formatCode>
                <c:ptCount val="20"/>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Sheet2!$E$40:$E$59</c:f>
              <c:numCache>
                <c:formatCode>General</c:formatCode>
                <c:ptCount val="20"/>
                <c:pt idx="17">
                  <c:v>1.9119999999999964</c:v>
                </c:pt>
                <c:pt idx="18">
                  <c:v>10.186</c:v>
                </c:pt>
                <c:pt idx="19">
                  <c:v>22.074999999999999</c:v>
                </c:pt>
              </c:numCache>
            </c:numRef>
          </c:val>
        </c:ser>
        <c:dLbls>
          <c:showLegendKey val="0"/>
          <c:showVal val="0"/>
          <c:showCatName val="0"/>
          <c:showSerName val="0"/>
          <c:showPercent val="0"/>
          <c:showBubbleSize val="0"/>
        </c:dLbls>
        <c:gapWidth val="150"/>
        <c:shape val="box"/>
        <c:axId val="1830725056"/>
        <c:axId val="1830732128"/>
        <c:axId val="0"/>
      </c:bar3DChart>
      <c:catAx>
        <c:axId val="1830725056"/>
        <c:scaling>
          <c:orientation val="minMax"/>
        </c:scaling>
        <c:delete val="0"/>
        <c:axPos val="b"/>
        <c:numFmt formatCode="General" sourceLinked="1"/>
        <c:majorTickMark val="out"/>
        <c:minorTickMark val="none"/>
        <c:tickLblPos val="nextTo"/>
        <c:crossAx val="1830732128"/>
        <c:crosses val="autoZero"/>
        <c:auto val="1"/>
        <c:lblAlgn val="ctr"/>
        <c:lblOffset val="100"/>
        <c:noMultiLvlLbl val="0"/>
      </c:catAx>
      <c:valAx>
        <c:axId val="1830732128"/>
        <c:scaling>
          <c:orientation val="minMax"/>
          <c:max val="150"/>
          <c:min val="0"/>
        </c:scaling>
        <c:delete val="0"/>
        <c:axPos val="l"/>
        <c:numFmt formatCode="0.00_ " sourceLinked="1"/>
        <c:majorTickMark val="out"/>
        <c:minorTickMark val="none"/>
        <c:tickLblPos val="nextTo"/>
        <c:crossAx val="1830725056"/>
        <c:crosses val="autoZero"/>
        <c:crossBetween val="between"/>
        <c:majorUnit val="20"/>
        <c:minorUnit val="20"/>
      </c:valAx>
    </c:plotArea>
    <c:legend>
      <c:legendPos val="r"/>
      <c:layout>
        <c:manualLayout>
          <c:xMode val="edge"/>
          <c:yMode val="edge"/>
          <c:x val="0.24377466061775388"/>
          <c:y val="0.13850503062117267"/>
          <c:w val="0.30857773875826555"/>
          <c:h val="0.1459034635498651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Market</a:t>
            </a:r>
            <a:r>
              <a:rPr lang="en-GB" baseline="0"/>
              <a:t> share of the mobile operators</a:t>
            </a:r>
            <a:endParaRPr lang="en-GB"/>
          </a:p>
        </c:rich>
      </c:tx>
      <c:layout>
        <c:manualLayout>
          <c:xMode val="edge"/>
          <c:yMode val="edge"/>
          <c:x val="0.21878835111481401"/>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Lbls>
            <c:dLbl>
              <c:idx val="3"/>
              <c:layout>
                <c:manualLayout>
                  <c:x val="3.7227343169134647E-2"/>
                  <c:y val="4.594147821500358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4.4006163052144109E-2"/>
                  <c:y val="2.494054209453391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1199627350335498"/>
                  <c:y val="9.8533213269151269E-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Sheet5!$B$4:$B$9</c:f>
              <c:strCache>
                <c:ptCount val="6"/>
                <c:pt idx="0">
                  <c:v>GP</c:v>
                </c:pt>
                <c:pt idx="1">
                  <c:v>ROBI</c:v>
                </c:pt>
                <c:pt idx="2">
                  <c:v>BL</c:v>
                </c:pt>
                <c:pt idx="3">
                  <c:v>AIRTEL</c:v>
                </c:pt>
                <c:pt idx="4">
                  <c:v>TELETALK</c:v>
                </c:pt>
                <c:pt idx="5">
                  <c:v>PBTL</c:v>
                </c:pt>
              </c:strCache>
            </c:strRef>
          </c:cat>
          <c:val>
            <c:numRef>
              <c:f>Sheet5!$C$4:$C$9</c:f>
              <c:numCache>
                <c:formatCode>0</c:formatCode>
                <c:ptCount val="6"/>
                <c:pt idx="0">
                  <c:v>43.664058198062655</c:v>
                </c:pt>
                <c:pt idx="1">
                  <c:v>20.798982464576277</c:v>
                </c:pt>
                <c:pt idx="2">
                  <c:v>24.323129541876355</c:v>
                </c:pt>
                <c:pt idx="3">
                  <c:v>7.254593257276686</c:v>
                </c:pt>
                <c:pt idx="4">
                  <c:v>3.4411620999077077</c:v>
                </c:pt>
                <c:pt idx="5">
                  <c:v>0.51807443830028255</c:v>
                </c:pt>
              </c:numCache>
            </c:numRef>
          </c:val>
        </c:ser>
        <c:dLbls>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tLang="ko-KR" sz="1200">
                <a:latin typeface="Times New Roman" panose="02020603050405020304" pitchFamily="18" charset="0"/>
                <a:cs typeface="Times New Roman" panose="02020603050405020304" pitchFamily="18" charset="0"/>
              </a:rPr>
              <a:t>Mobile subscriptions growth in million</a:t>
            </a:r>
          </a:p>
        </c:rich>
      </c:tx>
      <c:overlay val="0"/>
      <c:spPr>
        <a:noFill/>
        <a:ln>
          <a:noFill/>
        </a:ln>
        <a:effectLst/>
      </c:spPr>
    </c:title>
    <c:autoTitleDeleted val="0"/>
    <c:plotArea>
      <c:layout/>
      <c:lineChart>
        <c:grouping val="standard"/>
        <c:varyColors val="0"/>
        <c:ser>
          <c:idx val="0"/>
          <c:order val="0"/>
          <c:tx>
            <c:strRef>
              <c:f>CURVE!$F$1</c:f>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CURVE!$F$2:$F$38</c:f>
              <c:numCache>
                <c:formatCode>General</c:formatCode>
                <c:ptCount val="3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numCache>
            </c:numRef>
          </c:cat>
          <c:val>
            <c:numRef>
              <c:f>CURVE!$F$2:$F$38</c:f>
              <c:numCache>
                <c:formatCode>General</c:formatCode>
                <c:ptCount val="3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numCache>
            </c:numRef>
          </c:val>
          <c:smooth val="0"/>
        </c:ser>
        <c:ser>
          <c:idx val="1"/>
          <c:order val="1"/>
          <c:tx>
            <c:strRef>
              <c:f>CURVE!$G$1</c:f>
              <c:strCache>
                <c:ptCount val="1"/>
                <c:pt idx="0">
                  <c:v>Actual 2G Subscriber in million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CURVE!$F$2:$F$38</c:f>
              <c:numCache>
                <c:formatCode>General</c:formatCode>
                <c:ptCount val="3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numCache>
            </c:numRef>
          </c:cat>
          <c:val>
            <c:numRef>
              <c:f>CURVE!$G$2:$G$38</c:f>
              <c:numCache>
                <c:formatCode>General</c:formatCode>
                <c:ptCount val="37"/>
                <c:pt idx="0">
                  <c:v>0.27900000000000008</c:v>
                </c:pt>
                <c:pt idx="1">
                  <c:v>0.52</c:v>
                </c:pt>
                <c:pt idx="2">
                  <c:v>1.075</c:v>
                </c:pt>
                <c:pt idx="3">
                  <c:v>1.365</c:v>
                </c:pt>
                <c:pt idx="4">
                  <c:v>2.782</c:v>
                </c:pt>
                <c:pt idx="5">
                  <c:v>9</c:v>
                </c:pt>
                <c:pt idx="6">
                  <c:v>19.131000000000039</c:v>
                </c:pt>
                <c:pt idx="7">
                  <c:v>34.370000000000005</c:v>
                </c:pt>
                <c:pt idx="8">
                  <c:v>44.64</c:v>
                </c:pt>
                <c:pt idx="9">
                  <c:v>51.358999999999995</c:v>
                </c:pt>
                <c:pt idx="10">
                  <c:v>67.923000000000002</c:v>
                </c:pt>
                <c:pt idx="11">
                  <c:v>84.367999999999995</c:v>
                </c:pt>
                <c:pt idx="12">
                  <c:v>97.179999999999978</c:v>
                </c:pt>
                <c:pt idx="13">
                  <c:v>113.78400000000002</c:v>
                </c:pt>
                <c:pt idx="14">
                  <c:v>120.35</c:v>
                </c:pt>
                <c:pt idx="15">
                  <c:v>133.72</c:v>
                </c:pt>
              </c:numCache>
            </c:numRef>
          </c:val>
          <c:smooth val="0"/>
        </c:ser>
        <c:ser>
          <c:idx val="2"/>
          <c:order val="2"/>
          <c:tx>
            <c:strRef>
              <c:f>CURVE!$H$1</c:f>
              <c:strCache>
                <c:ptCount val="1"/>
                <c:pt idx="0">
                  <c:v>Forecasted 2G subscriber in million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CURVE!$F$2:$F$38</c:f>
              <c:numCache>
                <c:formatCode>General</c:formatCode>
                <c:ptCount val="3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numCache>
            </c:numRef>
          </c:cat>
          <c:val>
            <c:numRef>
              <c:f>CURVE!$H$2:$H$38</c:f>
              <c:numCache>
                <c:formatCode>0.00</c:formatCode>
                <c:ptCount val="37"/>
                <c:pt idx="0">
                  <c:v>6.1795649524518922E-2</c:v>
                </c:pt>
                <c:pt idx="1">
                  <c:v>0.28000802584640888</c:v>
                </c:pt>
                <c:pt idx="2">
                  <c:v>0.95460931538989013</c:v>
                </c:pt>
                <c:pt idx="3">
                  <c:v>2.5833777954693735</c:v>
                </c:pt>
                <c:pt idx="4">
                  <c:v>5.7961720113381494</c:v>
                </c:pt>
                <c:pt idx="5">
                  <c:v>11.168994374944672</c:v>
                </c:pt>
                <c:pt idx="6">
                  <c:v>19.021666308386418</c:v>
                </c:pt>
                <c:pt idx="7">
                  <c:v>29.305167806919989</c:v>
                </c:pt>
                <c:pt idx="8">
                  <c:v>41.619695883025223</c:v>
                </c:pt>
                <c:pt idx="9">
                  <c:v>55.330797682009106</c:v>
                </c:pt>
                <c:pt idx="10">
                  <c:v>69.71876287551018</c:v>
                </c:pt>
                <c:pt idx="11">
                  <c:v>84.106871864564127</c:v>
                </c:pt>
                <c:pt idx="12">
                  <c:v>97.942500743081709</c:v>
                </c:pt>
                <c:pt idx="13">
                  <c:v>110.83005252818315</c:v>
                </c:pt>
                <c:pt idx="14">
                  <c:v>122.5280038588507</c:v>
                </c:pt>
                <c:pt idx="15">
                  <c:v>132.92539766265554</c:v>
                </c:pt>
                <c:pt idx="16">
                  <c:v>142.01045426404954</c:v>
                </c:pt>
                <c:pt idx="17">
                  <c:v>149.8395483591608</c:v>
                </c:pt>
                <c:pt idx="18">
                  <c:v>156.510800347448</c:v>
                </c:pt>
                <c:pt idx="19">
                  <c:v>162.1437269407138</c:v>
                </c:pt>
                <c:pt idx="20">
                  <c:v>166.86477214920652</c:v>
                </c:pt>
                <c:pt idx="21">
                  <c:v>170.79778831285239</c:v>
                </c:pt>
                <c:pt idx="22">
                  <c:v>174.05832477960504</c:v>
                </c:pt>
                <c:pt idx="23">
                  <c:v>176.75065208935385</c:v>
                </c:pt>
                <c:pt idx="24">
                  <c:v>178.96663624656381</c:v>
                </c:pt>
                <c:pt idx="25">
                  <c:v>180.78578802287339</c:v>
                </c:pt>
                <c:pt idx="26">
                  <c:v>182.27600197049341</c:v>
                </c:pt>
                <c:pt idx="27">
                  <c:v>183.49465306354818</c:v>
                </c:pt>
                <c:pt idx="28">
                  <c:v>184.48983433097376</c:v>
                </c:pt>
                <c:pt idx="29">
                  <c:v>185.30160153696613</c:v>
                </c:pt>
                <c:pt idx="30">
                  <c:v>185.963147797038</c:v>
                </c:pt>
                <c:pt idx="31">
                  <c:v>186.5018686150168</c:v>
                </c:pt>
                <c:pt idx="32">
                  <c:v>186.94030172384825</c:v>
                </c:pt>
                <c:pt idx="33">
                  <c:v>187.29694058797227</c:v>
                </c:pt>
                <c:pt idx="34">
                  <c:v>187.58692861900101</c:v>
                </c:pt>
                <c:pt idx="35">
                  <c:v>187.82264529279001</c:v>
                </c:pt>
                <c:pt idx="36">
                  <c:v>188.01419696209501</c:v>
                </c:pt>
              </c:numCache>
            </c:numRef>
          </c:val>
          <c:smooth val="0"/>
        </c:ser>
        <c:ser>
          <c:idx val="3"/>
          <c:order val="3"/>
          <c:tx>
            <c:strRef>
              <c:f>CURVE!$I$1</c:f>
              <c:strCache>
                <c:ptCount val="1"/>
                <c:pt idx="0">
                  <c:v>Actual 3G Subscriber in million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CURVE!$F$2:$F$38</c:f>
              <c:numCache>
                <c:formatCode>General</c:formatCode>
                <c:ptCount val="3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numCache>
            </c:numRef>
          </c:cat>
          <c:val>
            <c:numRef>
              <c:f>CURVE!$I$2:$I$38</c:f>
              <c:numCache>
                <c:formatCode>General</c:formatCode>
                <c:ptCount val="37"/>
                <c:pt idx="12">
                  <c:v>0.5</c:v>
                </c:pt>
                <c:pt idx="13">
                  <c:v>1.9119999999999977</c:v>
                </c:pt>
                <c:pt idx="14">
                  <c:v>10.186</c:v>
                </c:pt>
                <c:pt idx="15">
                  <c:v>2.2749999999999999</c:v>
                </c:pt>
                <c:pt idx="16">
                  <c:v>35</c:v>
                </c:pt>
              </c:numCache>
            </c:numRef>
          </c:val>
          <c:smooth val="0"/>
        </c:ser>
        <c:ser>
          <c:idx val="4"/>
          <c:order val="4"/>
          <c:tx>
            <c:strRef>
              <c:f>CURVE!$J$1</c:f>
              <c:strCache>
                <c:ptCount val="1"/>
                <c:pt idx="0">
                  <c:v>Forecasted 3G subscriber in million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CURVE!$F$2:$F$38</c:f>
              <c:numCache>
                <c:formatCode>General</c:formatCode>
                <c:ptCount val="3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numCache>
            </c:numRef>
          </c:cat>
          <c:val>
            <c:numRef>
              <c:f>CURVE!$J$2:$J$38</c:f>
              <c:numCache>
                <c:formatCode>General</c:formatCode>
                <c:ptCount val="37"/>
                <c:pt idx="12" formatCode="0.00">
                  <c:v>0.30648442980984802</c:v>
                </c:pt>
                <c:pt idx="13" formatCode="0.00">
                  <c:v>1.036851933187382</c:v>
                </c:pt>
                <c:pt idx="14" formatCode="0.00">
                  <c:v>2.6853135124716485</c:v>
                </c:pt>
                <c:pt idx="15" formatCode="0.00">
                  <c:v>5.6451855370151955</c:v>
                </c:pt>
                <c:pt idx="16" formatCode="0.00">
                  <c:v>10.083836952184665</c:v>
                </c:pt>
                <c:pt idx="17" formatCode="0.00">
                  <c:v>15.861483021540757</c:v>
                </c:pt>
                <c:pt idx="18" formatCode="0.00">
                  <c:v>22.591188186621665</c:v>
                </c:pt>
                <c:pt idx="19" formatCode="0.00">
                  <c:v>29.775881008941806</c:v>
                </c:pt>
                <c:pt idx="20" formatCode="0.00">
                  <c:v>36.940366440176405</c:v>
                </c:pt>
                <c:pt idx="21" formatCode="0.00">
                  <c:v>49.853479705629844</c:v>
                </c:pt>
                <c:pt idx="22" formatCode="0.00">
                  <c:v>59.850262216931768</c:v>
                </c:pt>
                <c:pt idx="23" formatCode="0.00">
                  <c:v>66.904124625919394</c:v>
                </c:pt>
                <c:pt idx="24" formatCode="0.00">
                  <c:v>71.606269632722217</c:v>
                </c:pt>
                <c:pt idx="25" formatCode="0.00">
                  <c:v>74.633544199210533</c:v>
                </c:pt>
                <c:pt idx="26" formatCode="0.00">
                  <c:v>76.541520589247995</c:v>
                </c:pt>
                <c:pt idx="27" formatCode="0.00">
                  <c:v>77.728536731187148</c:v>
                </c:pt>
                <c:pt idx="28" formatCode="0.00">
                  <c:v>78.461193396347667</c:v>
                </c:pt>
                <c:pt idx="29" formatCode="0.00">
                  <c:v>78.911228427579601</c:v>
                </c:pt>
                <c:pt idx="30" formatCode="0.00">
                  <c:v>79.186849671277685</c:v>
                </c:pt>
                <c:pt idx="31" formatCode="0.00">
                  <c:v>79.355349286094395</c:v>
                </c:pt>
                <c:pt idx="32" formatCode="0.00">
                  <c:v>79.458247889741102</c:v>
                </c:pt>
                <c:pt idx="33" formatCode="0.00">
                  <c:v>79.5210436112678</c:v>
                </c:pt>
                <c:pt idx="34" formatCode="0.00">
                  <c:v>79.559350230982218</c:v>
                </c:pt>
                <c:pt idx="35" formatCode="0.00">
                  <c:v>79.582712220304089</c:v>
                </c:pt>
                <c:pt idx="36" formatCode="0.00">
                  <c:v>79.596957799186399</c:v>
                </c:pt>
              </c:numCache>
            </c:numRef>
          </c:val>
          <c:smooth val="0"/>
        </c:ser>
        <c:dLbls>
          <c:showLegendKey val="0"/>
          <c:showVal val="0"/>
          <c:showCatName val="0"/>
          <c:showSerName val="0"/>
          <c:showPercent val="0"/>
          <c:showBubbleSize val="0"/>
        </c:dLbls>
        <c:marker val="1"/>
        <c:smooth val="0"/>
        <c:axId val="1830730496"/>
        <c:axId val="1830729952"/>
      </c:lineChart>
      <c:catAx>
        <c:axId val="183073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0729952"/>
        <c:crosses val="autoZero"/>
        <c:auto val="1"/>
        <c:lblAlgn val="ctr"/>
        <c:lblOffset val="100"/>
        <c:noMultiLvlLbl val="0"/>
      </c:catAx>
      <c:valAx>
        <c:axId val="1830729952"/>
        <c:scaling>
          <c:orientation val="minMax"/>
          <c:max val="200"/>
          <c:min val="0"/>
        </c:scaling>
        <c:delete val="0"/>
        <c:axPos val="l"/>
        <c:numFmt formatCode="General" sourceLinked="1"/>
        <c:majorTickMark val="none"/>
        <c:minorTickMark val="none"/>
        <c:tickLblPos val="nextTo"/>
        <c:spPr>
          <a:noFill/>
          <a:ln w="0">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0730496"/>
        <c:crosses val="autoZero"/>
        <c:crossBetween val="between"/>
        <c:majorUnit val="20"/>
        <c:minorUnit val="20"/>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E9D30-63A6-4567-A5AF-B09BE87E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10394</Words>
  <Characters>59251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APT Secretariat</cp:lastModifiedBy>
  <cp:revision>3</cp:revision>
  <dcterms:created xsi:type="dcterms:W3CDTF">2019-01-03T06:44:00Z</dcterms:created>
  <dcterms:modified xsi:type="dcterms:W3CDTF">2019-01-03T06:44:00Z</dcterms:modified>
</cp:coreProperties>
</file>