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484362603"/>
        <w:docPartObj>
          <w:docPartGallery w:val="Cover Pages"/>
          <w:docPartUnique/>
        </w:docPartObj>
      </w:sdtPr>
      <w:sdtEndPr>
        <w:rPr>
          <w:b/>
          <w:color w:val="auto"/>
          <w:sz w:val="24"/>
          <w:szCs w:val="24"/>
        </w:rPr>
      </w:sdtEndPr>
      <w:sdtContent>
        <w:p w14:paraId="1A89CA78" w14:textId="7A876FDD" w:rsidR="00736E76" w:rsidRPr="00D42AA0" w:rsidRDefault="00736E76" w:rsidP="007B26DA">
          <w:pPr>
            <w:contextualSpacing/>
            <w:rPr>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24E281AF" wp14:editId="7993943A">
                    <wp:simplePos x="0" y="0"/>
                    <wp:positionH relativeFrom="column">
                      <wp:posOffset>-1000125</wp:posOffset>
                    </wp:positionH>
                    <wp:positionV relativeFrom="paragraph">
                      <wp:posOffset>-1171575</wp:posOffset>
                    </wp:positionV>
                    <wp:extent cx="7589520" cy="1081659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81659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93279" id="직사각형 72" o:spid="_x0000_s1026" style="position:absolute;margin-left:-78.75pt;margin-top:-92.25pt;width:597.6pt;height:85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D4bQupAgAA0AUAAA4AAAAAAAAAAAAAAAAAOgIAAGRycy9lMm9Eb2MueG1sUEsBAi0A&#10;CgAAAAAAAAAhAKEmzNrZUAAA2VAAABQAAAAAAAAAAAAAAAAADwUAAGRycy9tZWRpYS9pbWFnZTEu&#10;cG5nUEsBAi0AFAAGAAgAAAAhABhf6TvhAAAADwEAAA8AAAAAAAAAAAAAAAAAGl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33291677" w14:textId="77777777" w:rsidR="00736E76" w:rsidRPr="00D42AA0" w:rsidRDefault="00736E76" w:rsidP="007B26DA">
          <w:pPr>
            <w:contextualSpacing/>
            <w:rPr>
              <w:sz w:val="28"/>
              <w:szCs w:val="28"/>
            </w:rPr>
          </w:pPr>
        </w:p>
        <w:p w14:paraId="4A4FA7E6" w14:textId="77777777" w:rsidR="00736E76" w:rsidRPr="00D42AA0" w:rsidRDefault="00736E76" w:rsidP="007B26DA">
          <w:pPr>
            <w:contextualSpacing/>
            <w:rPr>
              <w:sz w:val="28"/>
              <w:szCs w:val="28"/>
            </w:rPr>
          </w:pPr>
        </w:p>
        <w:p w14:paraId="6CE90622" w14:textId="77777777" w:rsidR="00736E76" w:rsidRPr="00D42AA0" w:rsidRDefault="00736E76" w:rsidP="007B26DA">
          <w:pPr>
            <w:contextualSpacing/>
            <w:rPr>
              <w:sz w:val="28"/>
              <w:szCs w:val="28"/>
            </w:rPr>
          </w:pPr>
          <w:r>
            <w:rPr>
              <w:noProof/>
            </w:rPr>
            <w:drawing>
              <wp:anchor distT="0" distB="0" distL="114300" distR="114300" simplePos="0" relativeHeight="251661312" behindDoc="0" locked="0" layoutInCell="1" allowOverlap="1" wp14:anchorId="303566B6" wp14:editId="0BB2214C">
                <wp:simplePos x="0" y="0"/>
                <wp:positionH relativeFrom="column">
                  <wp:posOffset>-33655</wp:posOffset>
                </wp:positionH>
                <wp:positionV relativeFrom="paragraph">
                  <wp:posOffset>189865</wp:posOffset>
                </wp:positionV>
                <wp:extent cx="926465" cy="819150"/>
                <wp:effectExtent l="0" t="0" r="6985" b="0"/>
                <wp:wrapSquare wrapText="bothSides"/>
                <wp:docPr id="3"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A logo of a globe with a map and text with Green Wheel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6465" cy="819150"/>
                        </a:xfrm>
                        <a:prstGeom prst="rect">
                          <a:avLst/>
                        </a:prstGeom>
                      </pic:spPr>
                    </pic:pic>
                  </a:graphicData>
                </a:graphic>
                <wp14:sizeRelH relativeFrom="page">
                  <wp14:pctWidth>0</wp14:pctWidth>
                </wp14:sizeRelH>
                <wp14:sizeRelV relativeFrom="page">
                  <wp14:pctHeight>0</wp14:pctHeight>
                </wp14:sizeRelV>
              </wp:anchor>
            </w:drawing>
          </w:r>
        </w:p>
        <w:p w14:paraId="429D2F8D" w14:textId="74111014" w:rsidR="00736E76" w:rsidRPr="00D42AA0" w:rsidRDefault="00736E76" w:rsidP="007B26DA">
          <w:pPr>
            <w:contextualSpacing/>
            <w:rPr>
              <w:sz w:val="28"/>
              <w:szCs w:val="28"/>
            </w:rPr>
          </w:pPr>
        </w:p>
        <w:p w14:paraId="23360EF7" w14:textId="77777777" w:rsidR="00736E76" w:rsidRDefault="00736E76" w:rsidP="007B26DA">
          <w:pPr>
            <w:contextualSpacing/>
          </w:pPr>
        </w:p>
        <w:p w14:paraId="6BE8CBEE" w14:textId="77777777" w:rsidR="00736E76" w:rsidRPr="00D42AA0" w:rsidRDefault="00736E76" w:rsidP="007B26DA">
          <w:pPr>
            <w:spacing w:line="276" w:lineRule="auto"/>
            <w:contextualSpacing/>
            <w:rPr>
              <w:sz w:val="28"/>
              <w:szCs w:val="28"/>
            </w:rPr>
          </w:pPr>
        </w:p>
        <w:p w14:paraId="5CE45E1F" w14:textId="77777777" w:rsidR="00736E76" w:rsidRPr="00D42AA0" w:rsidRDefault="00736E76" w:rsidP="007B26DA">
          <w:pPr>
            <w:spacing w:line="276" w:lineRule="auto"/>
            <w:contextualSpacing/>
            <w:rPr>
              <w:sz w:val="28"/>
              <w:szCs w:val="28"/>
            </w:rPr>
          </w:pPr>
        </w:p>
        <w:p w14:paraId="3FFBC46C" w14:textId="77777777" w:rsidR="00736E76" w:rsidRPr="00DB137F" w:rsidRDefault="00736E76" w:rsidP="007B26DA">
          <w:pPr>
            <w:spacing w:line="276" w:lineRule="auto"/>
            <w:contextualSpacing/>
            <w:rPr>
              <w:b/>
              <w:bCs/>
              <w:sz w:val="44"/>
              <w:szCs w:val="44"/>
            </w:rPr>
          </w:pPr>
          <w:r w:rsidRPr="00DB137F">
            <w:rPr>
              <w:b/>
              <w:bCs/>
              <w:sz w:val="44"/>
              <w:szCs w:val="44"/>
            </w:rPr>
            <w:t>APT REPORT ON</w:t>
          </w:r>
        </w:p>
        <w:p w14:paraId="38AB320F" w14:textId="77777777" w:rsidR="00736E76" w:rsidRPr="00DB137F" w:rsidRDefault="00736E76" w:rsidP="007B26DA">
          <w:pPr>
            <w:spacing w:line="276" w:lineRule="auto"/>
            <w:contextualSpacing/>
            <w:rPr>
              <w:sz w:val="28"/>
              <w:szCs w:val="28"/>
            </w:rPr>
          </w:pPr>
        </w:p>
        <w:p w14:paraId="5326EC14" w14:textId="77777777" w:rsidR="00736E76" w:rsidRPr="00736E76" w:rsidRDefault="00736E76" w:rsidP="00736E76">
          <w:pPr>
            <w:spacing w:line="276" w:lineRule="auto"/>
            <w:contextualSpacing/>
            <w:rPr>
              <w:b/>
              <w:bCs/>
              <w:spacing w:val="-2"/>
              <w:sz w:val="30"/>
              <w:szCs w:val="30"/>
            </w:rPr>
          </w:pPr>
          <w:r w:rsidRPr="00736E76">
            <w:rPr>
              <w:b/>
              <w:bCs/>
              <w:spacing w:val="-2"/>
              <w:sz w:val="30"/>
              <w:szCs w:val="30"/>
            </w:rPr>
            <w:t xml:space="preserve">APPROACHES TO SPECTRUM HARMONIZATION FOR 5G </w:t>
          </w:r>
        </w:p>
        <w:p w14:paraId="5E1CB9DD" w14:textId="173B9C13" w:rsidR="00736E76" w:rsidRPr="00DB137F" w:rsidRDefault="00736E76" w:rsidP="00736E76">
          <w:pPr>
            <w:spacing w:line="276" w:lineRule="auto"/>
            <w:contextualSpacing/>
            <w:rPr>
              <w:sz w:val="28"/>
              <w:szCs w:val="28"/>
            </w:rPr>
          </w:pPr>
          <w:r w:rsidRPr="00736E76">
            <w:rPr>
              <w:b/>
              <w:bCs/>
              <w:spacing w:val="-2"/>
              <w:sz w:val="30"/>
              <w:szCs w:val="30"/>
            </w:rPr>
            <w:t>IN SATRC COUNTRIES</w:t>
          </w:r>
        </w:p>
        <w:p w14:paraId="0F13372B" w14:textId="77777777" w:rsidR="00736E76" w:rsidRPr="00DB137F" w:rsidRDefault="00736E76" w:rsidP="007B26DA">
          <w:pPr>
            <w:spacing w:line="276" w:lineRule="auto"/>
            <w:contextualSpacing/>
            <w:rPr>
              <w:sz w:val="28"/>
              <w:szCs w:val="28"/>
            </w:rPr>
          </w:pPr>
        </w:p>
        <w:p w14:paraId="6F3824F7" w14:textId="77777777" w:rsidR="00736E76" w:rsidRPr="00DB137F" w:rsidRDefault="00736E76" w:rsidP="007B26DA">
          <w:pPr>
            <w:spacing w:line="276" w:lineRule="auto"/>
            <w:contextualSpacing/>
            <w:rPr>
              <w:sz w:val="28"/>
              <w:szCs w:val="28"/>
            </w:rPr>
          </w:pPr>
        </w:p>
        <w:p w14:paraId="57EF0859" w14:textId="77777777" w:rsidR="00736E76" w:rsidRPr="00BE4E3C" w:rsidRDefault="00736E76" w:rsidP="007B26DA">
          <w:pPr>
            <w:spacing w:line="276" w:lineRule="auto"/>
            <w:contextualSpacing/>
            <w:rPr>
              <w:b/>
              <w:sz w:val="28"/>
              <w:szCs w:val="28"/>
            </w:rPr>
          </w:pPr>
          <w:r w:rsidRPr="00BE4E3C">
            <w:rPr>
              <w:b/>
              <w:sz w:val="28"/>
              <w:szCs w:val="28"/>
            </w:rPr>
            <w:t xml:space="preserve">Edition: </w:t>
          </w:r>
          <w:r>
            <w:rPr>
              <w:b/>
              <w:sz w:val="28"/>
              <w:szCs w:val="28"/>
            </w:rPr>
            <w:t>October</w:t>
          </w:r>
          <w:r w:rsidRPr="00BE4E3C">
            <w:rPr>
              <w:b/>
              <w:sz w:val="28"/>
              <w:szCs w:val="28"/>
            </w:rPr>
            <w:t xml:space="preserve"> 20</w:t>
          </w:r>
          <w:r>
            <w:rPr>
              <w:b/>
              <w:sz w:val="28"/>
              <w:szCs w:val="28"/>
            </w:rPr>
            <w:t>23</w:t>
          </w:r>
        </w:p>
        <w:p w14:paraId="08201879" w14:textId="77777777" w:rsidR="00736E76" w:rsidRPr="00BE4E3C" w:rsidRDefault="00736E76" w:rsidP="007B26DA">
          <w:pPr>
            <w:spacing w:line="276" w:lineRule="auto"/>
            <w:contextualSpacing/>
            <w:rPr>
              <w:bCs/>
              <w:sz w:val="28"/>
              <w:szCs w:val="28"/>
            </w:rPr>
          </w:pPr>
        </w:p>
        <w:p w14:paraId="5257A123" w14:textId="77777777" w:rsidR="00736E76" w:rsidRDefault="00736E76" w:rsidP="007B26DA">
          <w:pPr>
            <w:spacing w:line="276" w:lineRule="auto"/>
            <w:contextualSpacing/>
            <w:rPr>
              <w:bCs/>
              <w:sz w:val="28"/>
              <w:szCs w:val="28"/>
            </w:rPr>
          </w:pPr>
        </w:p>
        <w:p w14:paraId="06CDAAFD" w14:textId="77777777" w:rsidR="00736E76" w:rsidRPr="00BE4E3C" w:rsidRDefault="00736E76" w:rsidP="007B26DA">
          <w:pPr>
            <w:spacing w:line="276" w:lineRule="auto"/>
            <w:contextualSpacing/>
            <w:rPr>
              <w:bCs/>
              <w:sz w:val="28"/>
              <w:szCs w:val="28"/>
            </w:rPr>
          </w:pPr>
        </w:p>
        <w:p w14:paraId="1B255546" w14:textId="77777777" w:rsidR="00736E76" w:rsidRPr="00BE4E3C" w:rsidRDefault="00736E76" w:rsidP="007B26DA">
          <w:pPr>
            <w:spacing w:line="276" w:lineRule="auto"/>
            <w:contextualSpacing/>
            <w:rPr>
              <w:b/>
              <w:sz w:val="28"/>
              <w:szCs w:val="28"/>
            </w:rPr>
          </w:pPr>
          <w:r w:rsidRPr="00BE4E3C">
            <w:rPr>
              <w:b/>
              <w:iCs/>
              <w:sz w:val="28"/>
              <w:szCs w:val="28"/>
            </w:rPr>
            <w:t xml:space="preserve">The </w:t>
          </w:r>
          <w:r>
            <w:rPr>
              <w:b/>
              <w:iCs/>
              <w:sz w:val="28"/>
              <w:szCs w:val="28"/>
            </w:rPr>
            <w:t>24</w:t>
          </w:r>
          <w:r w:rsidRPr="00BE4E3C">
            <w:rPr>
              <w:b/>
              <w:iCs/>
              <w:sz w:val="28"/>
              <w:szCs w:val="28"/>
            </w:rPr>
            <w:t>th</w:t>
          </w:r>
          <w:r>
            <w:rPr>
              <w:b/>
              <w:iCs/>
              <w:sz w:val="28"/>
              <w:szCs w:val="28"/>
            </w:rPr>
            <w:t xml:space="preserve"> Meeting of</w:t>
          </w:r>
          <w:r w:rsidRPr="00BE4E3C">
            <w:rPr>
              <w:b/>
              <w:iCs/>
              <w:sz w:val="28"/>
              <w:szCs w:val="28"/>
            </w:rPr>
            <w:t xml:space="preserve"> </w:t>
          </w:r>
          <w:r>
            <w:rPr>
              <w:b/>
              <w:sz w:val="28"/>
              <w:szCs w:val="28"/>
            </w:rPr>
            <w:t>South Asian Telecommunication Regulators’ Council (SATRC-24)</w:t>
          </w:r>
        </w:p>
        <w:p w14:paraId="02451C1A" w14:textId="77777777" w:rsidR="00736E76" w:rsidRPr="00BE4E3C" w:rsidRDefault="00736E76" w:rsidP="007B26DA">
          <w:pPr>
            <w:spacing w:line="276" w:lineRule="auto"/>
            <w:contextualSpacing/>
            <w:rPr>
              <w:b/>
              <w:sz w:val="28"/>
              <w:szCs w:val="28"/>
            </w:rPr>
          </w:pPr>
          <w:r>
            <w:rPr>
              <w:b/>
              <w:sz w:val="28"/>
              <w:szCs w:val="28"/>
            </w:rPr>
            <w:t>3</w:t>
          </w:r>
          <w:r w:rsidRPr="00BE4E3C">
            <w:rPr>
              <w:b/>
              <w:sz w:val="28"/>
              <w:szCs w:val="28"/>
            </w:rPr>
            <w:t xml:space="preserve"> – </w:t>
          </w:r>
          <w:r>
            <w:rPr>
              <w:b/>
              <w:sz w:val="28"/>
              <w:szCs w:val="28"/>
            </w:rPr>
            <w:t>5</w:t>
          </w:r>
          <w:r w:rsidRPr="00BE4E3C">
            <w:rPr>
              <w:b/>
              <w:sz w:val="28"/>
              <w:szCs w:val="28"/>
            </w:rPr>
            <w:t xml:space="preserve"> </w:t>
          </w:r>
          <w:r>
            <w:rPr>
              <w:b/>
              <w:sz w:val="28"/>
              <w:szCs w:val="28"/>
            </w:rPr>
            <w:t>October</w:t>
          </w:r>
          <w:r w:rsidRPr="00BE4E3C">
            <w:rPr>
              <w:b/>
              <w:sz w:val="28"/>
              <w:szCs w:val="28"/>
            </w:rPr>
            <w:t xml:space="preserve"> 20</w:t>
          </w:r>
          <w:r>
            <w:rPr>
              <w:b/>
              <w:sz w:val="28"/>
              <w:szCs w:val="28"/>
            </w:rPr>
            <w:t>23</w:t>
          </w:r>
        </w:p>
        <w:p w14:paraId="3053B15E" w14:textId="77777777" w:rsidR="00736E76" w:rsidRPr="00C9304F" w:rsidRDefault="00736E76" w:rsidP="007B26DA">
          <w:pPr>
            <w:spacing w:line="276" w:lineRule="auto"/>
            <w:contextualSpacing/>
            <w:rPr>
              <w:rFonts w:eastAsia="Malgun Gothic"/>
              <w:b/>
              <w:bCs/>
              <w:sz w:val="28"/>
              <w:szCs w:val="28"/>
              <w:lang w:eastAsia="ko-KR"/>
            </w:rPr>
          </w:pPr>
          <w:r>
            <w:rPr>
              <w:rFonts w:eastAsia="Malgun Gothic"/>
              <w:b/>
              <w:bCs/>
              <w:sz w:val="28"/>
              <w:szCs w:val="28"/>
              <w:lang w:eastAsia="ko-KR"/>
            </w:rPr>
            <w:t>Dhaka</w:t>
          </w:r>
          <w:r w:rsidRPr="00C9304F">
            <w:rPr>
              <w:rFonts w:eastAsia="Malgun Gothic"/>
              <w:b/>
              <w:bCs/>
              <w:sz w:val="28"/>
              <w:szCs w:val="28"/>
              <w:lang w:eastAsia="ko-KR"/>
            </w:rPr>
            <w:t xml:space="preserve">, </w:t>
          </w:r>
          <w:r>
            <w:rPr>
              <w:rFonts w:eastAsia="Malgun Gothic"/>
              <w:b/>
              <w:bCs/>
              <w:sz w:val="28"/>
              <w:szCs w:val="28"/>
              <w:lang w:eastAsia="ko-KR"/>
            </w:rPr>
            <w:t>Bangladesh</w:t>
          </w:r>
        </w:p>
        <w:p w14:paraId="15C8252A" w14:textId="77777777" w:rsidR="00736E76" w:rsidRPr="007139FE" w:rsidRDefault="00736E76" w:rsidP="007B26DA">
          <w:pPr>
            <w:spacing w:line="276" w:lineRule="auto"/>
            <w:contextualSpacing/>
            <w:rPr>
              <w:rFonts w:eastAsia="Malgun Gothic"/>
              <w:color w:val="FF0000"/>
              <w:sz w:val="28"/>
              <w:szCs w:val="28"/>
              <w:lang w:eastAsia="ko-KR"/>
            </w:rPr>
          </w:pPr>
        </w:p>
        <w:p w14:paraId="3A4687B6" w14:textId="0D712170" w:rsidR="00736E76" w:rsidRPr="007139FE" w:rsidRDefault="00736E76" w:rsidP="007B26DA">
          <w:pPr>
            <w:spacing w:line="276" w:lineRule="auto"/>
            <w:contextualSpacing/>
            <w:rPr>
              <w:rFonts w:eastAsia="Malgun Gothic"/>
              <w:b/>
              <w:bCs/>
              <w:i/>
              <w:iCs/>
              <w:sz w:val="28"/>
              <w:szCs w:val="28"/>
              <w:lang w:eastAsia="ko-KR"/>
            </w:rPr>
          </w:pPr>
          <w:r>
            <w:rPr>
              <w:rFonts w:eastAsia="Malgun Gothic" w:hint="eastAsia"/>
              <w:b/>
              <w:bCs/>
              <w:i/>
              <w:iCs/>
              <w:sz w:val="28"/>
              <w:szCs w:val="28"/>
              <w:lang w:eastAsia="ko-KR"/>
            </w:rPr>
            <w:t>(</w:t>
          </w:r>
          <w:r>
            <w:rPr>
              <w:rFonts w:eastAsia="Malgun Gothic"/>
              <w:b/>
              <w:bCs/>
              <w:i/>
              <w:iCs/>
              <w:sz w:val="28"/>
              <w:szCs w:val="28"/>
              <w:lang w:eastAsia="ko-KR"/>
            </w:rPr>
            <w:t>Source: SATRC-24/OUT-05)</w:t>
          </w:r>
        </w:p>
        <w:p w14:paraId="3ED12796" w14:textId="77777777" w:rsidR="00736E76" w:rsidRDefault="00736E76" w:rsidP="007B26DA">
          <w:pPr>
            <w:spacing w:line="276" w:lineRule="auto"/>
            <w:contextualSpacing/>
            <w:rPr>
              <w:color w:val="FF0000"/>
              <w:sz w:val="28"/>
              <w:szCs w:val="28"/>
            </w:rPr>
          </w:pPr>
        </w:p>
        <w:p w14:paraId="78E8707E" w14:textId="77777777" w:rsidR="00736E76" w:rsidRDefault="00736E76" w:rsidP="007B26DA">
          <w:pPr>
            <w:spacing w:line="276" w:lineRule="auto"/>
            <w:contextualSpacing/>
            <w:rPr>
              <w:color w:val="FF0000"/>
              <w:sz w:val="28"/>
              <w:szCs w:val="28"/>
            </w:rPr>
          </w:pPr>
        </w:p>
        <w:p w14:paraId="08308B29" w14:textId="77777777" w:rsidR="00736E76" w:rsidRDefault="00736E76" w:rsidP="007B26DA">
          <w:pPr>
            <w:spacing w:line="276" w:lineRule="auto"/>
            <w:contextualSpacing/>
            <w:rPr>
              <w:color w:val="FF0000"/>
              <w:sz w:val="28"/>
              <w:szCs w:val="28"/>
            </w:rPr>
          </w:pPr>
        </w:p>
        <w:p w14:paraId="49576143" w14:textId="77777777" w:rsidR="00736E76" w:rsidRDefault="00736E76" w:rsidP="007B26DA">
          <w:pPr>
            <w:spacing w:line="276" w:lineRule="auto"/>
            <w:contextualSpacing/>
            <w:rPr>
              <w:color w:val="FF0000"/>
              <w:sz w:val="28"/>
              <w:szCs w:val="28"/>
            </w:rPr>
          </w:pPr>
        </w:p>
        <w:p w14:paraId="383B181D" w14:textId="77777777" w:rsidR="00736E76" w:rsidRDefault="00736E76" w:rsidP="007B26DA">
          <w:pPr>
            <w:spacing w:line="276" w:lineRule="auto"/>
            <w:contextualSpacing/>
            <w:rPr>
              <w:color w:val="FF0000"/>
              <w:sz w:val="28"/>
              <w:szCs w:val="28"/>
            </w:rPr>
          </w:pPr>
        </w:p>
        <w:p w14:paraId="4E18E308" w14:textId="77777777" w:rsidR="00736E76" w:rsidRDefault="00736E76" w:rsidP="007B26DA">
          <w:pPr>
            <w:spacing w:line="276" w:lineRule="auto"/>
            <w:contextualSpacing/>
            <w:rPr>
              <w:color w:val="FF0000"/>
              <w:sz w:val="28"/>
              <w:szCs w:val="28"/>
            </w:rPr>
          </w:pPr>
        </w:p>
        <w:p w14:paraId="2BCA8339" w14:textId="77777777" w:rsidR="00736E76" w:rsidRDefault="00661F00" w:rsidP="007B26DA">
          <w:pPr>
            <w:rPr>
              <w:b/>
            </w:rPr>
          </w:pPr>
        </w:p>
      </w:sdtContent>
    </w:sdt>
    <w:p w14:paraId="1318E8F8" w14:textId="77777777" w:rsidR="00736E76" w:rsidRPr="00DD6AFE" w:rsidRDefault="00736E76" w:rsidP="007B26DA">
      <w:pPr>
        <w:rPr>
          <w:b/>
        </w:rPr>
      </w:pPr>
    </w:p>
    <w:p w14:paraId="3DAE1B9B" w14:textId="61048153" w:rsidR="00736E76" w:rsidRDefault="00736E76" w:rsidP="007B26DA">
      <w:pPr>
        <w:spacing w:line="276" w:lineRule="auto"/>
        <w:jc w:val="center"/>
        <w:rPr>
          <w:b/>
        </w:rPr>
      </w:pPr>
    </w:p>
    <w:p w14:paraId="5B65D4E9" w14:textId="217C5221" w:rsidR="00736E76" w:rsidRDefault="00736E76" w:rsidP="007B26DA">
      <w:pPr>
        <w:spacing w:line="276" w:lineRule="auto"/>
        <w:jc w:val="center"/>
        <w:rPr>
          <w:b/>
        </w:rPr>
      </w:pPr>
    </w:p>
    <w:p w14:paraId="6CA5D30C" w14:textId="77777777" w:rsidR="00736E76" w:rsidRDefault="00736E76" w:rsidP="007B26DA">
      <w:pPr>
        <w:spacing w:line="276" w:lineRule="auto"/>
        <w:jc w:val="center"/>
        <w:rPr>
          <w:b/>
        </w:rPr>
      </w:pPr>
    </w:p>
    <w:p w14:paraId="309E5C7C" w14:textId="77777777" w:rsidR="00736E76" w:rsidRDefault="00736E76" w:rsidP="007B26DA">
      <w:pPr>
        <w:spacing w:line="276" w:lineRule="auto"/>
        <w:jc w:val="center"/>
        <w:rPr>
          <w:b/>
        </w:rPr>
      </w:pPr>
    </w:p>
    <w:p w14:paraId="464ED4E4" w14:textId="77777777" w:rsidR="00736E76" w:rsidRDefault="00736E76" w:rsidP="007B26DA">
      <w:pPr>
        <w:spacing w:line="276" w:lineRule="auto"/>
        <w:jc w:val="center"/>
        <w:rPr>
          <w:b/>
        </w:rPr>
      </w:pPr>
    </w:p>
    <w:p w14:paraId="594A127B" w14:textId="04E2324F" w:rsidR="00736E76" w:rsidRDefault="00736E76" w:rsidP="007B26DA">
      <w:pPr>
        <w:spacing w:line="276" w:lineRule="auto"/>
        <w:jc w:val="center"/>
        <w:rPr>
          <w:b/>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741D971D" wp14:editId="39BC10D3">
                <wp:simplePos x="0" y="0"/>
                <wp:positionH relativeFrom="column">
                  <wp:posOffset>4090035</wp:posOffset>
                </wp:positionH>
                <wp:positionV relativeFrom="paragraph">
                  <wp:posOffset>59690</wp:posOffset>
                </wp:positionV>
                <wp:extent cx="2481263"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1263" cy="381000"/>
                        </a:xfrm>
                        <a:prstGeom prst="rect">
                          <a:avLst/>
                        </a:prstGeom>
                        <a:noFill/>
                        <a:ln w="6350">
                          <a:noFill/>
                        </a:ln>
                      </wps:spPr>
                      <wps:txbx>
                        <w:txbxContent>
                          <w:p w14:paraId="1DC42104" w14:textId="07331401" w:rsidR="00736E76" w:rsidRPr="000A61F0" w:rsidRDefault="00736E76" w:rsidP="007B26DA">
                            <w:pPr>
                              <w:rPr>
                                <w:b/>
                                <w:bCs/>
                                <w:spacing w:val="4"/>
                                <w:sz w:val="28"/>
                                <w:szCs w:val="28"/>
                              </w:rPr>
                            </w:pPr>
                            <w:r w:rsidRPr="000A61F0">
                              <w:rPr>
                                <w:b/>
                                <w:bCs/>
                                <w:spacing w:val="4"/>
                                <w:sz w:val="28"/>
                                <w:szCs w:val="28"/>
                              </w:rPr>
                              <w:t xml:space="preserve">No. </w:t>
                            </w:r>
                            <w:r>
                              <w:rPr>
                                <w:b/>
                                <w:bCs/>
                                <w:spacing w:val="4"/>
                                <w:sz w:val="28"/>
                                <w:szCs w:val="28"/>
                              </w:rPr>
                              <w:t>SAPVIII-</w:t>
                            </w:r>
                            <w:r w:rsidRPr="000A61F0">
                              <w:rPr>
                                <w:b/>
                                <w:bCs/>
                                <w:spacing w:val="4"/>
                                <w:sz w:val="28"/>
                                <w:szCs w:val="28"/>
                              </w:rPr>
                              <w:t>REP-</w:t>
                            </w:r>
                            <w:r>
                              <w:rPr>
                                <w:b/>
                                <w:bCs/>
                                <w:spacing w:val="4"/>
                                <w:sz w:val="28"/>
                                <w:szCs w:val="28"/>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1D971D" id="_x0000_t202" coordsize="21600,21600" o:spt="202" path="m,l,21600r21600,l21600,xe">
                <v:stroke joinstyle="miter"/>
                <v:path gradientshapeok="t" o:connecttype="rect"/>
              </v:shapetype>
              <v:shape id="Text Box 74" o:spid="_x0000_s1026" type="#_x0000_t202" style="position:absolute;left:0;text-align:left;margin-left:322.05pt;margin-top:4.7pt;width:195.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IGAIAACwEAAAOAAAAZHJzL2Uyb0RvYy54bWysU02P2yAQvVfqf0DcG9tJNk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" filled="f" stroked="f" strokeweight=".5pt">
                <v:textbox>
                  <w:txbxContent>
                    <w:p w14:paraId="1DC42104" w14:textId="07331401" w:rsidR="00736E76" w:rsidRPr="000A61F0" w:rsidRDefault="00736E76" w:rsidP="007B26DA">
                      <w:pPr>
                        <w:rPr>
                          <w:b/>
                          <w:bCs/>
                          <w:spacing w:val="4"/>
                          <w:sz w:val="28"/>
                          <w:szCs w:val="28"/>
                        </w:rPr>
                      </w:pPr>
                      <w:r w:rsidRPr="000A61F0">
                        <w:rPr>
                          <w:b/>
                          <w:bCs/>
                          <w:spacing w:val="4"/>
                          <w:sz w:val="28"/>
                          <w:szCs w:val="28"/>
                        </w:rPr>
                        <w:t xml:space="preserve">No. </w:t>
                      </w:r>
                      <w:r>
                        <w:rPr>
                          <w:b/>
                          <w:bCs/>
                          <w:spacing w:val="4"/>
                          <w:sz w:val="28"/>
                          <w:szCs w:val="28"/>
                        </w:rPr>
                        <w:t>SAPVIII-</w:t>
                      </w:r>
                      <w:r w:rsidRPr="000A61F0">
                        <w:rPr>
                          <w:b/>
                          <w:bCs/>
                          <w:spacing w:val="4"/>
                          <w:sz w:val="28"/>
                          <w:szCs w:val="28"/>
                        </w:rPr>
                        <w:t>REP-</w:t>
                      </w:r>
                      <w:r>
                        <w:rPr>
                          <w:b/>
                          <w:bCs/>
                          <w:spacing w:val="4"/>
                          <w:sz w:val="28"/>
                          <w:szCs w:val="28"/>
                        </w:rPr>
                        <w:t>05</w:t>
                      </w:r>
                    </w:p>
                  </w:txbxContent>
                </v:textbox>
              </v:shape>
            </w:pict>
          </mc:Fallback>
        </mc:AlternateContent>
      </w:r>
    </w:p>
    <w:p w14:paraId="09B3E8DB" w14:textId="77777777" w:rsidR="00736E76" w:rsidRDefault="00736E76" w:rsidP="007B26DA">
      <w:pPr>
        <w:spacing w:line="276" w:lineRule="auto"/>
        <w:jc w:val="center"/>
        <w:rPr>
          <w:b/>
        </w:rPr>
      </w:pPr>
    </w:p>
    <w:p w14:paraId="55F8C9D0" w14:textId="77777777" w:rsidR="00736E76" w:rsidRDefault="00736E76" w:rsidP="007B26DA">
      <w:pPr>
        <w:spacing w:line="276" w:lineRule="auto"/>
        <w:jc w:val="center"/>
        <w:rPr>
          <w:b/>
        </w:rPr>
      </w:pPr>
    </w:p>
    <w:p w14:paraId="44630981" w14:textId="77777777" w:rsidR="00736E76" w:rsidRDefault="00736E76" w:rsidP="007B26DA">
      <w:pPr>
        <w:spacing w:line="276" w:lineRule="auto"/>
        <w:jc w:val="center"/>
        <w:rPr>
          <w:b/>
        </w:rPr>
      </w:pPr>
    </w:p>
    <w:p w14:paraId="267064A5" w14:textId="77777777" w:rsidR="00736E76" w:rsidRDefault="00736E76" w:rsidP="007B26DA">
      <w:pPr>
        <w:spacing w:line="276" w:lineRule="auto"/>
        <w:jc w:val="center"/>
        <w:rPr>
          <w:b/>
        </w:rPr>
      </w:pPr>
    </w:p>
    <w:p w14:paraId="40D1CC0F" w14:textId="77777777" w:rsidR="00736E76" w:rsidRDefault="00736E76" w:rsidP="007B26DA">
      <w:pPr>
        <w:spacing w:line="276" w:lineRule="auto"/>
        <w:jc w:val="center"/>
        <w:rPr>
          <w:b/>
        </w:rPr>
      </w:pPr>
    </w:p>
    <w:p w14:paraId="4B8E252E" w14:textId="77777777" w:rsidR="00736E76" w:rsidRPr="000A61F0" w:rsidRDefault="00736E76" w:rsidP="007B26DA">
      <w:pPr>
        <w:spacing w:line="276" w:lineRule="auto"/>
        <w:jc w:val="center"/>
        <w:rPr>
          <w:b/>
          <w:sz w:val="28"/>
          <w:szCs w:val="28"/>
        </w:rPr>
      </w:pPr>
      <w:r w:rsidRPr="000A61F0">
        <w:rPr>
          <w:b/>
          <w:sz w:val="28"/>
          <w:szCs w:val="28"/>
        </w:rPr>
        <w:t>Adopted by</w:t>
      </w:r>
    </w:p>
    <w:p w14:paraId="2735255D" w14:textId="77777777" w:rsidR="00736E76" w:rsidRDefault="00736E76" w:rsidP="007B26DA">
      <w:pPr>
        <w:spacing w:line="276" w:lineRule="auto"/>
        <w:jc w:val="center"/>
        <w:rPr>
          <w:b/>
        </w:rPr>
      </w:pPr>
    </w:p>
    <w:p w14:paraId="3CE7177C" w14:textId="77777777" w:rsidR="00736E76" w:rsidRPr="00B71D04" w:rsidRDefault="00736E76" w:rsidP="007B26DA">
      <w:pPr>
        <w:spacing w:line="276" w:lineRule="auto"/>
        <w:jc w:val="center"/>
        <w:rPr>
          <w:b/>
        </w:rPr>
      </w:pPr>
      <w:r>
        <w:rPr>
          <w:b/>
        </w:rPr>
        <w:t>24</w:t>
      </w:r>
      <w:r w:rsidRPr="00B71D04">
        <w:rPr>
          <w:b/>
        </w:rPr>
        <w:t xml:space="preserve">th Meeting of </w:t>
      </w:r>
      <w:r>
        <w:rPr>
          <w:b/>
        </w:rPr>
        <w:t>South Asian Telecommunication Regulators’ Council</w:t>
      </w:r>
      <w:r w:rsidRPr="00B71D04">
        <w:rPr>
          <w:b/>
        </w:rPr>
        <w:t xml:space="preserve"> (</w:t>
      </w:r>
      <w:r>
        <w:rPr>
          <w:b/>
        </w:rPr>
        <w:t>SATRC</w:t>
      </w:r>
      <w:r w:rsidRPr="00B71D04">
        <w:rPr>
          <w:b/>
        </w:rPr>
        <w:t>-</w:t>
      </w:r>
      <w:r>
        <w:rPr>
          <w:b/>
        </w:rPr>
        <w:t>24</w:t>
      </w:r>
      <w:r w:rsidRPr="00B71D04">
        <w:rPr>
          <w:b/>
        </w:rPr>
        <w:t>)</w:t>
      </w:r>
    </w:p>
    <w:p w14:paraId="087CBA74" w14:textId="77777777" w:rsidR="00736E76" w:rsidRDefault="00736E76" w:rsidP="007B26DA">
      <w:pPr>
        <w:spacing w:line="276" w:lineRule="auto"/>
        <w:jc w:val="center"/>
        <w:rPr>
          <w:b/>
        </w:rPr>
      </w:pPr>
      <w:r>
        <w:rPr>
          <w:b/>
        </w:rPr>
        <w:t>3 - 5</w:t>
      </w:r>
      <w:r w:rsidRPr="00B71D04">
        <w:rPr>
          <w:b/>
        </w:rPr>
        <w:t xml:space="preserve"> </w:t>
      </w:r>
      <w:r>
        <w:rPr>
          <w:b/>
        </w:rPr>
        <w:t>October</w:t>
      </w:r>
      <w:r w:rsidRPr="00B71D04">
        <w:rPr>
          <w:b/>
        </w:rPr>
        <w:t xml:space="preserve"> 20</w:t>
      </w:r>
      <w:r>
        <w:rPr>
          <w:b/>
        </w:rPr>
        <w:t>23</w:t>
      </w:r>
    </w:p>
    <w:p w14:paraId="3409B5C7" w14:textId="77777777" w:rsidR="00736E76" w:rsidRPr="00DD6AFE" w:rsidRDefault="00736E76" w:rsidP="007B26DA">
      <w:pPr>
        <w:spacing w:line="276" w:lineRule="auto"/>
        <w:jc w:val="center"/>
        <w:rPr>
          <w:b/>
        </w:rPr>
      </w:pPr>
      <w:r>
        <w:rPr>
          <w:b/>
        </w:rPr>
        <w:t>Dhaka</w:t>
      </w:r>
      <w:r w:rsidRPr="00B71D04">
        <w:rPr>
          <w:b/>
        </w:rPr>
        <w:t xml:space="preserve">, </w:t>
      </w:r>
      <w:r>
        <w:rPr>
          <w:b/>
        </w:rPr>
        <w:t>Bangladesh</w:t>
      </w:r>
    </w:p>
    <w:p w14:paraId="738F71A0" w14:textId="3B3925CB" w:rsidR="00736E76" w:rsidRPr="00DD6AFE" w:rsidRDefault="00736E76" w:rsidP="007B26DA">
      <w:pPr>
        <w:spacing w:line="276" w:lineRule="auto"/>
        <w:ind w:leftChars="100" w:left="240"/>
        <w:jc w:val="center"/>
        <w:rPr>
          <w:b/>
        </w:rPr>
      </w:pPr>
      <w:r>
        <w:rPr>
          <w:b/>
          <w:i/>
          <w:iCs/>
        </w:rPr>
        <w:t>(Source: SATRC-24</w:t>
      </w:r>
      <w:r w:rsidRPr="00DD6AFE">
        <w:rPr>
          <w:b/>
          <w:i/>
          <w:iCs/>
        </w:rPr>
        <w:t>/OUT-</w:t>
      </w:r>
      <w:r>
        <w:rPr>
          <w:rFonts w:eastAsia="MS Mincho"/>
          <w:b/>
          <w:i/>
          <w:iCs/>
          <w:lang w:eastAsia="ja-JP"/>
        </w:rPr>
        <w:t>05</w:t>
      </w:r>
      <w:r w:rsidRPr="00DD6AFE">
        <w:rPr>
          <w:b/>
          <w:i/>
          <w:iCs/>
        </w:rPr>
        <w:t>)</w:t>
      </w:r>
    </w:p>
    <w:p w14:paraId="6106FB43" w14:textId="77777777" w:rsidR="00736E76" w:rsidRPr="00DD6AFE" w:rsidRDefault="00736E76" w:rsidP="007B26DA">
      <w:pPr>
        <w:spacing w:line="276" w:lineRule="auto"/>
        <w:ind w:leftChars="100" w:left="240"/>
        <w:jc w:val="center"/>
        <w:rPr>
          <w:b/>
        </w:rPr>
      </w:pPr>
    </w:p>
    <w:p w14:paraId="63E22828" w14:textId="77777777" w:rsidR="00736E76" w:rsidRPr="004718FD" w:rsidRDefault="00736E76" w:rsidP="007B26DA">
      <w:pPr>
        <w:spacing w:line="276" w:lineRule="auto"/>
        <w:jc w:val="center"/>
      </w:pPr>
    </w:p>
    <w:p w14:paraId="762B792B" w14:textId="77777777" w:rsidR="00736E76" w:rsidRPr="004718FD" w:rsidRDefault="00736E76" w:rsidP="007B26DA">
      <w:pPr>
        <w:tabs>
          <w:tab w:val="center" w:pos="4657"/>
          <w:tab w:val="left" w:pos="6555"/>
        </w:tabs>
        <w:spacing w:line="276" w:lineRule="auto"/>
        <w:jc w:val="center"/>
        <w:rPr>
          <w:b/>
          <w:color w:val="000000"/>
        </w:rPr>
      </w:pPr>
    </w:p>
    <w:p w14:paraId="7CD46360" w14:textId="77777777" w:rsidR="00736E76" w:rsidRPr="004718FD" w:rsidRDefault="00736E76" w:rsidP="007B26DA">
      <w:pPr>
        <w:tabs>
          <w:tab w:val="center" w:pos="4657"/>
          <w:tab w:val="left" w:pos="6555"/>
        </w:tabs>
        <w:spacing w:line="276" w:lineRule="auto"/>
        <w:jc w:val="center"/>
        <w:rPr>
          <w:b/>
          <w:color w:val="000000"/>
        </w:rPr>
      </w:pPr>
    </w:p>
    <w:p w14:paraId="7AF54458" w14:textId="77777777" w:rsidR="00736E76" w:rsidRDefault="00736E76" w:rsidP="007B26DA">
      <w:pPr>
        <w:tabs>
          <w:tab w:val="center" w:pos="4657"/>
          <w:tab w:val="left" w:pos="6555"/>
        </w:tabs>
        <w:spacing w:line="276" w:lineRule="auto"/>
        <w:jc w:val="center"/>
        <w:rPr>
          <w:b/>
          <w:color w:val="000000"/>
        </w:rPr>
      </w:pPr>
    </w:p>
    <w:p w14:paraId="2E4BE885" w14:textId="77777777" w:rsidR="00736E76" w:rsidRDefault="00736E76" w:rsidP="007B26DA">
      <w:pPr>
        <w:tabs>
          <w:tab w:val="center" w:pos="4657"/>
          <w:tab w:val="left" w:pos="6555"/>
        </w:tabs>
        <w:spacing w:line="276" w:lineRule="auto"/>
        <w:jc w:val="center"/>
        <w:rPr>
          <w:b/>
          <w:color w:val="000000"/>
        </w:rPr>
      </w:pPr>
    </w:p>
    <w:p w14:paraId="3123F63B" w14:textId="77777777" w:rsidR="00736E76" w:rsidRPr="004718FD" w:rsidRDefault="00736E76" w:rsidP="007B26DA">
      <w:pPr>
        <w:tabs>
          <w:tab w:val="center" w:pos="4657"/>
          <w:tab w:val="left" w:pos="6555"/>
        </w:tabs>
        <w:spacing w:line="276" w:lineRule="auto"/>
        <w:jc w:val="center"/>
        <w:rPr>
          <w:b/>
          <w:color w:val="000000"/>
        </w:rPr>
      </w:pPr>
    </w:p>
    <w:p w14:paraId="4BAA0CF3" w14:textId="77777777" w:rsidR="00736E76" w:rsidRDefault="00736E76" w:rsidP="007B26DA">
      <w:pPr>
        <w:tabs>
          <w:tab w:val="center" w:pos="4657"/>
          <w:tab w:val="left" w:pos="6555"/>
        </w:tabs>
        <w:spacing w:line="276" w:lineRule="auto"/>
        <w:jc w:val="center"/>
        <w:rPr>
          <w:b/>
          <w:lang w:val="en-GB"/>
        </w:rPr>
      </w:pPr>
    </w:p>
    <w:p w14:paraId="55BFA61C" w14:textId="77777777" w:rsidR="00736E76" w:rsidRDefault="00736E76" w:rsidP="007B26DA">
      <w:pPr>
        <w:spacing w:line="276" w:lineRule="auto"/>
        <w:rPr>
          <w:lang w:eastAsia="zh-CN"/>
        </w:rPr>
      </w:pPr>
    </w:p>
    <w:p w14:paraId="3454663A" w14:textId="77777777" w:rsidR="00736E76" w:rsidRDefault="00736E76" w:rsidP="007B26DA">
      <w:pPr>
        <w:spacing w:line="276" w:lineRule="auto"/>
        <w:rPr>
          <w:lang w:eastAsia="zh-CN"/>
        </w:rPr>
      </w:pPr>
    </w:p>
    <w:p w14:paraId="1DE576E4" w14:textId="77777777" w:rsidR="00EE74E1" w:rsidRPr="003824EA" w:rsidRDefault="00EE74E1" w:rsidP="00D671D3"/>
    <w:p w14:paraId="5BD38893" w14:textId="77777777" w:rsidR="00EE74E1" w:rsidRDefault="00EE74E1" w:rsidP="00D671D3"/>
    <w:p w14:paraId="32455EC9" w14:textId="77777777" w:rsidR="00736E76" w:rsidRDefault="00736E76" w:rsidP="00D671D3"/>
    <w:p w14:paraId="28CA8E60" w14:textId="77777777" w:rsidR="00736E76" w:rsidRDefault="00736E76" w:rsidP="00D671D3"/>
    <w:p w14:paraId="004525A5" w14:textId="77777777" w:rsidR="00736E76" w:rsidRDefault="00736E76" w:rsidP="00D671D3"/>
    <w:p w14:paraId="6087A2AF" w14:textId="77777777" w:rsidR="00736E76" w:rsidRDefault="00736E76" w:rsidP="00D671D3"/>
    <w:p w14:paraId="14605D55" w14:textId="77777777" w:rsidR="00736E76" w:rsidRDefault="00736E76" w:rsidP="00D671D3"/>
    <w:p w14:paraId="42AE99B2" w14:textId="77777777" w:rsidR="00736E76" w:rsidRDefault="00736E76" w:rsidP="00D671D3"/>
    <w:p w14:paraId="3D824B85" w14:textId="77777777" w:rsidR="00736E76" w:rsidRDefault="00736E76" w:rsidP="00D671D3"/>
    <w:p w14:paraId="46C74AA6" w14:textId="77777777" w:rsidR="00736E76" w:rsidRDefault="00736E76" w:rsidP="00D671D3"/>
    <w:p w14:paraId="7CDCB955" w14:textId="77777777" w:rsidR="00736E76" w:rsidRDefault="00736E76" w:rsidP="00D671D3"/>
    <w:p w14:paraId="49AD6923" w14:textId="77777777" w:rsidR="00736E76" w:rsidRDefault="00736E76" w:rsidP="00D671D3"/>
    <w:p w14:paraId="54BAFBBC" w14:textId="77777777" w:rsidR="00736E76" w:rsidRDefault="00736E76" w:rsidP="00D671D3"/>
    <w:p w14:paraId="67D8A76D" w14:textId="77777777" w:rsidR="00736E76" w:rsidRDefault="00736E76" w:rsidP="00D671D3"/>
    <w:p w14:paraId="6336BCE5" w14:textId="77777777" w:rsidR="00736E76" w:rsidRDefault="00736E76" w:rsidP="00D671D3"/>
    <w:p w14:paraId="1199DA14" w14:textId="77777777" w:rsidR="00736E76" w:rsidRDefault="00736E76" w:rsidP="00D671D3"/>
    <w:p w14:paraId="5115A98F" w14:textId="77777777" w:rsidR="00736E76" w:rsidRDefault="00736E76" w:rsidP="00D671D3"/>
    <w:p w14:paraId="4C00D247" w14:textId="77777777" w:rsidR="00736E76" w:rsidRDefault="00736E76" w:rsidP="00D671D3"/>
    <w:p w14:paraId="66E44CC3" w14:textId="77777777" w:rsidR="00736E76" w:rsidRDefault="00736E76" w:rsidP="00D671D3"/>
    <w:p w14:paraId="41EFD574" w14:textId="77777777" w:rsidR="00736E76" w:rsidRPr="003824EA" w:rsidRDefault="00736E76" w:rsidP="00D671D3"/>
    <w:p w14:paraId="636301A3" w14:textId="77777777" w:rsidR="00EE74E1" w:rsidRPr="003824EA" w:rsidRDefault="00EE74E1" w:rsidP="00D671D3"/>
    <w:p w14:paraId="64148B49" w14:textId="77777777" w:rsidR="00EE74E1" w:rsidRPr="003824EA" w:rsidRDefault="00EE74E1" w:rsidP="00D671D3"/>
    <w:p w14:paraId="6FD41092" w14:textId="77777777" w:rsidR="00EE74E1" w:rsidRPr="003824EA" w:rsidRDefault="00EE74E1" w:rsidP="00D671D3"/>
    <w:p w14:paraId="4C5B30DD" w14:textId="694BBCAE" w:rsidR="00882849" w:rsidRPr="003824EA" w:rsidRDefault="00882849" w:rsidP="00332296">
      <w:pPr>
        <w:keepNext/>
        <w:keepLines/>
        <w:pBdr>
          <w:top w:val="nil"/>
          <w:left w:val="nil"/>
          <w:bottom w:val="nil"/>
          <w:right w:val="nil"/>
          <w:between w:val="nil"/>
        </w:pBdr>
        <w:tabs>
          <w:tab w:val="left" w:pos="1134"/>
          <w:tab w:val="left" w:pos="1871"/>
          <w:tab w:val="left" w:pos="2268"/>
        </w:tabs>
        <w:spacing w:after="120" w:line="360" w:lineRule="auto"/>
        <w:ind w:hanging="2"/>
        <w:jc w:val="center"/>
        <w:rPr>
          <w:rFonts w:eastAsia="Times New Roman"/>
          <w:b/>
          <w:u w:val="single"/>
        </w:rPr>
      </w:pPr>
      <w:r w:rsidRPr="003824EA">
        <w:rPr>
          <w:rFonts w:eastAsia="Times New Roman"/>
          <w:b/>
          <w:u w:val="single"/>
        </w:rPr>
        <w:lastRenderedPageBreak/>
        <w:t xml:space="preserve">Table of Contents                                                                                                           </w:t>
      </w:r>
    </w:p>
    <w:sdt>
      <w:sdtPr>
        <w:rPr>
          <w:rFonts w:ascii="Times New Roman" w:eastAsia="BatangChe" w:hAnsi="Times New Roman" w:cs="Times New Roman"/>
          <w:kern w:val="0"/>
          <w:lang w:val="en-US"/>
        </w:rPr>
        <w:id w:val="2048028127"/>
        <w:docPartObj>
          <w:docPartGallery w:val="Table of Contents"/>
          <w:docPartUnique/>
        </w:docPartObj>
      </w:sdtPr>
      <w:sdtEndPr/>
      <w:sdtContent>
        <w:p w14:paraId="611299AD" w14:textId="28B8A624" w:rsidR="005276A5" w:rsidRPr="005276A5" w:rsidRDefault="00882849">
          <w:pPr>
            <w:pStyle w:val="TOC1"/>
            <w:rPr>
              <w:rFonts w:ascii="Times New Roman" w:eastAsiaTheme="minorEastAsia" w:hAnsi="Times New Roman" w:cs="Times New Roman"/>
              <w:noProof/>
              <w:kern w:val="2"/>
              <w:sz w:val="22"/>
              <w:szCs w:val="28"/>
              <w:lang w:val="en-US" w:bidi="bn-BD"/>
              <w14:ligatures w14:val="standardContextual"/>
            </w:rPr>
          </w:pPr>
          <w:r w:rsidRPr="003824EA">
            <w:rPr>
              <w:rFonts w:ascii="Times New Roman" w:hAnsi="Times New Roman" w:cs="Times New Roman"/>
            </w:rPr>
            <w:fldChar w:fldCharType="begin"/>
          </w:r>
          <w:r w:rsidRPr="003824EA">
            <w:rPr>
              <w:rFonts w:ascii="Times New Roman" w:hAnsi="Times New Roman" w:cs="Times New Roman"/>
            </w:rPr>
            <w:instrText xml:space="preserve"> TOC \h \u \z \t "Heading 1,1,Heading 2,2,Heading 3,3,Heading 4,4,Heading 5,5,Heading 6,6,"</w:instrText>
          </w:r>
          <w:r w:rsidRPr="003824EA">
            <w:rPr>
              <w:rFonts w:ascii="Times New Roman" w:hAnsi="Times New Roman" w:cs="Times New Roman"/>
            </w:rPr>
            <w:fldChar w:fldCharType="separate"/>
          </w:r>
          <w:hyperlink w:anchor="_Toc146228355" w:history="1">
            <w:r w:rsidR="005276A5" w:rsidRPr="005276A5">
              <w:rPr>
                <w:rStyle w:val="Hyperlink"/>
                <w:rFonts w:ascii="Times New Roman" w:eastAsia="Times New Roman" w:hAnsi="Times New Roman" w:cs="Times New Roman"/>
                <w:noProof/>
              </w:rPr>
              <w:t>CHAPTER I – INTRODUCTION</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_Toc146228355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6</w:t>
            </w:r>
            <w:r w:rsidR="005276A5" w:rsidRPr="005276A5">
              <w:rPr>
                <w:rFonts w:ascii="Times New Roman" w:hAnsi="Times New Roman" w:cs="Times New Roman"/>
                <w:noProof/>
                <w:webHidden/>
              </w:rPr>
              <w:fldChar w:fldCharType="end"/>
            </w:r>
          </w:hyperlink>
        </w:p>
        <w:p w14:paraId="219E63B5" w14:textId="1B698B40"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56" w:history="1">
            <w:r w:rsidR="005276A5" w:rsidRPr="005276A5">
              <w:rPr>
                <w:rStyle w:val="Hyperlink"/>
                <w:rFonts w:ascii="Times New Roman" w:eastAsia="Times New Roman" w:hAnsi="Times New Roman" w:cs="Times New Roman"/>
                <w:noProof/>
              </w:rPr>
              <w:t>1.</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BACKGROUND</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_Toc146228356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6</w:t>
            </w:r>
            <w:r w:rsidR="005276A5" w:rsidRPr="005276A5">
              <w:rPr>
                <w:rFonts w:ascii="Times New Roman" w:hAnsi="Times New Roman" w:cs="Times New Roman"/>
                <w:noProof/>
                <w:webHidden/>
              </w:rPr>
              <w:fldChar w:fldCharType="end"/>
            </w:r>
          </w:hyperlink>
        </w:p>
        <w:p w14:paraId="5463D2C5" w14:textId="24808B3E"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57" w:history="1">
            <w:r w:rsidR="005276A5" w:rsidRPr="005276A5">
              <w:rPr>
                <w:rStyle w:val="Hyperlink"/>
                <w:rFonts w:ascii="Times New Roman" w:eastAsia="Times New Roman" w:hAnsi="Times New Roman" w:cs="Times New Roman"/>
                <w:noProof/>
              </w:rPr>
              <w:t>2.</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OBJECTIVES AND SCOPE OF STUDY</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_Toc146228357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7</w:t>
            </w:r>
            <w:r w:rsidR="005276A5" w:rsidRPr="005276A5">
              <w:rPr>
                <w:rFonts w:ascii="Times New Roman" w:hAnsi="Times New Roman" w:cs="Times New Roman"/>
                <w:noProof/>
                <w:webHidden/>
              </w:rPr>
              <w:fldChar w:fldCharType="end"/>
            </w:r>
          </w:hyperlink>
        </w:p>
        <w:p w14:paraId="1499BC5E" w14:textId="06C6CB79"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58" w:history="1">
            <w:r w:rsidR="005276A5" w:rsidRPr="005276A5">
              <w:rPr>
                <w:rStyle w:val="Hyperlink"/>
                <w:rFonts w:ascii="Times New Roman" w:eastAsia="Times New Roman" w:hAnsi="Times New Roman" w:cs="Times New Roman"/>
                <w:noProof/>
              </w:rPr>
              <w:t>3.</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METHODOLOGY</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_Toc146228358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7</w:t>
            </w:r>
            <w:r w:rsidR="005276A5" w:rsidRPr="005276A5">
              <w:rPr>
                <w:rFonts w:ascii="Times New Roman" w:hAnsi="Times New Roman" w:cs="Times New Roman"/>
                <w:noProof/>
                <w:webHidden/>
              </w:rPr>
              <w:fldChar w:fldCharType="end"/>
            </w:r>
          </w:hyperlink>
        </w:p>
        <w:p w14:paraId="68DC0BBB" w14:textId="1ACDD7D7" w:rsidR="005276A5" w:rsidRPr="005276A5" w:rsidRDefault="00661F00">
          <w:pPr>
            <w:pStyle w:val="TOC2"/>
            <w:rPr>
              <w:rStyle w:val="Hyperlink"/>
              <w:rFonts w:ascii="Times New Roman" w:hAnsi="Times New Roman" w:cs="Times New Roman"/>
              <w:noProof/>
            </w:rPr>
          </w:pPr>
          <w:hyperlink w:anchor="_Toc146228359" w:history="1">
            <w:r w:rsidR="005276A5" w:rsidRPr="005276A5">
              <w:rPr>
                <w:rStyle w:val="Hyperlink"/>
                <w:rFonts w:ascii="Times New Roman" w:eastAsia="Times New Roman" w:hAnsi="Times New Roman" w:cs="Times New Roman"/>
                <w:noProof/>
              </w:rPr>
              <w:t>4.</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FORMAT OF THE REPORT</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_Toc146228359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7</w:t>
            </w:r>
            <w:r w:rsidR="005276A5" w:rsidRPr="005276A5">
              <w:rPr>
                <w:rFonts w:ascii="Times New Roman" w:hAnsi="Times New Roman" w:cs="Times New Roman"/>
                <w:noProof/>
                <w:webHidden/>
              </w:rPr>
              <w:fldChar w:fldCharType="end"/>
            </w:r>
          </w:hyperlink>
        </w:p>
        <w:p w14:paraId="39E1AA2B" w14:textId="77777777" w:rsidR="005276A5" w:rsidRPr="005276A5" w:rsidRDefault="005276A5" w:rsidP="005276A5">
          <w:pPr>
            <w:rPr>
              <w:lang w:val="en-IN"/>
            </w:rPr>
          </w:pPr>
        </w:p>
        <w:p w14:paraId="5CBAFDDE" w14:textId="11DD63E3" w:rsidR="005276A5" w:rsidRPr="005276A5" w:rsidRDefault="00661F00">
          <w:pPr>
            <w:pStyle w:val="TOC1"/>
            <w:rPr>
              <w:rFonts w:ascii="Times New Roman" w:eastAsiaTheme="minorEastAsia" w:hAnsi="Times New Roman" w:cs="Times New Roman"/>
              <w:noProof/>
              <w:kern w:val="2"/>
              <w:sz w:val="22"/>
              <w:szCs w:val="28"/>
              <w:lang w:val="en-US" w:bidi="bn-BD"/>
              <w14:ligatures w14:val="standardContextual"/>
            </w:rPr>
          </w:pPr>
          <w:hyperlink w:anchor="_Toc146228360" w:history="1">
            <w:r w:rsidR="005276A5" w:rsidRPr="005276A5">
              <w:rPr>
                <w:rStyle w:val="Hyperlink"/>
                <w:rFonts w:ascii="Times New Roman" w:eastAsia="Times New Roman" w:hAnsi="Times New Roman" w:cs="Times New Roman"/>
                <w:noProof/>
              </w:rPr>
              <w:t>CHAPTER II - IMT-2020 (5G) AND ITS FREQUENCIES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_Toc146228360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8</w:t>
            </w:r>
            <w:r w:rsidR="005276A5" w:rsidRPr="005276A5">
              <w:rPr>
                <w:rFonts w:ascii="Times New Roman" w:hAnsi="Times New Roman" w:cs="Times New Roman"/>
                <w:noProof/>
                <w:webHidden/>
              </w:rPr>
              <w:fldChar w:fldCharType="end"/>
            </w:r>
          </w:hyperlink>
        </w:p>
        <w:p w14:paraId="0CAA0DEF" w14:textId="45BD4721"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61" w:history="1">
            <w:r w:rsidR="005276A5" w:rsidRPr="005276A5">
              <w:rPr>
                <w:rStyle w:val="Hyperlink"/>
                <w:rFonts w:ascii="Times New Roman" w:eastAsia="Times New Roman" w:hAnsi="Times New Roman" w:cs="Times New Roman"/>
                <w:noProof/>
              </w:rPr>
              <w:t>1.</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IMT-2020 (5G)</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_Toc146228361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8</w:t>
            </w:r>
            <w:r w:rsidR="005276A5" w:rsidRPr="005276A5">
              <w:rPr>
                <w:rFonts w:ascii="Times New Roman" w:hAnsi="Times New Roman" w:cs="Times New Roman"/>
                <w:noProof/>
                <w:webHidden/>
              </w:rPr>
              <w:fldChar w:fldCharType="end"/>
            </w:r>
          </w:hyperlink>
        </w:p>
        <w:p w14:paraId="72E54CF5" w14:textId="32BE9A6F"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62" w:history="1">
            <w:r w:rsidR="005276A5" w:rsidRPr="005276A5">
              <w:rPr>
                <w:rStyle w:val="Hyperlink"/>
                <w:rFonts w:ascii="Times New Roman" w:eastAsia="Times New Roman" w:hAnsi="Times New Roman" w:cs="Times New Roman"/>
                <w:noProof/>
              </w:rPr>
              <w:t>2.</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5G APPLICATIONS/USE CASES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_Toc146228362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8</w:t>
            </w:r>
            <w:r w:rsidR="005276A5" w:rsidRPr="005276A5">
              <w:rPr>
                <w:rFonts w:ascii="Times New Roman" w:hAnsi="Times New Roman" w:cs="Times New Roman"/>
                <w:noProof/>
                <w:webHidden/>
              </w:rPr>
              <w:fldChar w:fldCharType="end"/>
            </w:r>
          </w:hyperlink>
        </w:p>
        <w:p w14:paraId="61C6499D" w14:textId="76D24A59"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63" w:history="1">
            <w:r w:rsidR="005276A5" w:rsidRPr="005276A5">
              <w:rPr>
                <w:rStyle w:val="Hyperlink"/>
                <w:rFonts w:ascii="Times New Roman" w:eastAsia="Times New Roman" w:hAnsi="Times New Roman" w:cs="Times New Roman"/>
                <w:noProof/>
              </w:rPr>
              <w:t>a.</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Enhanced Mobile Broadband (eMBB)</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_Toc146228363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9</w:t>
            </w:r>
            <w:r w:rsidR="005276A5" w:rsidRPr="005276A5">
              <w:rPr>
                <w:rFonts w:ascii="Times New Roman" w:hAnsi="Times New Roman" w:cs="Times New Roman"/>
                <w:noProof/>
                <w:webHidden/>
              </w:rPr>
              <w:fldChar w:fldCharType="end"/>
            </w:r>
          </w:hyperlink>
        </w:p>
        <w:p w14:paraId="0F02FA8F" w14:textId="0DE826F9"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64" w:history="1">
            <w:r w:rsidR="005276A5" w:rsidRPr="005276A5">
              <w:rPr>
                <w:rStyle w:val="Hyperlink"/>
                <w:rFonts w:ascii="Times New Roman" w:eastAsia="Times New Roman" w:hAnsi="Times New Roman" w:cs="Times New Roman"/>
                <w:noProof/>
              </w:rPr>
              <w:t>b.</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Massive Machine Type Communication (mMTC)</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_Toc146228364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9</w:t>
            </w:r>
            <w:r w:rsidR="005276A5" w:rsidRPr="005276A5">
              <w:rPr>
                <w:rFonts w:ascii="Times New Roman" w:hAnsi="Times New Roman" w:cs="Times New Roman"/>
                <w:noProof/>
                <w:webHidden/>
              </w:rPr>
              <w:fldChar w:fldCharType="end"/>
            </w:r>
          </w:hyperlink>
        </w:p>
        <w:p w14:paraId="0052F05B" w14:textId="3C5D8692" w:rsidR="005276A5" w:rsidRPr="005276A5" w:rsidRDefault="00661F00">
          <w:pPr>
            <w:pStyle w:val="TOC3"/>
            <w:tabs>
              <w:tab w:val="left" w:pos="88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65" w:history="1">
            <w:r w:rsidR="005276A5" w:rsidRPr="005276A5">
              <w:rPr>
                <w:rStyle w:val="Hyperlink"/>
                <w:rFonts w:ascii="Times New Roman" w:eastAsia="Times New Roman" w:hAnsi="Times New Roman" w:cs="Times New Roman"/>
                <w:noProof/>
              </w:rPr>
              <w:t>c.</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Ultra-Reliable Low Latency Communication (URLLC)</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_Toc146228365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10</w:t>
            </w:r>
            <w:r w:rsidR="005276A5" w:rsidRPr="005276A5">
              <w:rPr>
                <w:rFonts w:ascii="Times New Roman" w:hAnsi="Times New Roman" w:cs="Times New Roman"/>
                <w:noProof/>
                <w:webHidden/>
              </w:rPr>
              <w:fldChar w:fldCharType="end"/>
            </w:r>
          </w:hyperlink>
        </w:p>
        <w:p w14:paraId="08DB9393" w14:textId="62C327E0"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66" w:history="1">
            <w:r w:rsidR="005276A5" w:rsidRPr="005276A5">
              <w:rPr>
                <w:rStyle w:val="Hyperlink"/>
                <w:rFonts w:ascii="Times New Roman" w:eastAsia="Times New Roman" w:hAnsi="Times New Roman" w:cs="Times New Roman"/>
                <w:noProof/>
              </w:rPr>
              <w:t>3.</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GLOBAL PROPOSITION FOR 5G FREQUENCIES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_Toc146228366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11</w:t>
            </w:r>
            <w:r w:rsidR="005276A5" w:rsidRPr="005276A5">
              <w:rPr>
                <w:rFonts w:ascii="Times New Roman" w:hAnsi="Times New Roman" w:cs="Times New Roman"/>
                <w:noProof/>
                <w:webHidden/>
              </w:rPr>
              <w:fldChar w:fldCharType="end"/>
            </w:r>
          </w:hyperlink>
        </w:p>
        <w:p w14:paraId="6AB930F0" w14:textId="4EFDDDB1"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67" w:history="1">
            <w:r w:rsidR="005276A5" w:rsidRPr="005276A5">
              <w:rPr>
                <w:rStyle w:val="Hyperlink"/>
                <w:rFonts w:ascii="Times New Roman" w:eastAsia="Times New Roman" w:hAnsi="Times New Roman" w:cs="Times New Roman"/>
                <w:noProof/>
              </w:rPr>
              <w:t>a.</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Low band</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_Toc146228367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11</w:t>
            </w:r>
            <w:r w:rsidR="005276A5" w:rsidRPr="005276A5">
              <w:rPr>
                <w:rFonts w:ascii="Times New Roman" w:hAnsi="Times New Roman" w:cs="Times New Roman"/>
                <w:noProof/>
                <w:webHidden/>
              </w:rPr>
              <w:fldChar w:fldCharType="end"/>
            </w:r>
          </w:hyperlink>
        </w:p>
        <w:p w14:paraId="5D975ACA" w14:textId="1EE3C7BE"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68" w:history="1">
            <w:r w:rsidR="005276A5" w:rsidRPr="005276A5">
              <w:rPr>
                <w:rStyle w:val="Hyperlink"/>
                <w:rFonts w:ascii="Times New Roman" w:eastAsia="Times New Roman" w:hAnsi="Times New Roman" w:cs="Times New Roman"/>
                <w:noProof/>
              </w:rPr>
              <w:t>b.</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Mid Band</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_Toc146228368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12</w:t>
            </w:r>
            <w:r w:rsidR="005276A5" w:rsidRPr="005276A5">
              <w:rPr>
                <w:rFonts w:ascii="Times New Roman" w:hAnsi="Times New Roman" w:cs="Times New Roman"/>
                <w:noProof/>
                <w:webHidden/>
              </w:rPr>
              <w:fldChar w:fldCharType="end"/>
            </w:r>
          </w:hyperlink>
        </w:p>
        <w:p w14:paraId="1282F2B8" w14:textId="352CEAC0" w:rsidR="005276A5" w:rsidRPr="005276A5" w:rsidRDefault="00661F00">
          <w:pPr>
            <w:pStyle w:val="TOC3"/>
            <w:tabs>
              <w:tab w:val="left" w:pos="88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69" w:history="1">
            <w:r w:rsidR="005276A5" w:rsidRPr="005276A5">
              <w:rPr>
                <w:rStyle w:val="Hyperlink"/>
                <w:rFonts w:ascii="Times New Roman" w:eastAsia="Times New Roman" w:hAnsi="Times New Roman" w:cs="Times New Roman"/>
                <w:noProof/>
              </w:rPr>
              <w:t>c.</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High Band or mmWave Band</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_Toc146228369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12</w:t>
            </w:r>
            <w:r w:rsidR="005276A5" w:rsidRPr="005276A5">
              <w:rPr>
                <w:rFonts w:ascii="Times New Roman" w:hAnsi="Times New Roman" w:cs="Times New Roman"/>
                <w:noProof/>
                <w:webHidden/>
              </w:rPr>
              <w:fldChar w:fldCharType="end"/>
            </w:r>
          </w:hyperlink>
        </w:p>
        <w:p w14:paraId="44A62F92" w14:textId="4E78DE2D"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70" w:history="1">
            <w:r w:rsidR="005276A5" w:rsidRPr="005276A5">
              <w:rPr>
                <w:rStyle w:val="Hyperlink"/>
                <w:rFonts w:ascii="Times New Roman" w:eastAsia="Times New Roman" w:hAnsi="Times New Roman" w:cs="Times New Roman"/>
                <w:noProof/>
              </w:rPr>
              <w:t>4.</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SPECTRUM REQUIREMENTS FOR 5G</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_Toc146228370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13</w:t>
            </w:r>
            <w:r w:rsidR="005276A5" w:rsidRPr="005276A5">
              <w:rPr>
                <w:rFonts w:ascii="Times New Roman" w:hAnsi="Times New Roman" w:cs="Times New Roman"/>
                <w:noProof/>
                <w:webHidden/>
              </w:rPr>
              <w:fldChar w:fldCharType="end"/>
            </w:r>
          </w:hyperlink>
        </w:p>
        <w:p w14:paraId="367BCCC1" w14:textId="52261542"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71" w:history="1">
            <w:r w:rsidR="005276A5" w:rsidRPr="005276A5">
              <w:rPr>
                <w:rStyle w:val="Hyperlink"/>
                <w:rFonts w:ascii="Times New Roman" w:eastAsia="Times New Roman" w:hAnsi="Times New Roman" w:cs="Times New Roman"/>
                <w:noProof/>
              </w:rPr>
              <w:t>5.</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NEED FOR SPECTRUM HARMONIZATION</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_Toc146228371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14</w:t>
            </w:r>
            <w:r w:rsidR="005276A5" w:rsidRPr="005276A5">
              <w:rPr>
                <w:rFonts w:ascii="Times New Roman" w:hAnsi="Times New Roman" w:cs="Times New Roman"/>
                <w:noProof/>
                <w:webHidden/>
              </w:rPr>
              <w:fldChar w:fldCharType="end"/>
            </w:r>
          </w:hyperlink>
        </w:p>
        <w:p w14:paraId="466AE45A" w14:textId="4AC21671"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72" w:history="1">
            <w:r w:rsidR="005276A5" w:rsidRPr="005276A5">
              <w:rPr>
                <w:rStyle w:val="Hyperlink"/>
                <w:rFonts w:ascii="Times New Roman" w:eastAsia="Times New Roman" w:hAnsi="Times New Roman" w:cs="Times New Roman"/>
                <w:noProof/>
              </w:rPr>
              <w:t>6.</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GLOBALLY HARMONISED SPECTRUM BANDS FOR 5G</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_Toc146228372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14</w:t>
            </w:r>
            <w:r w:rsidR="005276A5" w:rsidRPr="005276A5">
              <w:rPr>
                <w:rFonts w:ascii="Times New Roman" w:hAnsi="Times New Roman" w:cs="Times New Roman"/>
                <w:noProof/>
                <w:webHidden/>
              </w:rPr>
              <w:fldChar w:fldCharType="end"/>
            </w:r>
          </w:hyperlink>
        </w:p>
        <w:p w14:paraId="0DC71B2D" w14:textId="0F3CE130" w:rsidR="005276A5" w:rsidRPr="005276A5" w:rsidRDefault="00661F00">
          <w:pPr>
            <w:pStyle w:val="TOC2"/>
            <w:rPr>
              <w:rStyle w:val="Hyperlink"/>
              <w:rFonts w:ascii="Times New Roman" w:hAnsi="Times New Roman" w:cs="Times New Roman"/>
              <w:noProof/>
            </w:rPr>
          </w:pPr>
          <w:hyperlink w:anchor="_Toc146228373" w:history="1">
            <w:r w:rsidR="005276A5" w:rsidRPr="005276A5">
              <w:rPr>
                <w:rStyle w:val="Hyperlink"/>
                <w:rFonts w:ascii="Times New Roman" w:eastAsia="Times New Roman" w:hAnsi="Times New Roman" w:cs="Times New Roman"/>
                <w:noProof/>
              </w:rPr>
              <w:t>7.</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GLOBAL FREQUENCY ALLOCATION PLAN FOR 5G SERVICES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_Toc146228373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16</w:t>
            </w:r>
            <w:r w:rsidR="005276A5" w:rsidRPr="005276A5">
              <w:rPr>
                <w:rFonts w:ascii="Times New Roman" w:hAnsi="Times New Roman" w:cs="Times New Roman"/>
                <w:noProof/>
                <w:webHidden/>
              </w:rPr>
              <w:fldChar w:fldCharType="end"/>
            </w:r>
          </w:hyperlink>
        </w:p>
        <w:p w14:paraId="7A0C42BD" w14:textId="77777777" w:rsidR="005276A5" w:rsidRPr="005276A5" w:rsidRDefault="005276A5" w:rsidP="005276A5">
          <w:pPr>
            <w:rPr>
              <w:lang w:val="en-IN"/>
            </w:rPr>
          </w:pPr>
        </w:p>
        <w:p w14:paraId="2A6A55F4" w14:textId="294E4F09" w:rsidR="005276A5" w:rsidRPr="005276A5" w:rsidRDefault="00661F00">
          <w:pPr>
            <w:pStyle w:val="TOC1"/>
            <w:rPr>
              <w:rFonts w:ascii="Times New Roman" w:eastAsiaTheme="minorEastAsia" w:hAnsi="Times New Roman" w:cs="Times New Roman"/>
              <w:noProof/>
              <w:kern w:val="2"/>
              <w:sz w:val="22"/>
              <w:szCs w:val="28"/>
              <w:lang w:val="en-US" w:bidi="bn-BD"/>
              <w14:ligatures w14:val="standardContextual"/>
            </w:rPr>
          </w:pPr>
          <w:hyperlink w:anchor="_Toc146228374" w:history="1">
            <w:r w:rsidR="005276A5" w:rsidRPr="005276A5">
              <w:rPr>
                <w:rStyle w:val="Hyperlink"/>
                <w:rFonts w:ascii="Times New Roman" w:eastAsia="Times New Roman" w:hAnsi="Times New Roman" w:cs="Times New Roman"/>
                <w:noProof/>
              </w:rPr>
              <w:t>CHAPTER III - QUESTIONNAIRE</w:t>
            </w:r>
            <w:r w:rsidR="005276A5" w:rsidRPr="005276A5">
              <w:rPr>
                <w:rStyle w:val="Hyperlink"/>
                <w:rFonts w:ascii="Times New Roman" w:eastAsia="Times New Roman" w:hAnsi="Times New Roman" w:cs="Times New Roman"/>
                <w:noProof/>
                <w:lang w:bidi="ne-NP"/>
              </w:rPr>
              <w:t>S</w:t>
            </w:r>
            <w:r w:rsidR="005276A5" w:rsidRPr="005276A5">
              <w:rPr>
                <w:rStyle w:val="Hyperlink"/>
                <w:rFonts w:ascii="Times New Roman" w:eastAsia="Times New Roman" w:hAnsi="Times New Roman" w:cs="Times New Roman"/>
                <w:noProof/>
              </w:rPr>
              <w:t xml:space="preserve"> AND ANALYSIS OF RESPONSES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_Toc146228374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19</w:t>
            </w:r>
            <w:r w:rsidR="005276A5" w:rsidRPr="005276A5">
              <w:rPr>
                <w:rFonts w:ascii="Times New Roman" w:hAnsi="Times New Roman" w:cs="Times New Roman"/>
                <w:noProof/>
                <w:webHidden/>
              </w:rPr>
              <w:fldChar w:fldCharType="end"/>
            </w:r>
          </w:hyperlink>
        </w:p>
        <w:p w14:paraId="4C704BDB" w14:textId="2986ED00"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75" w:history="1">
            <w:r w:rsidR="005276A5" w:rsidRPr="005276A5">
              <w:rPr>
                <w:rStyle w:val="Hyperlink"/>
                <w:rFonts w:ascii="Times New Roman" w:eastAsia="Times New Roman" w:hAnsi="Times New Roman" w:cs="Times New Roman"/>
                <w:noProof/>
              </w:rPr>
              <w:t>1.</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QUESTIONNAIRES DEVELOPED</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_Toc146228375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19</w:t>
            </w:r>
            <w:r w:rsidR="005276A5" w:rsidRPr="005276A5">
              <w:rPr>
                <w:rFonts w:ascii="Times New Roman" w:hAnsi="Times New Roman" w:cs="Times New Roman"/>
                <w:noProof/>
                <w:webHidden/>
              </w:rPr>
              <w:fldChar w:fldCharType="end"/>
            </w:r>
          </w:hyperlink>
        </w:p>
        <w:p w14:paraId="0B1ADEB6" w14:textId="32B1FE56"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76" w:history="1">
            <w:r w:rsidR="005276A5" w:rsidRPr="005276A5">
              <w:rPr>
                <w:rStyle w:val="Hyperlink"/>
                <w:rFonts w:ascii="Times New Roman" w:eastAsia="Times New Roman" w:hAnsi="Times New Roman" w:cs="Times New Roman"/>
                <w:noProof/>
              </w:rPr>
              <w:t>2.</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ANALYSIS OF CURRENT STATUS OF SPECTRUM FOR MOBILE BROADBAND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_Toc146228376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20</w:t>
            </w:r>
            <w:r w:rsidR="005276A5" w:rsidRPr="005276A5">
              <w:rPr>
                <w:rFonts w:ascii="Times New Roman" w:hAnsi="Times New Roman" w:cs="Times New Roman"/>
                <w:noProof/>
                <w:webHidden/>
              </w:rPr>
              <w:fldChar w:fldCharType="end"/>
            </w:r>
          </w:hyperlink>
        </w:p>
        <w:p w14:paraId="20DEB0E7" w14:textId="03245EAD"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77" w:history="1">
            <w:r w:rsidR="005276A5" w:rsidRPr="005276A5">
              <w:rPr>
                <w:rStyle w:val="Hyperlink"/>
                <w:rFonts w:ascii="Times New Roman" w:eastAsia="Arial" w:hAnsi="Times New Roman" w:cs="Times New Roman"/>
                <w:noProof/>
              </w:rPr>
              <w:t>a.</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Status of Frequency Allocations for IMT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_Toc146228377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20</w:t>
            </w:r>
            <w:r w:rsidR="005276A5" w:rsidRPr="005276A5">
              <w:rPr>
                <w:rFonts w:ascii="Times New Roman" w:hAnsi="Times New Roman" w:cs="Times New Roman"/>
                <w:noProof/>
                <w:webHidden/>
              </w:rPr>
              <w:fldChar w:fldCharType="end"/>
            </w:r>
          </w:hyperlink>
        </w:p>
        <w:p w14:paraId="1A355E05" w14:textId="2871E0E4"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78" w:history="1">
            <w:r w:rsidR="005276A5" w:rsidRPr="005276A5">
              <w:rPr>
                <w:rStyle w:val="Hyperlink"/>
                <w:rFonts w:ascii="Times New Roman" w:eastAsia="Arial" w:hAnsi="Times New Roman" w:cs="Times New Roman"/>
                <w:noProof/>
              </w:rPr>
              <w:t>b.</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STATUS OF FREQUENCY ASSIGNMENTS FOR IMT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_Toc146228378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23</w:t>
            </w:r>
            <w:r w:rsidR="005276A5" w:rsidRPr="005276A5">
              <w:rPr>
                <w:rFonts w:ascii="Times New Roman" w:hAnsi="Times New Roman" w:cs="Times New Roman"/>
                <w:noProof/>
                <w:webHidden/>
              </w:rPr>
              <w:fldChar w:fldCharType="end"/>
            </w:r>
          </w:hyperlink>
        </w:p>
        <w:p w14:paraId="0C649FF7" w14:textId="3453E687" w:rsidR="005276A5" w:rsidRPr="005276A5" w:rsidRDefault="00661F00">
          <w:pPr>
            <w:pStyle w:val="TOC3"/>
            <w:tabs>
              <w:tab w:val="left" w:pos="88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79" w:history="1">
            <w:r w:rsidR="005276A5" w:rsidRPr="005276A5">
              <w:rPr>
                <w:rStyle w:val="Hyperlink"/>
                <w:rFonts w:ascii="Times New Roman" w:eastAsia="Arial" w:hAnsi="Times New Roman" w:cs="Times New Roman"/>
                <w:noProof/>
              </w:rPr>
              <w:t>c.</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ANALYSIS OF STATUS OF SPECTRUM ROADMAP FOR IMT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_Toc146228379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25</w:t>
            </w:r>
            <w:r w:rsidR="005276A5" w:rsidRPr="005276A5">
              <w:rPr>
                <w:rFonts w:ascii="Times New Roman" w:hAnsi="Times New Roman" w:cs="Times New Roman"/>
                <w:noProof/>
                <w:webHidden/>
              </w:rPr>
              <w:fldChar w:fldCharType="end"/>
            </w:r>
          </w:hyperlink>
        </w:p>
        <w:p w14:paraId="0B597869" w14:textId="2D7B9F4D"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80" w:history="1">
            <w:r w:rsidR="005276A5" w:rsidRPr="005276A5">
              <w:rPr>
                <w:rStyle w:val="Hyperlink"/>
                <w:rFonts w:ascii="Times New Roman" w:eastAsia="Times New Roman" w:hAnsi="Times New Roman" w:cs="Times New Roman"/>
                <w:noProof/>
              </w:rPr>
              <w:t>3.</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ANALYSIS OF CURRENT STATUS OF TECHNOLOGY NEUTRALITY SPECTRUM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_Toc146228380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26</w:t>
            </w:r>
            <w:r w:rsidR="005276A5" w:rsidRPr="005276A5">
              <w:rPr>
                <w:rFonts w:ascii="Times New Roman" w:hAnsi="Times New Roman" w:cs="Times New Roman"/>
                <w:noProof/>
                <w:webHidden/>
              </w:rPr>
              <w:fldChar w:fldCharType="end"/>
            </w:r>
          </w:hyperlink>
        </w:p>
        <w:p w14:paraId="026D1809" w14:textId="6045EA32"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81" w:history="1">
            <w:r w:rsidR="005276A5" w:rsidRPr="005276A5">
              <w:rPr>
                <w:rStyle w:val="Hyperlink"/>
                <w:rFonts w:ascii="Times New Roman" w:eastAsia="Times New Roman" w:hAnsi="Times New Roman" w:cs="Times New Roman"/>
                <w:noProof/>
              </w:rPr>
              <w:t>4.</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ANALYSIS OF CURRENT STATUS OF 4G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_Toc146228381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27</w:t>
            </w:r>
            <w:r w:rsidR="005276A5" w:rsidRPr="005276A5">
              <w:rPr>
                <w:rFonts w:ascii="Times New Roman" w:hAnsi="Times New Roman" w:cs="Times New Roman"/>
                <w:noProof/>
                <w:webHidden/>
              </w:rPr>
              <w:fldChar w:fldCharType="end"/>
            </w:r>
          </w:hyperlink>
        </w:p>
        <w:p w14:paraId="2E3FB41D" w14:textId="44728ABC"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82" w:history="1">
            <w:r w:rsidR="005276A5" w:rsidRPr="005276A5">
              <w:rPr>
                <w:rStyle w:val="Hyperlink"/>
                <w:rFonts w:ascii="Times New Roman" w:eastAsia="Times New Roman" w:hAnsi="Times New Roman" w:cs="Times New Roman"/>
                <w:noProof/>
              </w:rPr>
              <w:t>a.</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Status of 4G subscribers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_Toc146228382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27</w:t>
            </w:r>
            <w:r w:rsidR="005276A5" w:rsidRPr="005276A5">
              <w:rPr>
                <w:rFonts w:ascii="Times New Roman" w:hAnsi="Times New Roman" w:cs="Times New Roman"/>
                <w:noProof/>
                <w:webHidden/>
              </w:rPr>
              <w:fldChar w:fldCharType="end"/>
            </w:r>
          </w:hyperlink>
        </w:p>
        <w:p w14:paraId="5CED81C5" w14:textId="631D1022"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83" w:history="1">
            <w:r w:rsidR="005276A5" w:rsidRPr="005276A5">
              <w:rPr>
                <w:rStyle w:val="Hyperlink"/>
                <w:rFonts w:ascii="Times New Roman" w:eastAsia="Times New Roman" w:hAnsi="Times New Roman" w:cs="Times New Roman"/>
                <w:noProof/>
              </w:rPr>
              <w:t>b.</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4G ROLLOUT OBLIGATION AND 4G COVERAGE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_Toc146228383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28</w:t>
            </w:r>
            <w:r w:rsidR="005276A5" w:rsidRPr="005276A5">
              <w:rPr>
                <w:rFonts w:ascii="Times New Roman" w:hAnsi="Times New Roman" w:cs="Times New Roman"/>
                <w:noProof/>
                <w:webHidden/>
              </w:rPr>
              <w:fldChar w:fldCharType="end"/>
            </w:r>
          </w:hyperlink>
        </w:p>
        <w:p w14:paraId="1E984D1E" w14:textId="303258BC"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84" w:history="1">
            <w:r w:rsidR="005276A5" w:rsidRPr="005276A5">
              <w:rPr>
                <w:rStyle w:val="Hyperlink"/>
                <w:rFonts w:ascii="Times New Roman" w:eastAsia="Times New Roman" w:hAnsi="Times New Roman" w:cs="Times New Roman"/>
                <w:noProof/>
              </w:rPr>
              <w:t>5.</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ANALYSIS OF CURRENT STATUS OF 5G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_Toc146228384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30</w:t>
            </w:r>
            <w:r w:rsidR="005276A5" w:rsidRPr="005276A5">
              <w:rPr>
                <w:rFonts w:ascii="Times New Roman" w:hAnsi="Times New Roman" w:cs="Times New Roman"/>
                <w:noProof/>
                <w:webHidden/>
              </w:rPr>
              <w:fldChar w:fldCharType="end"/>
            </w:r>
          </w:hyperlink>
        </w:p>
        <w:p w14:paraId="53D3369D" w14:textId="7046E79B"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85" w:history="1">
            <w:r w:rsidR="005276A5" w:rsidRPr="005276A5">
              <w:rPr>
                <w:rStyle w:val="Hyperlink"/>
                <w:rFonts w:ascii="Times New Roman" w:hAnsi="Times New Roman" w:cs="Times New Roman"/>
                <w:noProof/>
              </w:rPr>
              <w:t>a.</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hAnsi="Times New Roman" w:cs="Times New Roman"/>
                <w:noProof/>
              </w:rPr>
              <w:t>Identified 5G Spectrum Band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_Toc146228385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30</w:t>
            </w:r>
            <w:r w:rsidR="005276A5" w:rsidRPr="005276A5">
              <w:rPr>
                <w:rFonts w:ascii="Times New Roman" w:hAnsi="Times New Roman" w:cs="Times New Roman"/>
                <w:noProof/>
                <w:webHidden/>
              </w:rPr>
              <w:fldChar w:fldCharType="end"/>
            </w:r>
          </w:hyperlink>
        </w:p>
        <w:p w14:paraId="68E30025" w14:textId="1838B5F5" w:rsidR="005276A5" w:rsidRPr="005276A5" w:rsidRDefault="00661F00">
          <w:pPr>
            <w:pStyle w:val="TOC3"/>
            <w:tabs>
              <w:tab w:val="left" w:pos="1100"/>
              <w:tab w:val="right" w:leader="dot" w:pos="9163"/>
            </w:tabs>
            <w:rPr>
              <w:rFonts w:ascii="Times New Roman" w:eastAsiaTheme="minorEastAsia" w:hAnsi="Times New Roman" w:cs="Times New Roman"/>
              <w:noProof/>
              <w:kern w:val="2"/>
              <w:sz w:val="22"/>
              <w:szCs w:val="28"/>
              <w:lang w:val="en-US" w:bidi="bn-BD"/>
              <w14:ligatures w14:val="standardContextual"/>
            </w:rPr>
          </w:pPr>
          <w:hyperlink w:anchor="_Toc146228386" w:history="1">
            <w:r w:rsidR="005276A5" w:rsidRPr="005276A5">
              <w:rPr>
                <w:rStyle w:val="Hyperlink"/>
                <w:rFonts w:ascii="Times New Roman" w:eastAsia="Times New Roman" w:hAnsi="Times New Roman" w:cs="Times New Roman"/>
                <w:noProof/>
              </w:rPr>
              <w:t>b.</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5G launch and plan for 5G in existing 2G/3G/4G bands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_Toc146228386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32</w:t>
            </w:r>
            <w:r w:rsidR="005276A5" w:rsidRPr="005276A5">
              <w:rPr>
                <w:rFonts w:ascii="Times New Roman" w:hAnsi="Times New Roman" w:cs="Times New Roman"/>
                <w:noProof/>
                <w:webHidden/>
              </w:rPr>
              <w:fldChar w:fldCharType="end"/>
            </w:r>
          </w:hyperlink>
        </w:p>
        <w:p w14:paraId="678986D9" w14:textId="2AE579A6" w:rsidR="005276A5" w:rsidRPr="005276A5" w:rsidRDefault="00661F00">
          <w:pPr>
            <w:pStyle w:val="TOC2"/>
            <w:rPr>
              <w:rStyle w:val="Hyperlink"/>
              <w:rFonts w:ascii="Times New Roman" w:hAnsi="Times New Roman" w:cs="Times New Roman"/>
              <w:noProof/>
            </w:rPr>
          </w:pPr>
          <w:hyperlink w:anchor="_Toc146228387" w:history="1">
            <w:r w:rsidR="005276A5" w:rsidRPr="005276A5">
              <w:rPr>
                <w:rStyle w:val="Hyperlink"/>
                <w:rFonts w:ascii="Times New Roman" w:hAnsi="Times New Roman" w:cs="Times New Roman"/>
                <w:noProof/>
              </w:rPr>
              <w:t>6.</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ANALYSIS OF 5G SPECTRUM IN SATRC COUNTRIES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_Toc146228387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33</w:t>
            </w:r>
            <w:r w:rsidR="005276A5" w:rsidRPr="005276A5">
              <w:rPr>
                <w:rFonts w:ascii="Times New Roman" w:hAnsi="Times New Roman" w:cs="Times New Roman"/>
                <w:noProof/>
                <w:webHidden/>
              </w:rPr>
              <w:fldChar w:fldCharType="end"/>
            </w:r>
          </w:hyperlink>
        </w:p>
        <w:p w14:paraId="7051AC93" w14:textId="77777777" w:rsidR="005276A5" w:rsidRPr="005276A5" w:rsidRDefault="005276A5" w:rsidP="005276A5">
          <w:pPr>
            <w:rPr>
              <w:lang w:val="en-IN"/>
            </w:rPr>
          </w:pPr>
        </w:p>
        <w:p w14:paraId="220712E4" w14:textId="328BEFE5" w:rsidR="005276A5" w:rsidRPr="005276A5" w:rsidRDefault="00661F00">
          <w:pPr>
            <w:pStyle w:val="TOC1"/>
            <w:rPr>
              <w:rFonts w:ascii="Times New Roman" w:eastAsiaTheme="minorEastAsia" w:hAnsi="Times New Roman" w:cs="Times New Roman"/>
              <w:noProof/>
              <w:kern w:val="2"/>
              <w:sz w:val="22"/>
              <w:szCs w:val="28"/>
              <w:lang w:val="en-US" w:bidi="bn-BD"/>
              <w14:ligatures w14:val="standardContextual"/>
            </w:rPr>
          </w:pPr>
          <w:hyperlink w:anchor="_Toc146228388" w:history="1">
            <w:r w:rsidR="005276A5" w:rsidRPr="005276A5">
              <w:rPr>
                <w:rStyle w:val="Hyperlink"/>
                <w:rFonts w:ascii="Times New Roman" w:eastAsia="Times New Roman" w:hAnsi="Times New Roman" w:cs="Times New Roman"/>
                <w:noProof/>
              </w:rPr>
              <w:t>CHAPTER IV – CONCLUSION AND RECOMMENDATIONS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_Toc146228388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36</w:t>
            </w:r>
            <w:r w:rsidR="005276A5" w:rsidRPr="005276A5">
              <w:rPr>
                <w:rFonts w:ascii="Times New Roman" w:hAnsi="Times New Roman" w:cs="Times New Roman"/>
                <w:noProof/>
                <w:webHidden/>
              </w:rPr>
              <w:fldChar w:fldCharType="end"/>
            </w:r>
          </w:hyperlink>
        </w:p>
        <w:p w14:paraId="046C896D" w14:textId="74F0FBD5" w:rsidR="005276A5" w:rsidRPr="005276A5" w:rsidRDefault="00661F00">
          <w:pPr>
            <w:pStyle w:val="TOC2"/>
            <w:rPr>
              <w:rFonts w:ascii="Times New Roman" w:eastAsiaTheme="minorEastAsia" w:hAnsi="Times New Roman" w:cs="Times New Roman"/>
              <w:noProof/>
              <w:kern w:val="2"/>
              <w:sz w:val="22"/>
              <w:szCs w:val="28"/>
              <w:lang w:val="en-US" w:bidi="bn-BD"/>
              <w14:ligatures w14:val="standardContextual"/>
            </w:rPr>
          </w:pPr>
          <w:hyperlink w:anchor="_Toc146228389" w:history="1">
            <w:r w:rsidR="005276A5" w:rsidRPr="005276A5">
              <w:rPr>
                <w:rStyle w:val="Hyperlink"/>
                <w:rFonts w:ascii="Times New Roman" w:eastAsia="Times New Roman" w:hAnsi="Times New Roman" w:cs="Times New Roman"/>
                <w:noProof/>
              </w:rPr>
              <w:t>1.</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CONCLUSION</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_Toc146228389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36</w:t>
            </w:r>
            <w:r w:rsidR="005276A5" w:rsidRPr="005276A5">
              <w:rPr>
                <w:rFonts w:ascii="Times New Roman" w:hAnsi="Times New Roman" w:cs="Times New Roman"/>
                <w:noProof/>
                <w:webHidden/>
              </w:rPr>
              <w:fldChar w:fldCharType="end"/>
            </w:r>
          </w:hyperlink>
        </w:p>
        <w:p w14:paraId="52E0D0D8" w14:textId="3E733D3D" w:rsidR="005276A5" w:rsidRPr="005276A5" w:rsidRDefault="00661F00">
          <w:pPr>
            <w:pStyle w:val="TOC2"/>
            <w:rPr>
              <w:rStyle w:val="Hyperlink"/>
              <w:rFonts w:ascii="Times New Roman" w:hAnsi="Times New Roman" w:cs="Times New Roman"/>
              <w:noProof/>
            </w:rPr>
          </w:pPr>
          <w:hyperlink w:anchor="_Toc146228390" w:history="1">
            <w:r w:rsidR="005276A5" w:rsidRPr="005276A5">
              <w:rPr>
                <w:rStyle w:val="Hyperlink"/>
                <w:rFonts w:ascii="Times New Roman" w:eastAsia="Times New Roman" w:hAnsi="Times New Roman" w:cs="Times New Roman"/>
                <w:noProof/>
              </w:rPr>
              <w:t>2.</w:t>
            </w:r>
            <w:r w:rsidR="005276A5" w:rsidRPr="005276A5">
              <w:rPr>
                <w:rFonts w:ascii="Times New Roman" w:eastAsiaTheme="minorEastAsia" w:hAnsi="Times New Roman" w:cs="Times New Roman"/>
                <w:noProof/>
                <w:kern w:val="2"/>
                <w:sz w:val="22"/>
                <w:szCs w:val="28"/>
                <w:lang w:val="en-US" w:bidi="bn-BD"/>
                <w14:ligatures w14:val="standardContextual"/>
              </w:rPr>
              <w:tab/>
            </w:r>
            <w:r w:rsidR="005276A5" w:rsidRPr="005276A5">
              <w:rPr>
                <w:rStyle w:val="Hyperlink"/>
                <w:rFonts w:ascii="Times New Roman" w:eastAsia="Times New Roman" w:hAnsi="Times New Roman" w:cs="Times New Roman"/>
                <w:noProof/>
              </w:rPr>
              <w:t>RECOMMENDATIONS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_Toc146228390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37</w:t>
            </w:r>
            <w:r w:rsidR="005276A5" w:rsidRPr="005276A5">
              <w:rPr>
                <w:rFonts w:ascii="Times New Roman" w:hAnsi="Times New Roman" w:cs="Times New Roman"/>
                <w:noProof/>
                <w:webHidden/>
              </w:rPr>
              <w:fldChar w:fldCharType="end"/>
            </w:r>
          </w:hyperlink>
        </w:p>
        <w:p w14:paraId="6CED4A1E" w14:textId="77777777" w:rsidR="005276A5" w:rsidRPr="005276A5" w:rsidRDefault="005276A5" w:rsidP="005276A5">
          <w:pPr>
            <w:rPr>
              <w:lang w:val="en-IN"/>
            </w:rPr>
          </w:pPr>
        </w:p>
        <w:p w14:paraId="15B8DBCB" w14:textId="0D1A2B5F" w:rsidR="005276A5" w:rsidRPr="005276A5" w:rsidRDefault="00661F00">
          <w:pPr>
            <w:pStyle w:val="TOC1"/>
            <w:rPr>
              <w:rFonts w:ascii="Times New Roman" w:eastAsiaTheme="minorEastAsia" w:hAnsi="Times New Roman" w:cs="Times New Roman"/>
              <w:noProof/>
              <w:kern w:val="2"/>
              <w:sz w:val="22"/>
              <w:szCs w:val="28"/>
              <w:lang w:val="en-US" w:bidi="bn-BD"/>
              <w14:ligatures w14:val="standardContextual"/>
            </w:rPr>
          </w:pPr>
          <w:hyperlink w:anchor="_Toc146228391" w:history="1">
            <w:r w:rsidR="005276A5" w:rsidRPr="005276A5">
              <w:rPr>
                <w:rStyle w:val="Hyperlink"/>
                <w:rFonts w:ascii="Times New Roman" w:eastAsia="Times New Roman" w:hAnsi="Times New Roman" w:cs="Times New Roman"/>
                <w:noProof/>
              </w:rPr>
              <w:t>ANNEX - I RESPONSES TO QUESTIONNAIRES)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_Toc146228391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39</w:t>
            </w:r>
            <w:r w:rsidR="005276A5" w:rsidRPr="005276A5">
              <w:rPr>
                <w:rFonts w:ascii="Times New Roman" w:hAnsi="Times New Roman" w:cs="Times New Roman"/>
                <w:noProof/>
                <w:webHidden/>
              </w:rPr>
              <w:fldChar w:fldCharType="end"/>
            </w:r>
          </w:hyperlink>
        </w:p>
        <w:p w14:paraId="357049A8" w14:textId="0DB2BC03" w:rsidR="005276A5" w:rsidRPr="005276A5" w:rsidRDefault="00661F00">
          <w:pPr>
            <w:pStyle w:val="TOC1"/>
            <w:rPr>
              <w:rFonts w:ascii="Times New Roman" w:eastAsiaTheme="minorEastAsia" w:hAnsi="Times New Roman" w:cs="Times New Roman"/>
              <w:noProof/>
              <w:kern w:val="2"/>
              <w:sz w:val="22"/>
              <w:szCs w:val="28"/>
              <w:lang w:val="en-US" w:bidi="bn-BD"/>
              <w14:ligatures w14:val="standardContextual"/>
            </w:rPr>
          </w:pPr>
          <w:hyperlink w:anchor="_Toc146228403" w:history="1">
            <w:r w:rsidR="005276A5" w:rsidRPr="005276A5">
              <w:rPr>
                <w:rStyle w:val="Hyperlink"/>
                <w:rFonts w:ascii="Times New Roman" w:eastAsia="Times New Roman" w:hAnsi="Times New Roman" w:cs="Times New Roman"/>
                <w:noProof/>
              </w:rPr>
              <w:t>REFERENCES</w:t>
            </w:r>
            <w:r w:rsidR="005276A5" w:rsidRPr="005276A5">
              <w:rPr>
                <w:rFonts w:ascii="Times New Roman" w:hAnsi="Times New Roman" w:cs="Times New Roman"/>
                <w:noProof/>
                <w:webHidden/>
              </w:rPr>
              <w:tab/>
            </w:r>
            <w:r w:rsidR="005276A5" w:rsidRPr="005276A5">
              <w:rPr>
                <w:rFonts w:ascii="Times New Roman" w:hAnsi="Times New Roman" w:cs="Times New Roman"/>
                <w:noProof/>
                <w:webHidden/>
              </w:rPr>
              <w:fldChar w:fldCharType="begin"/>
            </w:r>
            <w:r w:rsidR="005276A5" w:rsidRPr="005276A5">
              <w:rPr>
                <w:rFonts w:ascii="Times New Roman" w:hAnsi="Times New Roman" w:cs="Times New Roman"/>
                <w:noProof/>
                <w:webHidden/>
              </w:rPr>
              <w:instrText xml:space="preserve"> PAGEREF _Toc146228403 \h </w:instrText>
            </w:r>
            <w:r w:rsidR="005276A5" w:rsidRPr="005276A5">
              <w:rPr>
                <w:rFonts w:ascii="Times New Roman" w:hAnsi="Times New Roman" w:cs="Times New Roman"/>
                <w:noProof/>
                <w:webHidden/>
              </w:rPr>
            </w:r>
            <w:r w:rsidR="005276A5" w:rsidRPr="005276A5">
              <w:rPr>
                <w:rFonts w:ascii="Times New Roman" w:hAnsi="Times New Roman" w:cs="Times New Roman"/>
                <w:noProof/>
                <w:webHidden/>
              </w:rPr>
              <w:fldChar w:fldCharType="separate"/>
            </w:r>
            <w:r w:rsidR="005276A5" w:rsidRPr="005276A5">
              <w:rPr>
                <w:rFonts w:ascii="Times New Roman" w:hAnsi="Times New Roman" w:cs="Times New Roman"/>
                <w:noProof/>
                <w:webHidden/>
              </w:rPr>
              <w:t>59</w:t>
            </w:r>
            <w:r w:rsidR="005276A5" w:rsidRPr="005276A5">
              <w:rPr>
                <w:rFonts w:ascii="Times New Roman" w:hAnsi="Times New Roman" w:cs="Times New Roman"/>
                <w:noProof/>
                <w:webHidden/>
              </w:rPr>
              <w:fldChar w:fldCharType="end"/>
            </w:r>
          </w:hyperlink>
        </w:p>
        <w:p w14:paraId="226F68C0" w14:textId="2FC6783E" w:rsidR="00882849" w:rsidRPr="003824EA" w:rsidRDefault="00882849" w:rsidP="00882849">
          <w:pPr>
            <w:widowControl w:val="0"/>
            <w:tabs>
              <w:tab w:val="right" w:pos="12000"/>
            </w:tabs>
            <w:spacing w:before="60"/>
            <w:ind w:hanging="2"/>
            <w:rPr>
              <w:rFonts w:eastAsia="Arial"/>
              <w:b/>
              <w:color w:val="000000"/>
            </w:rPr>
          </w:pPr>
          <w:r w:rsidRPr="003824EA">
            <w:fldChar w:fldCharType="end"/>
          </w:r>
        </w:p>
      </w:sdtContent>
    </w:sdt>
    <w:p w14:paraId="27124918" w14:textId="77777777" w:rsidR="00882849" w:rsidRPr="003824EA" w:rsidRDefault="00882849" w:rsidP="00882849">
      <w:bookmarkStart w:id="0" w:name="_heading=h.49kxwls28pkh" w:colFirst="0" w:colLast="0"/>
      <w:bookmarkEnd w:id="0"/>
    </w:p>
    <w:p w14:paraId="038AF22B" w14:textId="77777777" w:rsidR="00882849" w:rsidRPr="003824EA" w:rsidRDefault="00882849" w:rsidP="00882849"/>
    <w:p w14:paraId="047903F0" w14:textId="77777777" w:rsidR="00882849" w:rsidRPr="003824EA" w:rsidRDefault="00882849" w:rsidP="00882849"/>
    <w:p w14:paraId="60A69241" w14:textId="77777777" w:rsidR="001522EB" w:rsidRPr="003824EA" w:rsidRDefault="001522EB">
      <w:pPr>
        <w:rPr>
          <w:b/>
          <w:bCs/>
          <w:u w:val="single"/>
        </w:rPr>
      </w:pPr>
      <w:r w:rsidRPr="003824EA">
        <w:rPr>
          <w:b/>
          <w:bCs/>
          <w:u w:val="single"/>
        </w:rPr>
        <w:br w:type="page"/>
      </w:r>
    </w:p>
    <w:p w14:paraId="3198B706" w14:textId="0C101948" w:rsidR="00882849" w:rsidRPr="003824EA" w:rsidRDefault="00882849" w:rsidP="00882849">
      <w:pPr>
        <w:jc w:val="center"/>
      </w:pPr>
      <w:r w:rsidRPr="003824EA">
        <w:rPr>
          <w:b/>
          <w:bCs/>
          <w:u w:val="single"/>
        </w:rPr>
        <w:lastRenderedPageBreak/>
        <w:t>List of Figures</w:t>
      </w:r>
    </w:p>
    <w:p w14:paraId="4AB23ACB" w14:textId="77777777" w:rsidR="00882849" w:rsidRPr="003824EA" w:rsidRDefault="00882849" w:rsidP="00882849"/>
    <w:p w14:paraId="328660E1" w14:textId="77777777" w:rsidR="00882849" w:rsidRPr="003824EA" w:rsidRDefault="00882849"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r w:rsidRPr="003824EA">
        <w:rPr>
          <w:rFonts w:ascii="Times New Roman" w:eastAsia="Times New Roman" w:hAnsi="Times New Roman" w:cs="Times New Roman"/>
        </w:rPr>
        <w:fldChar w:fldCharType="begin"/>
      </w:r>
      <w:r w:rsidRPr="003824EA">
        <w:rPr>
          <w:rFonts w:ascii="Times New Roman" w:eastAsia="Times New Roman" w:hAnsi="Times New Roman" w:cs="Times New Roman"/>
        </w:rPr>
        <w:instrText xml:space="preserve"> TOC \h \z \c "Figure" </w:instrText>
      </w:r>
      <w:r w:rsidRPr="003824EA">
        <w:rPr>
          <w:rFonts w:ascii="Times New Roman" w:eastAsia="Times New Roman" w:hAnsi="Times New Roman" w:cs="Times New Roman"/>
        </w:rPr>
        <w:fldChar w:fldCharType="separate"/>
      </w:r>
      <w:hyperlink w:anchor="_Toc141179316" w:history="1">
        <w:r w:rsidRPr="003824EA">
          <w:rPr>
            <w:rStyle w:val="Hyperlink"/>
            <w:rFonts w:ascii="Times New Roman" w:hAnsi="Times New Roman" w:cs="Times New Roman"/>
            <w:noProof/>
          </w:rPr>
          <w:t>Figure 1: 5G use cases</w:t>
        </w:r>
        <w:r w:rsidRPr="003824EA">
          <w:rPr>
            <w:rFonts w:ascii="Times New Roman" w:hAnsi="Times New Roman" w:cs="Times New Roman"/>
            <w:noProof/>
            <w:webHidden/>
          </w:rPr>
          <w:tab/>
        </w:r>
        <w:r w:rsidRPr="003824EA">
          <w:rPr>
            <w:rFonts w:ascii="Times New Roman" w:hAnsi="Times New Roman" w:cs="Times New Roman"/>
            <w:noProof/>
            <w:webHidden/>
          </w:rPr>
          <w:fldChar w:fldCharType="begin"/>
        </w:r>
        <w:r w:rsidRPr="003824EA">
          <w:rPr>
            <w:rFonts w:ascii="Times New Roman" w:hAnsi="Times New Roman" w:cs="Times New Roman"/>
            <w:noProof/>
            <w:webHidden/>
          </w:rPr>
          <w:instrText xml:space="preserve"> PAGEREF _Toc141179316 \h </w:instrText>
        </w:r>
        <w:r w:rsidRPr="003824EA">
          <w:rPr>
            <w:rFonts w:ascii="Times New Roman" w:hAnsi="Times New Roman" w:cs="Times New Roman"/>
            <w:noProof/>
            <w:webHidden/>
          </w:rPr>
        </w:r>
        <w:r w:rsidRPr="003824EA">
          <w:rPr>
            <w:rFonts w:ascii="Times New Roman" w:hAnsi="Times New Roman" w:cs="Times New Roman"/>
            <w:noProof/>
            <w:webHidden/>
          </w:rPr>
          <w:fldChar w:fldCharType="separate"/>
        </w:r>
        <w:r w:rsidRPr="003824EA">
          <w:rPr>
            <w:rFonts w:ascii="Times New Roman" w:hAnsi="Times New Roman" w:cs="Times New Roman"/>
            <w:noProof/>
            <w:webHidden/>
          </w:rPr>
          <w:t>7</w:t>
        </w:r>
        <w:r w:rsidRPr="003824EA">
          <w:rPr>
            <w:rFonts w:ascii="Times New Roman" w:hAnsi="Times New Roman" w:cs="Times New Roman"/>
            <w:noProof/>
            <w:webHidden/>
          </w:rPr>
          <w:fldChar w:fldCharType="end"/>
        </w:r>
      </w:hyperlink>
    </w:p>
    <w:p w14:paraId="683F5720"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17" w:history="1">
        <w:r w:rsidR="00882849" w:rsidRPr="003824EA">
          <w:rPr>
            <w:rStyle w:val="Hyperlink"/>
            <w:rFonts w:ascii="Times New Roman" w:hAnsi="Times New Roman" w:cs="Times New Roman"/>
            <w:noProof/>
          </w:rPr>
          <w:t>Figure 2: Comparison of IMT-advanced and 5G characteristics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_Toc141179317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8</w:t>
        </w:r>
        <w:r w:rsidR="00882849" w:rsidRPr="003824EA">
          <w:rPr>
            <w:rFonts w:ascii="Times New Roman" w:hAnsi="Times New Roman" w:cs="Times New Roman"/>
            <w:noProof/>
            <w:webHidden/>
          </w:rPr>
          <w:fldChar w:fldCharType="end"/>
        </w:r>
      </w:hyperlink>
    </w:p>
    <w:p w14:paraId="60FE5A16" w14:textId="77777777" w:rsidR="00882849" w:rsidRPr="003824EA" w:rsidRDefault="00882849" w:rsidP="00882849">
      <w:pPr>
        <w:pStyle w:val="Heading1"/>
        <w:spacing w:after="120" w:line="360" w:lineRule="auto"/>
        <w:ind w:left="1" w:hanging="3"/>
        <w:rPr>
          <w:rFonts w:eastAsia="Times New Roman"/>
        </w:rPr>
      </w:pPr>
      <w:r w:rsidRPr="003824EA">
        <w:rPr>
          <w:rFonts w:eastAsia="Times New Roman"/>
        </w:rPr>
        <w:fldChar w:fldCharType="end"/>
      </w:r>
    </w:p>
    <w:p w14:paraId="1C5D369E" w14:textId="77777777" w:rsidR="001522EB" w:rsidRPr="003824EA" w:rsidRDefault="001522EB">
      <w:pPr>
        <w:rPr>
          <w:b/>
          <w:bCs/>
          <w:u w:val="single"/>
        </w:rPr>
      </w:pPr>
      <w:r w:rsidRPr="003824EA">
        <w:rPr>
          <w:b/>
          <w:bCs/>
          <w:u w:val="single"/>
        </w:rPr>
        <w:br w:type="page"/>
      </w:r>
    </w:p>
    <w:p w14:paraId="18D2FAAD" w14:textId="7145C32B" w:rsidR="00882849" w:rsidRPr="003824EA" w:rsidRDefault="00882849" w:rsidP="00882849">
      <w:pPr>
        <w:jc w:val="center"/>
        <w:rPr>
          <w:b/>
          <w:bCs/>
          <w:u w:val="single"/>
        </w:rPr>
      </w:pPr>
      <w:r w:rsidRPr="003824EA">
        <w:rPr>
          <w:b/>
          <w:bCs/>
          <w:u w:val="single"/>
        </w:rPr>
        <w:lastRenderedPageBreak/>
        <w:t>List of Tables</w:t>
      </w:r>
    </w:p>
    <w:p w14:paraId="70E77BE9" w14:textId="77777777" w:rsidR="00882849" w:rsidRPr="003824EA" w:rsidRDefault="00882849" w:rsidP="00882849">
      <w:pPr>
        <w:jc w:val="center"/>
        <w:rPr>
          <w:b/>
          <w:bCs/>
          <w:u w:val="single"/>
        </w:rPr>
      </w:pPr>
    </w:p>
    <w:p w14:paraId="7B899B44" w14:textId="77777777" w:rsidR="00882849" w:rsidRPr="003824EA" w:rsidRDefault="00882849"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r w:rsidRPr="003824EA">
        <w:rPr>
          <w:rFonts w:ascii="Times New Roman" w:eastAsia="Times New Roman" w:hAnsi="Times New Roman" w:cs="Times New Roman"/>
        </w:rPr>
        <w:fldChar w:fldCharType="begin"/>
      </w:r>
      <w:r w:rsidRPr="003824EA">
        <w:rPr>
          <w:rFonts w:ascii="Times New Roman" w:eastAsia="Times New Roman" w:hAnsi="Times New Roman" w:cs="Times New Roman"/>
        </w:rPr>
        <w:instrText xml:space="preserve"> TOC \h \z \c "Table" </w:instrText>
      </w:r>
      <w:r w:rsidRPr="003824EA">
        <w:rPr>
          <w:rFonts w:ascii="Times New Roman" w:eastAsia="Times New Roman" w:hAnsi="Times New Roman" w:cs="Times New Roman"/>
        </w:rPr>
        <w:fldChar w:fldCharType="separate"/>
      </w:r>
      <w:hyperlink w:anchor="_Toc141179318" w:history="1">
        <w:r w:rsidRPr="003824EA">
          <w:rPr>
            <w:rStyle w:val="Hyperlink"/>
            <w:rFonts w:ascii="Times New Roman" w:hAnsi="Times New Roman" w:cs="Times New Roman"/>
            <w:noProof/>
          </w:rPr>
          <w:t>Table 1: Status of Frequency Allocations for IMT in SATRC Countries</w:t>
        </w:r>
        <w:r w:rsidRPr="003824EA">
          <w:rPr>
            <w:rFonts w:ascii="Times New Roman" w:hAnsi="Times New Roman" w:cs="Times New Roman"/>
            <w:noProof/>
            <w:webHidden/>
          </w:rPr>
          <w:tab/>
        </w:r>
        <w:r w:rsidRPr="003824EA">
          <w:rPr>
            <w:rFonts w:ascii="Times New Roman" w:hAnsi="Times New Roman" w:cs="Times New Roman"/>
            <w:noProof/>
            <w:webHidden/>
          </w:rPr>
          <w:fldChar w:fldCharType="begin"/>
        </w:r>
        <w:r w:rsidRPr="003824EA">
          <w:rPr>
            <w:rFonts w:ascii="Times New Roman" w:hAnsi="Times New Roman" w:cs="Times New Roman"/>
            <w:noProof/>
            <w:webHidden/>
          </w:rPr>
          <w:instrText xml:space="preserve"> PAGEREF _Toc141179318 \h </w:instrText>
        </w:r>
        <w:r w:rsidRPr="003824EA">
          <w:rPr>
            <w:rFonts w:ascii="Times New Roman" w:hAnsi="Times New Roman" w:cs="Times New Roman"/>
            <w:noProof/>
            <w:webHidden/>
          </w:rPr>
        </w:r>
        <w:r w:rsidRPr="003824EA">
          <w:rPr>
            <w:rFonts w:ascii="Times New Roman" w:hAnsi="Times New Roman" w:cs="Times New Roman"/>
            <w:noProof/>
            <w:webHidden/>
          </w:rPr>
          <w:fldChar w:fldCharType="separate"/>
        </w:r>
        <w:r w:rsidRPr="003824EA">
          <w:rPr>
            <w:rFonts w:ascii="Times New Roman" w:hAnsi="Times New Roman" w:cs="Times New Roman"/>
            <w:noProof/>
            <w:webHidden/>
          </w:rPr>
          <w:t>17</w:t>
        </w:r>
        <w:r w:rsidRPr="003824EA">
          <w:rPr>
            <w:rFonts w:ascii="Times New Roman" w:hAnsi="Times New Roman" w:cs="Times New Roman"/>
            <w:noProof/>
            <w:webHidden/>
          </w:rPr>
          <w:fldChar w:fldCharType="end"/>
        </w:r>
      </w:hyperlink>
    </w:p>
    <w:p w14:paraId="69168932"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19" w:history="1">
        <w:r w:rsidR="00882849" w:rsidRPr="003824EA">
          <w:rPr>
            <w:rStyle w:val="Hyperlink"/>
            <w:rFonts w:ascii="Times New Roman" w:hAnsi="Times New Roman" w:cs="Times New Roman"/>
            <w:noProof/>
          </w:rPr>
          <w:t>Table 2: Status of Frequency Assignments for IMT in SATRC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_Toc141179319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21</w:t>
        </w:r>
        <w:r w:rsidR="00882849" w:rsidRPr="003824EA">
          <w:rPr>
            <w:rFonts w:ascii="Times New Roman" w:hAnsi="Times New Roman" w:cs="Times New Roman"/>
            <w:noProof/>
            <w:webHidden/>
          </w:rPr>
          <w:fldChar w:fldCharType="end"/>
        </w:r>
      </w:hyperlink>
    </w:p>
    <w:p w14:paraId="209A28FE"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20" w:history="1">
        <w:r w:rsidR="00882849" w:rsidRPr="003824EA">
          <w:rPr>
            <w:rStyle w:val="Hyperlink"/>
            <w:rFonts w:ascii="Times New Roman" w:hAnsi="Times New Roman" w:cs="Times New Roman"/>
            <w:noProof/>
          </w:rPr>
          <w:t xml:space="preserve">Table 3: </w:t>
        </w:r>
        <w:r w:rsidR="00882849" w:rsidRPr="003824EA">
          <w:rPr>
            <w:rStyle w:val="Hyperlink"/>
            <w:rFonts w:ascii="Times New Roman" w:eastAsia="Times New Roman" w:hAnsi="Times New Roman" w:cs="Times New Roman"/>
            <w:noProof/>
          </w:rPr>
          <w:t>Current Status of technology neutrality in frequency assignment in SATRC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_Toc141179320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26</w:t>
        </w:r>
        <w:r w:rsidR="00882849" w:rsidRPr="003824EA">
          <w:rPr>
            <w:rFonts w:ascii="Times New Roman" w:hAnsi="Times New Roman" w:cs="Times New Roman"/>
            <w:noProof/>
            <w:webHidden/>
          </w:rPr>
          <w:fldChar w:fldCharType="end"/>
        </w:r>
      </w:hyperlink>
    </w:p>
    <w:p w14:paraId="55236C58"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21" w:history="1">
        <w:r w:rsidR="00882849" w:rsidRPr="003824EA">
          <w:rPr>
            <w:rStyle w:val="Hyperlink"/>
            <w:rFonts w:ascii="Times New Roman" w:hAnsi="Times New Roman" w:cs="Times New Roman"/>
            <w:noProof/>
          </w:rPr>
          <w:t>Table 4: Status of 4G Subscribers in SATRC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_Toc141179321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27</w:t>
        </w:r>
        <w:r w:rsidR="00882849" w:rsidRPr="003824EA">
          <w:rPr>
            <w:rFonts w:ascii="Times New Roman" w:hAnsi="Times New Roman" w:cs="Times New Roman"/>
            <w:noProof/>
            <w:webHidden/>
          </w:rPr>
          <w:fldChar w:fldCharType="end"/>
        </w:r>
      </w:hyperlink>
    </w:p>
    <w:p w14:paraId="4B003E2A"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22" w:history="1">
        <w:r w:rsidR="00882849" w:rsidRPr="003824EA">
          <w:rPr>
            <w:rStyle w:val="Hyperlink"/>
            <w:rFonts w:ascii="Times New Roman" w:hAnsi="Times New Roman" w:cs="Times New Roman"/>
            <w:noProof/>
          </w:rPr>
          <w:t>Table 5: 4G rollout obligations and 4G coverage in SATRC Member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_Toc141179322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28</w:t>
        </w:r>
        <w:r w:rsidR="00882849" w:rsidRPr="003824EA">
          <w:rPr>
            <w:rFonts w:ascii="Times New Roman" w:hAnsi="Times New Roman" w:cs="Times New Roman"/>
            <w:noProof/>
            <w:webHidden/>
          </w:rPr>
          <w:fldChar w:fldCharType="end"/>
        </w:r>
      </w:hyperlink>
    </w:p>
    <w:p w14:paraId="635DB50F"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23" w:history="1">
        <w:r w:rsidR="00882849" w:rsidRPr="003824EA">
          <w:rPr>
            <w:rStyle w:val="Hyperlink"/>
            <w:rFonts w:ascii="Times New Roman" w:hAnsi="Times New Roman" w:cs="Times New Roman"/>
            <w:noProof/>
          </w:rPr>
          <w:t>Table 6: Identified 5G Spectrum band in SATRC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_Toc141179323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30</w:t>
        </w:r>
        <w:r w:rsidR="00882849" w:rsidRPr="003824EA">
          <w:rPr>
            <w:rFonts w:ascii="Times New Roman" w:hAnsi="Times New Roman" w:cs="Times New Roman"/>
            <w:noProof/>
            <w:webHidden/>
          </w:rPr>
          <w:fldChar w:fldCharType="end"/>
        </w:r>
      </w:hyperlink>
    </w:p>
    <w:p w14:paraId="1CF7FE8E"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24" w:history="1">
        <w:r w:rsidR="00882849" w:rsidRPr="003824EA">
          <w:rPr>
            <w:rStyle w:val="Hyperlink"/>
            <w:rFonts w:ascii="Times New Roman" w:hAnsi="Times New Roman" w:cs="Times New Roman"/>
            <w:noProof/>
          </w:rPr>
          <w:t>Table 7: 5G launch and plan for 5G in existing 2G/3G/4G bands in SATRC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_Toc141179324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32</w:t>
        </w:r>
        <w:r w:rsidR="00882849" w:rsidRPr="003824EA">
          <w:rPr>
            <w:rFonts w:ascii="Times New Roman" w:hAnsi="Times New Roman" w:cs="Times New Roman"/>
            <w:noProof/>
            <w:webHidden/>
          </w:rPr>
          <w:fldChar w:fldCharType="end"/>
        </w:r>
      </w:hyperlink>
    </w:p>
    <w:p w14:paraId="70ED5BF5"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25" w:history="1">
        <w:r w:rsidR="00882849" w:rsidRPr="003824EA">
          <w:rPr>
            <w:rStyle w:val="Hyperlink"/>
            <w:rFonts w:ascii="Times New Roman" w:hAnsi="Times New Roman" w:cs="Times New Roman"/>
            <w:noProof/>
          </w:rPr>
          <w:t>Table 8: 5G Spectrum Roadmap in SATRC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_Toc141179325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34</w:t>
        </w:r>
        <w:r w:rsidR="00882849" w:rsidRPr="003824EA">
          <w:rPr>
            <w:rFonts w:ascii="Times New Roman" w:hAnsi="Times New Roman" w:cs="Times New Roman"/>
            <w:noProof/>
            <w:webHidden/>
          </w:rPr>
          <w:fldChar w:fldCharType="end"/>
        </w:r>
      </w:hyperlink>
    </w:p>
    <w:p w14:paraId="5CEDC60E"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26" w:history="1">
        <w:r w:rsidR="00882849" w:rsidRPr="003824EA">
          <w:rPr>
            <w:rStyle w:val="Hyperlink"/>
            <w:rFonts w:ascii="Times New Roman" w:hAnsi="Times New Roman" w:cs="Times New Roman"/>
            <w:noProof/>
          </w:rPr>
          <w:t>Table 9: High Capacity Backhaul plan for 5G in SATRC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_Toc141179326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35</w:t>
        </w:r>
        <w:r w:rsidR="00882849" w:rsidRPr="003824EA">
          <w:rPr>
            <w:rFonts w:ascii="Times New Roman" w:hAnsi="Times New Roman" w:cs="Times New Roman"/>
            <w:noProof/>
            <w:webHidden/>
          </w:rPr>
          <w:fldChar w:fldCharType="end"/>
        </w:r>
      </w:hyperlink>
    </w:p>
    <w:p w14:paraId="28D3F143" w14:textId="77777777" w:rsidR="00882849" w:rsidRPr="003824EA" w:rsidRDefault="00661F00" w:rsidP="00882849">
      <w:pPr>
        <w:pStyle w:val="TableofFigures"/>
        <w:tabs>
          <w:tab w:val="right" w:leader="dot" w:pos="9016"/>
        </w:tabs>
        <w:rPr>
          <w:rFonts w:ascii="Times New Roman" w:eastAsiaTheme="minorEastAsia" w:hAnsi="Times New Roman" w:cs="Times New Roman"/>
          <w:noProof/>
          <w:kern w:val="2"/>
          <w:lang w:val="en-AU" w:eastAsia="en-GB"/>
          <w14:ligatures w14:val="standardContextual"/>
        </w:rPr>
      </w:pPr>
      <w:hyperlink w:anchor="_Toc141179327" w:history="1">
        <w:r w:rsidR="00882849" w:rsidRPr="003824EA">
          <w:rPr>
            <w:rStyle w:val="Hyperlink"/>
            <w:rFonts w:ascii="Times New Roman" w:hAnsi="Times New Roman" w:cs="Times New Roman"/>
            <w:noProof/>
          </w:rPr>
          <w:t>Table 10: Coexistence plan of IMT services with satellite services in SATRC Countries</w:t>
        </w:r>
        <w:r w:rsidR="00882849" w:rsidRPr="003824EA">
          <w:rPr>
            <w:rFonts w:ascii="Times New Roman" w:hAnsi="Times New Roman" w:cs="Times New Roman"/>
            <w:noProof/>
            <w:webHidden/>
          </w:rPr>
          <w:tab/>
        </w:r>
        <w:r w:rsidR="00882849" w:rsidRPr="003824EA">
          <w:rPr>
            <w:rFonts w:ascii="Times New Roman" w:hAnsi="Times New Roman" w:cs="Times New Roman"/>
            <w:noProof/>
            <w:webHidden/>
          </w:rPr>
          <w:fldChar w:fldCharType="begin"/>
        </w:r>
        <w:r w:rsidR="00882849" w:rsidRPr="003824EA">
          <w:rPr>
            <w:rFonts w:ascii="Times New Roman" w:hAnsi="Times New Roman" w:cs="Times New Roman"/>
            <w:noProof/>
            <w:webHidden/>
          </w:rPr>
          <w:instrText xml:space="preserve"> PAGEREF _Toc141179327 \h </w:instrText>
        </w:r>
        <w:r w:rsidR="00882849" w:rsidRPr="003824EA">
          <w:rPr>
            <w:rFonts w:ascii="Times New Roman" w:hAnsi="Times New Roman" w:cs="Times New Roman"/>
            <w:noProof/>
            <w:webHidden/>
          </w:rPr>
        </w:r>
        <w:r w:rsidR="00882849" w:rsidRPr="003824EA">
          <w:rPr>
            <w:rFonts w:ascii="Times New Roman" w:hAnsi="Times New Roman" w:cs="Times New Roman"/>
            <w:noProof/>
            <w:webHidden/>
          </w:rPr>
          <w:fldChar w:fldCharType="separate"/>
        </w:r>
        <w:r w:rsidR="00882849" w:rsidRPr="003824EA">
          <w:rPr>
            <w:rFonts w:ascii="Times New Roman" w:hAnsi="Times New Roman" w:cs="Times New Roman"/>
            <w:noProof/>
            <w:webHidden/>
          </w:rPr>
          <w:t>36</w:t>
        </w:r>
        <w:r w:rsidR="00882849" w:rsidRPr="003824EA">
          <w:rPr>
            <w:rFonts w:ascii="Times New Roman" w:hAnsi="Times New Roman" w:cs="Times New Roman"/>
            <w:noProof/>
            <w:webHidden/>
          </w:rPr>
          <w:fldChar w:fldCharType="end"/>
        </w:r>
      </w:hyperlink>
    </w:p>
    <w:p w14:paraId="65DB5993" w14:textId="77777777" w:rsidR="00882849" w:rsidRPr="003824EA" w:rsidRDefault="00882849" w:rsidP="00882849">
      <w:pPr>
        <w:pStyle w:val="Heading1"/>
        <w:spacing w:after="120" w:line="360" w:lineRule="auto"/>
        <w:ind w:left="1" w:hanging="3"/>
      </w:pPr>
      <w:r w:rsidRPr="003824EA">
        <w:rPr>
          <w:rFonts w:eastAsia="Times New Roman"/>
        </w:rPr>
        <w:fldChar w:fldCharType="end"/>
      </w:r>
    </w:p>
    <w:p w14:paraId="2B084C1F" w14:textId="77777777" w:rsidR="00882849" w:rsidRPr="003824EA" w:rsidRDefault="00882849" w:rsidP="00882849"/>
    <w:p w14:paraId="785D146E" w14:textId="77777777" w:rsidR="00882849" w:rsidRPr="003824EA" w:rsidRDefault="00882849" w:rsidP="00882849"/>
    <w:p w14:paraId="416CFE1C" w14:textId="77777777" w:rsidR="001522EB" w:rsidRPr="003824EA" w:rsidRDefault="001522EB">
      <w:pPr>
        <w:rPr>
          <w:rFonts w:eastAsia="Times New Roman"/>
          <w:b/>
          <w:bCs/>
          <w:u w:val="single"/>
        </w:rPr>
      </w:pPr>
      <w:r w:rsidRPr="003824EA">
        <w:rPr>
          <w:rFonts w:eastAsia="Times New Roman"/>
        </w:rPr>
        <w:br w:type="page"/>
      </w:r>
    </w:p>
    <w:p w14:paraId="25E5B1A1" w14:textId="7B92E589" w:rsidR="00882849" w:rsidRDefault="00882849" w:rsidP="006C2DFA">
      <w:pPr>
        <w:pStyle w:val="Heading1"/>
        <w:tabs>
          <w:tab w:val="left" w:pos="1134"/>
          <w:tab w:val="left" w:pos="1871"/>
          <w:tab w:val="left" w:pos="2268"/>
        </w:tabs>
        <w:spacing w:line="360" w:lineRule="auto"/>
        <w:ind w:left="1" w:hanging="3"/>
        <w:rPr>
          <w:rFonts w:eastAsia="Times New Roman"/>
          <w:sz w:val="32"/>
          <w:szCs w:val="32"/>
        </w:rPr>
      </w:pPr>
      <w:bookmarkStart w:id="1" w:name="_Toc146228355"/>
      <w:r w:rsidRPr="003824EA">
        <w:rPr>
          <w:rFonts w:eastAsia="Times New Roman"/>
          <w:sz w:val="32"/>
          <w:szCs w:val="32"/>
        </w:rPr>
        <w:lastRenderedPageBreak/>
        <w:t xml:space="preserve">CHAPTER I </w:t>
      </w:r>
      <w:r w:rsidR="00BF03EC">
        <w:rPr>
          <w:rFonts w:eastAsia="Times New Roman"/>
          <w:sz w:val="32"/>
          <w:szCs w:val="32"/>
        </w:rPr>
        <w:t>–</w:t>
      </w:r>
      <w:r w:rsidRPr="003824EA">
        <w:rPr>
          <w:rFonts w:eastAsia="Times New Roman"/>
          <w:sz w:val="32"/>
          <w:szCs w:val="32"/>
        </w:rPr>
        <w:t xml:space="preserve"> INTRODUCTION</w:t>
      </w:r>
      <w:bookmarkEnd w:id="1"/>
    </w:p>
    <w:p w14:paraId="0FB1C305" w14:textId="77777777" w:rsidR="00BF03EC" w:rsidRPr="00BF03EC" w:rsidRDefault="00BF03EC" w:rsidP="00BF03EC"/>
    <w:p w14:paraId="77DC3617" w14:textId="7EE14DE3" w:rsidR="00882849" w:rsidRPr="003824EA" w:rsidRDefault="00882849" w:rsidP="00FA28C8">
      <w:pPr>
        <w:pStyle w:val="Heading2"/>
        <w:numPr>
          <w:ilvl w:val="0"/>
          <w:numId w:val="15"/>
        </w:numPr>
        <w:spacing w:after="120" w:line="360" w:lineRule="auto"/>
        <w:rPr>
          <w:rFonts w:ascii="Times New Roman" w:eastAsia="Times New Roman" w:hAnsi="Times New Roman" w:cs="Times New Roman"/>
          <w:b/>
          <w:bCs/>
          <w:sz w:val="24"/>
          <w:szCs w:val="24"/>
        </w:rPr>
      </w:pPr>
      <w:bookmarkStart w:id="2" w:name="_Toc146228356"/>
      <w:r w:rsidRPr="003824EA">
        <w:rPr>
          <w:rFonts w:ascii="Times New Roman" w:eastAsia="Times New Roman" w:hAnsi="Times New Roman" w:cs="Times New Roman"/>
          <w:b/>
          <w:bCs/>
          <w:color w:val="auto"/>
          <w:sz w:val="24"/>
          <w:szCs w:val="24"/>
        </w:rPr>
        <w:t>B</w:t>
      </w:r>
      <w:r w:rsidR="001522EB" w:rsidRPr="003824EA">
        <w:rPr>
          <w:rFonts w:ascii="Times New Roman" w:eastAsia="Times New Roman" w:hAnsi="Times New Roman" w:cs="Times New Roman"/>
          <w:b/>
          <w:bCs/>
          <w:color w:val="auto"/>
          <w:sz w:val="24"/>
          <w:szCs w:val="24"/>
        </w:rPr>
        <w:t>ACKGROUND</w:t>
      </w:r>
      <w:bookmarkEnd w:id="2"/>
    </w:p>
    <w:p w14:paraId="561410EE" w14:textId="77777777" w:rsidR="00882849" w:rsidRPr="003824EA" w:rsidRDefault="00882849" w:rsidP="001522EB">
      <w:pPr>
        <w:pBdr>
          <w:top w:val="nil"/>
          <w:left w:val="nil"/>
          <w:bottom w:val="nil"/>
          <w:right w:val="nil"/>
          <w:between w:val="nil"/>
        </w:pBdr>
        <w:spacing w:after="120" w:line="360" w:lineRule="auto"/>
        <w:ind w:left="360" w:hanging="2"/>
        <w:rPr>
          <w:rFonts w:eastAsia="Times New Roman"/>
          <w:color w:val="000000"/>
        </w:rPr>
      </w:pPr>
      <w:r w:rsidRPr="003824EA">
        <w:rPr>
          <w:rFonts w:eastAsia="Times New Roman"/>
          <w:color w:val="000000"/>
        </w:rPr>
        <w:t xml:space="preserve">Access to several key radio-frequency bands, which have been identified internationally, is fundamental to the development of the world’s mobile industry. Meeting the rapid growth in demand for mobile voice and data services requires significant additional spectrum to be allocated to mobile services. </w:t>
      </w:r>
    </w:p>
    <w:p w14:paraId="5ADA6EF9" w14:textId="77777777" w:rsidR="00882849" w:rsidRPr="003824EA" w:rsidRDefault="00882849" w:rsidP="00E95289">
      <w:pPr>
        <w:pBdr>
          <w:top w:val="nil"/>
          <w:left w:val="nil"/>
          <w:bottom w:val="nil"/>
          <w:right w:val="nil"/>
          <w:between w:val="nil"/>
        </w:pBdr>
        <w:spacing w:after="120" w:line="360" w:lineRule="auto"/>
        <w:ind w:left="360" w:hanging="2"/>
        <w:jc w:val="both"/>
        <w:rPr>
          <w:rFonts w:eastAsia="Times New Roman"/>
          <w:color w:val="000000"/>
        </w:rPr>
      </w:pPr>
      <w:r w:rsidRPr="003824EA">
        <w:rPr>
          <w:rFonts w:eastAsia="Times New Roman"/>
          <w:color w:val="000000"/>
        </w:rPr>
        <w:t>IMT-2020 systems are mobile systems that include the new capabilities of IMT that go beyond those of IMT-Advanced as described in Recommendation ITU-R M.2083, called IMT-2020 Vision. IMT-2020 systems support low to high mobility applications and a wide range of data rates in accordance with user and service demands in multiple user environments. IMT-2020 has capabilities for high quality multimedia applications also, within a wide range of services and platforms, providing a significant improvement in performance and quality of service.</w:t>
      </w:r>
    </w:p>
    <w:p w14:paraId="08E0319C" w14:textId="77777777" w:rsidR="00882849" w:rsidRPr="003824EA" w:rsidRDefault="00882849" w:rsidP="00E95289">
      <w:pPr>
        <w:pBdr>
          <w:top w:val="nil"/>
          <w:left w:val="nil"/>
          <w:bottom w:val="nil"/>
          <w:right w:val="nil"/>
          <w:between w:val="nil"/>
        </w:pBdr>
        <w:spacing w:after="120" w:line="360" w:lineRule="auto"/>
        <w:ind w:left="360" w:hanging="2"/>
        <w:jc w:val="both"/>
        <w:rPr>
          <w:rFonts w:eastAsia="Times New Roman"/>
          <w:color w:val="000000"/>
        </w:rPr>
      </w:pPr>
      <w:r w:rsidRPr="003824EA">
        <w:rPr>
          <w:rFonts w:eastAsia="Times New Roman"/>
          <w:color w:val="000000"/>
        </w:rPr>
        <w:t>5G, which is considered a</w:t>
      </w:r>
      <w:r w:rsidRPr="003824EA">
        <w:rPr>
          <w:rFonts w:eastAsia="Times New Roman"/>
        </w:rPr>
        <w:t xml:space="preserve">n IMT-2020 services, </w:t>
      </w:r>
      <w:r w:rsidRPr="003824EA">
        <w:rPr>
          <w:rFonts w:eastAsia="Times New Roman"/>
          <w:color w:val="000000"/>
        </w:rPr>
        <w:t>supports significantly faster mobile broadband speeds and increasingly extensive mobile data usage - as well as enables the full potential of the Internet of Things. The speed, reach and quality of 5G services will be heavily dependent on Regulatory policies supporting and enabling timely access to the right amount and type of spectrum, and under the right regulatory terms and conditions.</w:t>
      </w:r>
    </w:p>
    <w:p w14:paraId="1BDBD769" w14:textId="68EBECAE" w:rsidR="00882849" w:rsidRPr="003824EA" w:rsidRDefault="00882849" w:rsidP="00E95289">
      <w:pPr>
        <w:pBdr>
          <w:top w:val="nil"/>
          <w:left w:val="nil"/>
          <w:bottom w:val="nil"/>
          <w:right w:val="nil"/>
          <w:between w:val="nil"/>
        </w:pBdr>
        <w:spacing w:after="120" w:line="360" w:lineRule="auto"/>
        <w:ind w:left="360" w:hanging="2"/>
        <w:jc w:val="both"/>
        <w:rPr>
          <w:rFonts w:eastAsia="Times New Roman"/>
          <w:color w:val="000000"/>
        </w:rPr>
      </w:pPr>
      <w:r w:rsidRPr="003824EA">
        <w:rPr>
          <w:rFonts w:eastAsia="Times New Roman"/>
          <w:color w:val="000000"/>
        </w:rPr>
        <w:t xml:space="preserve">The success of 5G globally is dependent on </w:t>
      </w:r>
      <w:r w:rsidR="009E78C8" w:rsidRPr="003824EA">
        <w:rPr>
          <w:rFonts w:eastAsia="Times New Roman"/>
          <w:color w:val="000000"/>
        </w:rPr>
        <w:t>harmonized</w:t>
      </w:r>
      <w:r w:rsidRPr="003824EA">
        <w:rPr>
          <w:rFonts w:eastAsia="Times New Roman"/>
          <w:color w:val="000000"/>
        </w:rPr>
        <w:t xml:space="preserve"> mobile spectrum. Spectrum </w:t>
      </w:r>
      <w:r w:rsidR="009E78C8" w:rsidRPr="003824EA">
        <w:rPr>
          <w:rFonts w:eastAsia="Times New Roman"/>
          <w:color w:val="000000"/>
        </w:rPr>
        <w:t>harmonization</w:t>
      </w:r>
      <w:r w:rsidRPr="003824EA">
        <w:rPr>
          <w:rFonts w:eastAsia="Times New Roman"/>
          <w:color w:val="000000"/>
        </w:rPr>
        <w:t xml:space="preserve"> of internationally identified frequency bands offers many advantages such as:</w:t>
      </w:r>
    </w:p>
    <w:p w14:paraId="5BE3914A" w14:textId="77777777" w:rsidR="00882849" w:rsidRPr="003824EA" w:rsidRDefault="00882849" w:rsidP="00FA28C8">
      <w:pPr>
        <w:numPr>
          <w:ilvl w:val="0"/>
          <w:numId w:val="9"/>
        </w:numPr>
        <w:pBdr>
          <w:top w:val="nil"/>
          <w:left w:val="nil"/>
          <w:bottom w:val="nil"/>
          <w:right w:val="nil"/>
          <w:between w:val="nil"/>
        </w:pBdr>
        <w:suppressAutoHyphens/>
        <w:spacing w:line="360" w:lineRule="auto"/>
        <w:ind w:left="990" w:hanging="270"/>
        <w:jc w:val="both"/>
        <w:textDirection w:val="btLr"/>
        <w:textAlignment w:val="top"/>
        <w:outlineLvl w:val="0"/>
        <w:rPr>
          <w:rFonts w:eastAsia="Times New Roman"/>
          <w:color w:val="000000"/>
        </w:rPr>
      </w:pPr>
      <w:r w:rsidRPr="003824EA">
        <w:rPr>
          <w:rFonts w:eastAsia="Times New Roman"/>
          <w:color w:val="000000"/>
        </w:rPr>
        <w:t>Lower costs for consumers, as device manufacturers can mass-produce devices that function in multiple countries on a single band,</w:t>
      </w:r>
    </w:p>
    <w:p w14:paraId="44499BEC" w14:textId="77777777" w:rsidR="00882849" w:rsidRPr="003824EA" w:rsidRDefault="00882849" w:rsidP="00FA28C8">
      <w:pPr>
        <w:numPr>
          <w:ilvl w:val="0"/>
          <w:numId w:val="9"/>
        </w:numPr>
        <w:pBdr>
          <w:top w:val="nil"/>
          <w:left w:val="nil"/>
          <w:bottom w:val="nil"/>
          <w:right w:val="nil"/>
          <w:between w:val="nil"/>
        </w:pBdr>
        <w:suppressAutoHyphens/>
        <w:spacing w:line="360" w:lineRule="auto"/>
        <w:ind w:left="990" w:hanging="270"/>
        <w:jc w:val="both"/>
        <w:textDirection w:val="btLr"/>
        <w:textAlignment w:val="top"/>
        <w:outlineLvl w:val="0"/>
        <w:rPr>
          <w:rFonts w:eastAsia="Times New Roman"/>
          <w:color w:val="000000"/>
        </w:rPr>
      </w:pPr>
      <w:r w:rsidRPr="003824EA">
        <w:rPr>
          <w:rFonts w:eastAsia="Times New Roman"/>
          <w:color w:val="000000"/>
        </w:rPr>
        <w:t>Availability of a wider portfolio of devices, driven by a larger, international market,</w:t>
      </w:r>
    </w:p>
    <w:p w14:paraId="56EF96FB" w14:textId="77777777" w:rsidR="00882849" w:rsidRPr="003824EA" w:rsidRDefault="00882849" w:rsidP="00FA28C8">
      <w:pPr>
        <w:numPr>
          <w:ilvl w:val="0"/>
          <w:numId w:val="9"/>
        </w:numPr>
        <w:pBdr>
          <w:top w:val="nil"/>
          <w:left w:val="nil"/>
          <w:bottom w:val="nil"/>
          <w:right w:val="nil"/>
          <w:between w:val="nil"/>
        </w:pBdr>
        <w:suppressAutoHyphens/>
        <w:spacing w:line="360" w:lineRule="auto"/>
        <w:ind w:left="990" w:hanging="270"/>
        <w:jc w:val="both"/>
        <w:textDirection w:val="btLr"/>
        <w:textAlignment w:val="top"/>
        <w:outlineLvl w:val="0"/>
        <w:rPr>
          <w:rFonts w:eastAsia="Times New Roman"/>
          <w:color w:val="000000"/>
        </w:rPr>
      </w:pPr>
      <w:r w:rsidRPr="003824EA">
        <w:rPr>
          <w:rFonts w:eastAsia="Times New Roman"/>
          <w:color w:val="000000"/>
        </w:rPr>
        <w:t>Roaming or the ability to use one’s mobile device abroad,</w:t>
      </w:r>
    </w:p>
    <w:p w14:paraId="40800AC1" w14:textId="76EA06CA" w:rsidR="00882849" w:rsidRPr="003824EA" w:rsidRDefault="00882849" w:rsidP="00FA28C8">
      <w:pPr>
        <w:numPr>
          <w:ilvl w:val="0"/>
          <w:numId w:val="9"/>
        </w:numPr>
        <w:pBdr>
          <w:top w:val="nil"/>
          <w:left w:val="nil"/>
          <w:bottom w:val="nil"/>
          <w:right w:val="nil"/>
          <w:between w:val="nil"/>
        </w:pBdr>
        <w:suppressAutoHyphens/>
        <w:spacing w:line="360" w:lineRule="auto"/>
        <w:ind w:left="990" w:hanging="270"/>
        <w:jc w:val="both"/>
        <w:textDirection w:val="btLr"/>
        <w:textAlignment w:val="top"/>
        <w:outlineLvl w:val="0"/>
        <w:rPr>
          <w:rFonts w:eastAsia="Times New Roman"/>
          <w:color w:val="000000"/>
        </w:rPr>
      </w:pPr>
      <w:r w:rsidRPr="003824EA">
        <w:rPr>
          <w:rFonts w:eastAsia="Times New Roman"/>
          <w:color w:val="000000"/>
        </w:rPr>
        <w:t>Fewer issu</w:t>
      </w:r>
      <w:r w:rsidR="006C2DFA" w:rsidRPr="003824EA">
        <w:rPr>
          <w:rFonts w:eastAsia="Times New Roman"/>
          <w:color w:val="000000"/>
        </w:rPr>
        <w:t>es of cross-border interference</w:t>
      </w:r>
    </w:p>
    <w:p w14:paraId="0B135A43" w14:textId="77777777" w:rsidR="006C2DFA" w:rsidRPr="003824EA" w:rsidRDefault="006C2DFA" w:rsidP="006C2DFA">
      <w:pPr>
        <w:pBdr>
          <w:top w:val="nil"/>
          <w:left w:val="nil"/>
          <w:bottom w:val="nil"/>
          <w:right w:val="nil"/>
          <w:between w:val="nil"/>
        </w:pBdr>
        <w:suppressAutoHyphens/>
        <w:spacing w:line="360" w:lineRule="auto"/>
        <w:ind w:left="990"/>
        <w:jc w:val="both"/>
        <w:textDirection w:val="btLr"/>
        <w:textAlignment w:val="top"/>
        <w:outlineLvl w:val="0"/>
        <w:rPr>
          <w:rFonts w:eastAsia="Times New Roman"/>
          <w:color w:val="000000"/>
        </w:rPr>
      </w:pPr>
    </w:p>
    <w:p w14:paraId="4B6F50E0" w14:textId="635D37EF" w:rsidR="00882849" w:rsidRPr="003824EA" w:rsidRDefault="00882849" w:rsidP="00281B6B">
      <w:pPr>
        <w:pBdr>
          <w:top w:val="nil"/>
          <w:left w:val="nil"/>
          <w:bottom w:val="nil"/>
          <w:right w:val="nil"/>
          <w:between w:val="nil"/>
        </w:pBdr>
        <w:spacing w:after="120" w:line="360" w:lineRule="auto"/>
        <w:ind w:left="360" w:hanging="2"/>
        <w:jc w:val="both"/>
        <w:rPr>
          <w:rFonts w:eastAsia="Times New Roman"/>
          <w:color w:val="000000"/>
        </w:rPr>
      </w:pPr>
      <w:r w:rsidRPr="003824EA">
        <w:rPr>
          <w:rFonts w:eastAsia="Times New Roman"/>
          <w:color w:val="000000"/>
        </w:rPr>
        <w:t>As of June 202</w:t>
      </w:r>
      <w:r w:rsidRPr="003824EA">
        <w:rPr>
          <w:rFonts w:eastAsia="Times New Roman"/>
        </w:rPr>
        <w:t>3</w:t>
      </w:r>
      <w:r w:rsidRPr="003824EA">
        <w:rPr>
          <w:rFonts w:eastAsia="Times New Roman"/>
          <w:color w:val="000000"/>
        </w:rPr>
        <w:t xml:space="preserve">, some of the SATRC </w:t>
      </w:r>
      <w:r w:rsidRPr="003824EA">
        <w:rPr>
          <w:rFonts w:eastAsia="Times New Roman"/>
        </w:rPr>
        <w:t>countries have already</w:t>
      </w:r>
      <w:r w:rsidRPr="003824EA">
        <w:rPr>
          <w:rFonts w:eastAsia="Times New Roman"/>
          <w:color w:val="000000"/>
        </w:rPr>
        <w:t xml:space="preserve"> launched IMT-2020 (5G) services and others are expected to launch </w:t>
      </w:r>
      <w:r w:rsidRPr="003824EA">
        <w:rPr>
          <w:rFonts w:eastAsia="Times New Roman"/>
        </w:rPr>
        <w:t>in the near</w:t>
      </w:r>
      <w:r w:rsidRPr="003824EA">
        <w:rPr>
          <w:rFonts w:eastAsia="Times New Roman"/>
          <w:color w:val="000000"/>
        </w:rPr>
        <w:t xml:space="preserve"> future. The timings </w:t>
      </w:r>
      <w:r w:rsidRPr="003824EA">
        <w:rPr>
          <w:rFonts w:eastAsia="Times New Roman"/>
        </w:rPr>
        <w:t>of the first</w:t>
      </w:r>
      <w:r w:rsidRPr="003824EA">
        <w:rPr>
          <w:rFonts w:eastAsia="Times New Roman"/>
          <w:color w:val="000000"/>
        </w:rPr>
        <w:t xml:space="preserve"> implementation are different in each country but it </w:t>
      </w:r>
      <w:r w:rsidRPr="003824EA">
        <w:rPr>
          <w:rFonts w:eastAsia="Times New Roman"/>
        </w:rPr>
        <w:t>is a common</w:t>
      </w:r>
      <w:r w:rsidRPr="003824EA">
        <w:rPr>
          <w:rFonts w:eastAsia="Times New Roman"/>
          <w:color w:val="000000"/>
        </w:rPr>
        <w:t xml:space="preserve"> challenge for all SATRC members to deploy IMT-2020 (5G) nationwide smoothly. It is therefore beneficial to adopt </w:t>
      </w:r>
      <w:r w:rsidRPr="003824EA">
        <w:rPr>
          <w:rFonts w:eastAsia="Times New Roman"/>
          <w:color w:val="000000"/>
        </w:rPr>
        <w:lastRenderedPageBreak/>
        <w:t xml:space="preserve">the approaches to harmonize IMT-2020 (5G) </w:t>
      </w:r>
      <w:r w:rsidRPr="003824EA">
        <w:rPr>
          <w:rFonts w:eastAsia="Times New Roman"/>
        </w:rPr>
        <w:t>in the SATRC</w:t>
      </w:r>
      <w:r w:rsidRPr="003824EA">
        <w:rPr>
          <w:rFonts w:eastAsia="Times New Roman"/>
          <w:color w:val="000000"/>
        </w:rPr>
        <w:t xml:space="preserve"> sub-region in order to derive the various advantages of 5G spectrum </w:t>
      </w:r>
      <w:r w:rsidR="009E78C8" w:rsidRPr="003824EA">
        <w:rPr>
          <w:rFonts w:eastAsia="Times New Roman"/>
          <w:color w:val="000000"/>
        </w:rPr>
        <w:t>harmonization</w:t>
      </w:r>
      <w:r w:rsidRPr="003824EA">
        <w:rPr>
          <w:rFonts w:eastAsia="Times New Roman"/>
          <w:color w:val="000000"/>
        </w:rPr>
        <w:t xml:space="preserve">. The regulators in the SATRC sub-region should also work towards aligning with globally </w:t>
      </w:r>
      <w:r w:rsidR="00940BD5" w:rsidRPr="003824EA">
        <w:rPr>
          <w:rFonts w:eastAsia="Times New Roman"/>
          <w:color w:val="000000"/>
        </w:rPr>
        <w:t>harmonized</w:t>
      </w:r>
      <w:r w:rsidRPr="003824EA">
        <w:rPr>
          <w:rFonts w:eastAsia="Times New Roman"/>
          <w:color w:val="000000"/>
        </w:rPr>
        <w:t xml:space="preserve"> 5G bands to achieve the greatest benefits for consumers and to avoid interference along their borders.</w:t>
      </w:r>
    </w:p>
    <w:p w14:paraId="087E8F8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p w14:paraId="7A54BB9A" w14:textId="0743F185" w:rsidR="00882849" w:rsidRPr="003824EA" w:rsidRDefault="001522EB" w:rsidP="00FA28C8">
      <w:pPr>
        <w:pStyle w:val="Heading2"/>
        <w:numPr>
          <w:ilvl w:val="0"/>
          <w:numId w:val="15"/>
        </w:numPr>
        <w:spacing w:after="120" w:line="360" w:lineRule="auto"/>
        <w:rPr>
          <w:rFonts w:ascii="Times New Roman" w:eastAsia="Times New Roman" w:hAnsi="Times New Roman" w:cs="Times New Roman"/>
          <w:b/>
          <w:bCs/>
          <w:color w:val="auto"/>
          <w:sz w:val="24"/>
          <w:szCs w:val="24"/>
        </w:rPr>
      </w:pPr>
      <w:bookmarkStart w:id="3" w:name="_Toc146228357"/>
      <w:r w:rsidRPr="003824EA">
        <w:rPr>
          <w:rFonts w:ascii="Times New Roman" w:eastAsia="Times New Roman" w:hAnsi="Times New Roman" w:cs="Times New Roman"/>
          <w:b/>
          <w:bCs/>
          <w:color w:val="auto"/>
          <w:sz w:val="24"/>
          <w:szCs w:val="24"/>
        </w:rPr>
        <w:t>OBJECTIVES AND SCOPE OF STUDY</w:t>
      </w:r>
      <w:bookmarkEnd w:id="3"/>
    </w:p>
    <w:p w14:paraId="1FADFE6E" w14:textId="77777777" w:rsidR="00882849" w:rsidRPr="003824EA" w:rsidRDefault="00882849" w:rsidP="001522EB">
      <w:pPr>
        <w:pBdr>
          <w:top w:val="nil"/>
          <w:left w:val="nil"/>
          <w:bottom w:val="nil"/>
          <w:right w:val="nil"/>
          <w:between w:val="nil"/>
        </w:pBdr>
        <w:spacing w:after="120" w:line="360" w:lineRule="auto"/>
        <w:ind w:left="360" w:hanging="2"/>
        <w:jc w:val="both"/>
        <w:rPr>
          <w:rFonts w:eastAsia="Times New Roman"/>
          <w:color w:val="000000"/>
        </w:rPr>
      </w:pPr>
      <w:r w:rsidRPr="003824EA">
        <w:rPr>
          <w:rFonts w:eastAsia="Times New Roman"/>
          <w:color w:val="000000"/>
        </w:rPr>
        <w:t xml:space="preserve">This Report covers aspects related to the approaches for harmonization of 5G frequency bands </w:t>
      </w:r>
      <w:r w:rsidRPr="003824EA">
        <w:rPr>
          <w:rFonts w:eastAsia="Times New Roman"/>
        </w:rPr>
        <w:t>in the SATRC</w:t>
      </w:r>
      <w:r w:rsidRPr="003824EA">
        <w:rPr>
          <w:rFonts w:eastAsia="Times New Roman"/>
          <w:color w:val="000000"/>
        </w:rPr>
        <w:t xml:space="preserve"> sub-region. The main scope and objective of the study include the following but not limited to:</w:t>
      </w:r>
    </w:p>
    <w:p w14:paraId="7106829F" w14:textId="77777777" w:rsidR="00882849" w:rsidRPr="003824EA" w:rsidRDefault="00882849" w:rsidP="00FA28C8">
      <w:pPr>
        <w:numPr>
          <w:ilvl w:val="0"/>
          <w:numId w:val="11"/>
        </w:numPr>
        <w:pBdr>
          <w:top w:val="nil"/>
          <w:left w:val="nil"/>
          <w:bottom w:val="nil"/>
          <w:right w:val="nil"/>
          <w:between w:val="nil"/>
        </w:pBdr>
        <w:suppressAutoHyphens/>
        <w:spacing w:line="360" w:lineRule="auto"/>
        <w:ind w:hanging="283"/>
        <w:jc w:val="both"/>
        <w:textDirection w:val="btLr"/>
        <w:textAlignment w:val="top"/>
        <w:outlineLvl w:val="0"/>
        <w:rPr>
          <w:rFonts w:eastAsia="Times New Roman"/>
          <w:color w:val="000000"/>
        </w:rPr>
      </w:pPr>
      <w:r w:rsidRPr="003824EA">
        <w:rPr>
          <w:rFonts w:eastAsia="Times New Roman"/>
          <w:color w:val="000000"/>
        </w:rPr>
        <w:t>Review the existing users of spectrum in potential 5G bands and identify how best to meet the increasing demands for spectrum for mobile services</w:t>
      </w:r>
      <w:r w:rsidRPr="003824EA">
        <w:rPr>
          <w:rFonts w:eastAsia="Times New Roman"/>
        </w:rPr>
        <w:t>,</w:t>
      </w:r>
    </w:p>
    <w:p w14:paraId="21CE049A" w14:textId="0A37B853" w:rsidR="00882849" w:rsidRPr="003824EA" w:rsidRDefault="00882849" w:rsidP="00FA28C8">
      <w:pPr>
        <w:numPr>
          <w:ilvl w:val="0"/>
          <w:numId w:val="11"/>
        </w:numPr>
        <w:pBdr>
          <w:top w:val="nil"/>
          <w:left w:val="nil"/>
          <w:bottom w:val="nil"/>
          <w:right w:val="nil"/>
          <w:between w:val="nil"/>
        </w:pBdr>
        <w:suppressAutoHyphens/>
        <w:spacing w:line="360" w:lineRule="auto"/>
        <w:ind w:hanging="283"/>
        <w:jc w:val="both"/>
        <w:textDirection w:val="btLr"/>
        <w:textAlignment w:val="top"/>
        <w:outlineLvl w:val="0"/>
        <w:rPr>
          <w:rFonts w:eastAsia="Times New Roman"/>
          <w:color w:val="000000"/>
        </w:rPr>
      </w:pPr>
      <w:r w:rsidRPr="003824EA">
        <w:rPr>
          <w:rFonts w:eastAsia="Times New Roman"/>
          <w:color w:val="000000"/>
        </w:rPr>
        <w:t xml:space="preserve">Identify key 5G spectrum bands (e.g., 3.5 GHz and mm wave bands) that can be potentially </w:t>
      </w:r>
      <w:r w:rsidR="00940BD5" w:rsidRPr="003824EA">
        <w:rPr>
          <w:rFonts w:eastAsia="Times New Roman"/>
          <w:color w:val="000000"/>
        </w:rPr>
        <w:t>harmonized</w:t>
      </w:r>
      <w:r w:rsidRPr="003824EA">
        <w:rPr>
          <w:rFonts w:eastAsia="Times New Roman"/>
          <w:color w:val="000000"/>
        </w:rPr>
        <w:t xml:space="preserve"> for South Asian region</w:t>
      </w:r>
      <w:r w:rsidRPr="003824EA">
        <w:rPr>
          <w:rFonts w:eastAsia="Times New Roman"/>
        </w:rPr>
        <w:t>,</w:t>
      </w:r>
    </w:p>
    <w:p w14:paraId="77933EB7" w14:textId="1F272021" w:rsidR="00882849" w:rsidRPr="003824EA" w:rsidRDefault="00882849" w:rsidP="00FA28C8">
      <w:pPr>
        <w:numPr>
          <w:ilvl w:val="0"/>
          <w:numId w:val="11"/>
        </w:numPr>
        <w:pBdr>
          <w:top w:val="nil"/>
          <w:left w:val="nil"/>
          <w:bottom w:val="nil"/>
          <w:right w:val="nil"/>
          <w:between w:val="nil"/>
        </w:pBdr>
        <w:suppressAutoHyphens/>
        <w:spacing w:line="360" w:lineRule="auto"/>
        <w:ind w:hanging="283"/>
        <w:jc w:val="both"/>
        <w:textDirection w:val="btLr"/>
        <w:textAlignment w:val="top"/>
        <w:outlineLvl w:val="0"/>
        <w:rPr>
          <w:rFonts w:eastAsia="Times New Roman"/>
          <w:color w:val="000000"/>
        </w:rPr>
      </w:pPr>
      <w:r w:rsidRPr="003824EA">
        <w:rPr>
          <w:rFonts w:eastAsia="Times New Roman"/>
          <w:color w:val="000000"/>
        </w:rPr>
        <w:t xml:space="preserve">Discuss as to how best </w:t>
      </w:r>
      <w:r w:rsidR="00940BD5" w:rsidRPr="003824EA">
        <w:rPr>
          <w:rFonts w:eastAsia="Times New Roman"/>
          <w:color w:val="000000"/>
        </w:rPr>
        <w:t>utilize</w:t>
      </w:r>
      <w:r w:rsidRPr="003824EA">
        <w:rPr>
          <w:rFonts w:eastAsia="Times New Roman"/>
          <w:color w:val="000000"/>
        </w:rPr>
        <w:t xml:space="preserve"> the 5G spectrum bands to benefit from international </w:t>
      </w:r>
      <w:r w:rsidR="009E78C8" w:rsidRPr="003824EA">
        <w:rPr>
          <w:rFonts w:eastAsia="Times New Roman"/>
          <w:color w:val="000000"/>
        </w:rPr>
        <w:t>harmonization</w:t>
      </w:r>
      <w:r w:rsidRPr="003824EA">
        <w:rPr>
          <w:rFonts w:eastAsia="Times New Roman"/>
          <w:color w:val="000000"/>
        </w:rPr>
        <w:t xml:space="preserve"> with better economies of scale</w:t>
      </w:r>
      <w:r w:rsidR="001522EB" w:rsidRPr="003824EA">
        <w:rPr>
          <w:rFonts w:eastAsia="Times New Roman"/>
        </w:rPr>
        <w:t>.</w:t>
      </w:r>
    </w:p>
    <w:p w14:paraId="66D9EA37" w14:textId="77777777" w:rsidR="00882849" w:rsidRPr="003824EA" w:rsidRDefault="00882849" w:rsidP="00882849">
      <w:pPr>
        <w:pBdr>
          <w:top w:val="nil"/>
          <w:left w:val="nil"/>
          <w:bottom w:val="nil"/>
          <w:right w:val="nil"/>
          <w:between w:val="nil"/>
        </w:pBdr>
        <w:suppressAutoHyphens/>
        <w:spacing w:line="360" w:lineRule="auto"/>
        <w:ind w:left="567"/>
        <w:textDirection w:val="btLr"/>
        <w:textAlignment w:val="top"/>
        <w:outlineLvl w:val="0"/>
        <w:rPr>
          <w:rFonts w:eastAsia="Times New Roman"/>
          <w:color w:val="000000"/>
        </w:rPr>
      </w:pPr>
    </w:p>
    <w:p w14:paraId="50FB2402" w14:textId="79EBF685" w:rsidR="00882849" w:rsidRPr="003824EA" w:rsidRDefault="001522EB" w:rsidP="00FA28C8">
      <w:pPr>
        <w:pStyle w:val="Heading2"/>
        <w:numPr>
          <w:ilvl w:val="0"/>
          <w:numId w:val="15"/>
        </w:numPr>
        <w:spacing w:after="120" w:line="360" w:lineRule="auto"/>
        <w:rPr>
          <w:rFonts w:ascii="Times New Roman" w:eastAsia="Times New Roman" w:hAnsi="Times New Roman" w:cs="Times New Roman"/>
          <w:b/>
          <w:bCs/>
          <w:color w:val="auto"/>
          <w:sz w:val="24"/>
          <w:szCs w:val="24"/>
        </w:rPr>
      </w:pPr>
      <w:bookmarkStart w:id="4" w:name="_Toc146228358"/>
      <w:r w:rsidRPr="003824EA">
        <w:rPr>
          <w:rFonts w:ascii="Times New Roman" w:eastAsia="Times New Roman" w:hAnsi="Times New Roman" w:cs="Times New Roman"/>
          <w:b/>
          <w:bCs/>
          <w:color w:val="auto"/>
          <w:sz w:val="24"/>
          <w:szCs w:val="24"/>
        </w:rPr>
        <w:t>METHODOLOGY</w:t>
      </w:r>
      <w:bookmarkEnd w:id="4"/>
    </w:p>
    <w:p w14:paraId="4DA14D5F" w14:textId="2F46E800" w:rsidR="00882849" w:rsidRPr="003824EA" w:rsidRDefault="007611D5" w:rsidP="001522EB">
      <w:pPr>
        <w:spacing w:line="360" w:lineRule="auto"/>
        <w:ind w:left="360"/>
        <w:jc w:val="both"/>
        <w:rPr>
          <w:rFonts w:eastAsia="Times New Roman"/>
        </w:rPr>
      </w:pPr>
      <w:r w:rsidRPr="003824EA">
        <w:rPr>
          <w:rFonts w:eastAsia="Times New Roman"/>
        </w:rPr>
        <w:t>This study report is prepared following methodology initiated with</w:t>
      </w:r>
      <w:r w:rsidR="00882849" w:rsidRPr="003824EA">
        <w:rPr>
          <w:rFonts w:eastAsia="Times New Roman"/>
        </w:rPr>
        <w:t xml:space="preserve"> literature reviews </w:t>
      </w:r>
      <w:r w:rsidRPr="003824EA">
        <w:rPr>
          <w:rFonts w:eastAsia="Times New Roman"/>
        </w:rPr>
        <w:t xml:space="preserve">on 5G, its use cases, global propositions on 5G, spectrum requirements for 5G, need for spectrum </w:t>
      </w:r>
      <w:r w:rsidR="009E78C8" w:rsidRPr="003824EA">
        <w:rPr>
          <w:rFonts w:eastAsia="Times New Roman"/>
        </w:rPr>
        <w:t>harmonization</w:t>
      </w:r>
      <w:r w:rsidRPr="003824EA">
        <w:rPr>
          <w:rFonts w:eastAsia="Times New Roman"/>
        </w:rPr>
        <w:t xml:space="preserve">, 5G spectrum </w:t>
      </w:r>
      <w:r w:rsidR="009E78C8" w:rsidRPr="003824EA">
        <w:rPr>
          <w:rFonts w:eastAsia="Times New Roman"/>
        </w:rPr>
        <w:t>harmonization</w:t>
      </w:r>
      <w:r w:rsidRPr="003824EA">
        <w:rPr>
          <w:rFonts w:eastAsia="Times New Roman"/>
        </w:rPr>
        <w:t xml:space="preserve">, globally </w:t>
      </w:r>
      <w:r w:rsidR="009E78C8" w:rsidRPr="003824EA">
        <w:rPr>
          <w:rFonts w:eastAsia="Times New Roman"/>
        </w:rPr>
        <w:t>harmonized</w:t>
      </w:r>
      <w:r w:rsidRPr="003824EA">
        <w:rPr>
          <w:rFonts w:eastAsia="Times New Roman"/>
        </w:rPr>
        <w:t xml:space="preserve"> spectrum bands for 5G and global 5G spectrum allocation plans for 5G</w:t>
      </w:r>
      <w:r w:rsidR="005B2A5D" w:rsidRPr="003824EA">
        <w:rPr>
          <w:rFonts w:eastAsia="Times New Roman"/>
        </w:rPr>
        <w:t>.</w:t>
      </w:r>
      <w:r w:rsidR="005B2A5D" w:rsidRPr="003824EA">
        <w:rPr>
          <w:rFonts w:eastAsia="Times New Roman"/>
          <w:szCs w:val="21"/>
          <w:cs/>
          <w:lang w:bidi="ne-NP"/>
        </w:rPr>
        <w:t xml:space="preserve"> </w:t>
      </w:r>
      <w:r w:rsidR="005B2A5D" w:rsidRPr="003824EA">
        <w:rPr>
          <w:rFonts w:eastAsia="Times New Roman"/>
          <w:szCs w:val="21"/>
          <w:lang w:bidi="ne-NP"/>
        </w:rPr>
        <w:t xml:space="preserve">Then a study on </w:t>
      </w:r>
      <w:r w:rsidR="00882849" w:rsidRPr="003824EA">
        <w:rPr>
          <w:rFonts w:eastAsia="Times New Roman"/>
        </w:rPr>
        <w:t xml:space="preserve">the current practices </w:t>
      </w:r>
      <w:r w:rsidR="005B2A5D" w:rsidRPr="003824EA">
        <w:rPr>
          <w:rFonts w:eastAsia="Times New Roman"/>
        </w:rPr>
        <w:t xml:space="preserve">and plans for 5G spectrum in </w:t>
      </w:r>
      <w:r w:rsidR="00882849" w:rsidRPr="003824EA">
        <w:rPr>
          <w:rFonts w:eastAsia="Times New Roman"/>
        </w:rPr>
        <w:t xml:space="preserve">SATRC </w:t>
      </w:r>
      <w:r w:rsidR="005B2A5D" w:rsidRPr="003824EA">
        <w:rPr>
          <w:rFonts w:eastAsia="Times New Roman"/>
        </w:rPr>
        <w:t xml:space="preserve">member </w:t>
      </w:r>
      <w:r w:rsidR="00882849" w:rsidRPr="003824EA">
        <w:rPr>
          <w:rFonts w:eastAsia="Times New Roman"/>
        </w:rPr>
        <w:t>countries</w:t>
      </w:r>
      <w:r w:rsidR="005B2A5D" w:rsidRPr="003824EA">
        <w:rPr>
          <w:rFonts w:eastAsia="Times New Roman"/>
        </w:rPr>
        <w:t xml:space="preserve"> was conducted through </w:t>
      </w:r>
      <w:r w:rsidR="00882849" w:rsidRPr="003824EA">
        <w:rPr>
          <w:rFonts w:eastAsia="Times New Roman"/>
        </w:rPr>
        <w:t xml:space="preserve">a questionnaire </w:t>
      </w:r>
      <w:r w:rsidR="005B2A5D" w:rsidRPr="003824EA">
        <w:rPr>
          <w:rFonts w:eastAsia="Times New Roman"/>
        </w:rPr>
        <w:t xml:space="preserve">in consultation with SATRC spectrum experts. Based on the responses received from SATRC member countries, the scenario was </w:t>
      </w:r>
      <w:r w:rsidR="00940BD5" w:rsidRPr="003824EA">
        <w:rPr>
          <w:rFonts w:eastAsia="Times New Roman"/>
        </w:rPr>
        <w:t>analyzed</w:t>
      </w:r>
      <w:r w:rsidR="005B2A5D" w:rsidRPr="003824EA">
        <w:rPr>
          <w:rFonts w:eastAsia="Times New Roman"/>
        </w:rPr>
        <w:t xml:space="preserve"> and way forward to </w:t>
      </w:r>
      <w:r w:rsidR="009E78C8" w:rsidRPr="003824EA">
        <w:rPr>
          <w:rFonts w:eastAsia="Times New Roman"/>
        </w:rPr>
        <w:t>harmonize</w:t>
      </w:r>
      <w:r w:rsidR="005B2A5D" w:rsidRPr="003824EA">
        <w:rPr>
          <w:rFonts w:eastAsia="Times New Roman"/>
        </w:rPr>
        <w:t xml:space="preserve"> the 5G spectrum in SATRC countries was recommended.</w:t>
      </w:r>
    </w:p>
    <w:p w14:paraId="40221DE3" w14:textId="77777777" w:rsidR="00882849" w:rsidRPr="003824EA" w:rsidRDefault="00882849" w:rsidP="00882849">
      <w:pPr>
        <w:spacing w:line="360" w:lineRule="auto"/>
        <w:ind w:hanging="2"/>
        <w:rPr>
          <w:rFonts w:eastAsia="Times New Roman"/>
        </w:rPr>
      </w:pPr>
    </w:p>
    <w:p w14:paraId="77E16846" w14:textId="4FCF38C6" w:rsidR="00882849" w:rsidRPr="003824EA" w:rsidRDefault="001522EB" w:rsidP="00FA28C8">
      <w:pPr>
        <w:pStyle w:val="Heading2"/>
        <w:numPr>
          <w:ilvl w:val="0"/>
          <w:numId w:val="15"/>
        </w:numPr>
        <w:spacing w:after="120" w:line="360" w:lineRule="auto"/>
        <w:rPr>
          <w:rFonts w:ascii="Times New Roman" w:eastAsia="Times New Roman" w:hAnsi="Times New Roman" w:cs="Times New Roman"/>
          <w:b/>
          <w:bCs/>
          <w:color w:val="auto"/>
          <w:sz w:val="24"/>
          <w:szCs w:val="24"/>
        </w:rPr>
      </w:pPr>
      <w:bookmarkStart w:id="5" w:name="_Toc146228359"/>
      <w:r w:rsidRPr="003824EA">
        <w:rPr>
          <w:rFonts w:ascii="Times New Roman" w:eastAsia="Times New Roman" w:hAnsi="Times New Roman" w:cs="Times New Roman"/>
          <w:b/>
          <w:bCs/>
          <w:color w:val="auto"/>
          <w:sz w:val="24"/>
          <w:szCs w:val="24"/>
        </w:rPr>
        <w:t>FORMAT OF THE REPORT</w:t>
      </w:r>
      <w:bookmarkEnd w:id="5"/>
    </w:p>
    <w:p w14:paraId="551B6110" w14:textId="200232E4" w:rsidR="00882849" w:rsidRPr="003824EA" w:rsidRDefault="00882849" w:rsidP="006C2DFA">
      <w:pPr>
        <w:spacing w:line="360" w:lineRule="auto"/>
        <w:ind w:left="360" w:hanging="2"/>
        <w:jc w:val="both"/>
        <w:rPr>
          <w:rFonts w:eastAsia="Times New Roman"/>
        </w:rPr>
      </w:pPr>
      <w:r w:rsidRPr="003824EA">
        <w:rPr>
          <w:rFonts w:eastAsia="Times New Roman"/>
        </w:rPr>
        <w:t xml:space="preserve">The report is divided into chapters, based on the nature of the content of each chapter. Chapter I provides the general background of the report. Chapter II provides general information on the 5G services and its requirement of radio frequencies. Chapter III provides </w:t>
      </w:r>
      <w:r w:rsidRPr="003824EA">
        <w:rPr>
          <w:rFonts w:eastAsia="Times New Roman"/>
        </w:rPr>
        <w:lastRenderedPageBreak/>
        <w:t>the information on the responses received from the member SATRC countries and its analysis thereof. Chapter IV provides the conclusion and recommendations of the report.</w:t>
      </w:r>
    </w:p>
    <w:p w14:paraId="16679634" w14:textId="77777777" w:rsidR="00882849" w:rsidRPr="003824EA" w:rsidRDefault="00882849" w:rsidP="00882849">
      <w:pPr>
        <w:spacing w:line="360" w:lineRule="auto"/>
        <w:rPr>
          <w:rFonts w:eastAsia="Times New Roman"/>
        </w:rPr>
      </w:pPr>
    </w:p>
    <w:p w14:paraId="5BF2B4F8" w14:textId="77777777" w:rsidR="00E95289" w:rsidRPr="003824EA" w:rsidRDefault="00E95289">
      <w:pPr>
        <w:rPr>
          <w:rFonts w:eastAsia="Times New Roman"/>
          <w:b/>
          <w:bCs/>
          <w:u w:val="single"/>
        </w:rPr>
      </w:pPr>
      <w:r w:rsidRPr="003824EA">
        <w:rPr>
          <w:rFonts w:eastAsia="Times New Roman"/>
        </w:rPr>
        <w:br w:type="page"/>
      </w:r>
    </w:p>
    <w:p w14:paraId="0F670742" w14:textId="77777777" w:rsidR="006C2DFA" w:rsidRPr="003824EA" w:rsidRDefault="006C2DFA" w:rsidP="00882849">
      <w:pPr>
        <w:pStyle w:val="Heading1"/>
        <w:tabs>
          <w:tab w:val="left" w:pos="1134"/>
          <w:tab w:val="left" w:pos="1871"/>
          <w:tab w:val="left" w:pos="2268"/>
        </w:tabs>
        <w:spacing w:line="360" w:lineRule="auto"/>
        <w:ind w:left="1" w:hanging="3"/>
        <w:rPr>
          <w:rFonts w:eastAsia="Times New Roman"/>
        </w:rPr>
      </w:pPr>
    </w:p>
    <w:p w14:paraId="1EFA183E" w14:textId="65F75131" w:rsidR="00882849" w:rsidRPr="003824EA" w:rsidRDefault="00882849" w:rsidP="00882849">
      <w:pPr>
        <w:pStyle w:val="Heading1"/>
        <w:tabs>
          <w:tab w:val="left" w:pos="1134"/>
          <w:tab w:val="left" w:pos="1871"/>
          <w:tab w:val="left" w:pos="2268"/>
        </w:tabs>
        <w:spacing w:line="360" w:lineRule="auto"/>
        <w:ind w:left="1" w:hanging="3"/>
        <w:rPr>
          <w:rFonts w:eastAsia="Times New Roman"/>
          <w:sz w:val="32"/>
          <w:szCs w:val="32"/>
        </w:rPr>
      </w:pPr>
      <w:bookmarkStart w:id="6" w:name="_Toc146228360"/>
      <w:r w:rsidRPr="003824EA">
        <w:rPr>
          <w:rFonts w:eastAsia="Times New Roman"/>
          <w:sz w:val="32"/>
          <w:szCs w:val="32"/>
        </w:rPr>
        <w:t>CHAPTER II - IMT-2020 (5G) AND ITS FREQUENCIES</w:t>
      </w:r>
      <w:bookmarkEnd w:id="6"/>
    </w:p>
    <w:p w14:paraId="7B80C3B5" w14:textId="77777777" w:rsidR="00882849" w:rsidRPr="003824EA" w:rsidRDefault="00882849" w:rsidP="00882849"/>
    <w:p w14:paraId="15E0F802" w14:textId="77777777" w:rsidR="00882849" w:rsidRPr="003824EA" w:rsidRDefault="00882849" w:rsidP="00FA28C8">
      <w:pPr>
        <w:pStyle w:val="Heading2"/>
        <w:numPr>
          <w:ilvl w:val="2"/>
          <w:numId w:val="11"/>
        </w:numPr>
        <w:spacing w:after="120" w:line="360" w:lineRule="auto"/>
        <w:ind w:left="426" w:hanging="426"/>
        <w:rPr>
          <w:rFonts w:ascii="Times New Roman" w:eastAsia="Times New Roman" w:hAnsi="Times New Roman" w:cs="Times New Roman"/>
          <w:b/>
          <w:bCs/>
          <w:sz w:val="24"/>
          <w:szCs w:val="24"/>
        </w:rPr>
      </w:pPr>
      <w:bookmarkStart w:id="7" w:name="_Toc146228361"/>
      <w:r w:rsidRPr="003824EA">
        <w:rPr>
          <w:rFonts w:ascii="Times New Roman" w:eastAsia="Times New Roman" w:hAnsi="Times New Roman" w:cs="Times New Roman"/>
          <w:b/>
          <w:bCs/>
          <w:color w:val="auto"/>
          <w:sz w:val="24"/>
          <w:szCs w:val="24"/>
        </w:rPr>
        <w:t>IMT-2020 (5G)</w:t>
      </w:r>
      <w:bookmarkEnd w:id="7"/>
    </w:p>
    <w:p w14:paraId="729724F0" w14:textId="77777777" w:rsidR="00882849" w:rsidRPr="003824EA" w:rsidRDefault="00882849" w:rsidP="00281B6B">
      <w:pPr>
        <w:spacing w:line="360" w:lineRule="auto"/>
        <w:ind w:left="450" w:hanging="2"/>
        <w:jc w:val="both"/>
        <w:rPr>
          <w:rFonts w:eastAsia="Times New Roman"/>
        </w:rPr>
      </w:pPr>
      <w:r w:rsidRPr="003824EA">
        <w:rPr>
          <w:rFonts w:eastAsia="Times New Roman"/>
        </w:rPr>
        <w:t>Wireless technology development is at a rapid pace due to continued research and innovations. The world has already jumped into the deployment and the use of recent wireless technology called IMT 2020 which is the fifth generation of mobile technology (5G) even when the fourth generation (4G LTE) is yet to be fully connected throughout the world. The innovation and development of the fifth generation mobile technology has been triggered due to the genuine needs of the services characteristics such as increased data rates, increased capacities, reduced latencies and most importantly the improved Quality of Services (QoS).</w:t>
      </w:r>
    </w:p>
    <w:p w14:paraId="2B70FE94" w14:textId="77777777" w:rsidR="00882849" w:rsidRPr="003824EA" w:rsidRDefault="00882849" w:rsidP="00281B6B">
      <w:pPr>
        <w:spacing w:line="360" w:lineRule="auto"/>
        <w:ind w:left="450" w:hanging="2"/>
        <w:jc w:val="both"/>
        <w:rPr>
          <w:rFonts w:eastAsia="Times New Roman"/>
        </w:rPr>
      </w:pPr>
    </w:p>
    <w:p w14:paraId="28E3431E" w14:textId="77777777" w:rsidR="00882849" w:rsidRPr="003824EA" w:rsidRDefault="00882849" w:rsidP="00281B6B">
      <w:pPr>
        <w:spacing w:line="360" w:lineRule="auto"/>
        <w:ind w:left="450" w:hanging="2"/>
        <w:jc w:val="both"/>
        <w:rPr>
          <w:rFonts w:eastAsia="Times New Roman"/>
        </w:rPr>
      </w:pPr>
      <w:r w:rsidRPr="003824EA">
        <w:rPr>
          <w:rFonts w:eastAsia="Times New Roman"/>
        </w:rPr>
        <w:t>The 5G has not only the advantages to enhance the existing mobile broadband and mobile user experiences but also has the potential to revolutionize the capacity and efficiency of numerous sectors such as manufacturing, automotive, health care, energy, transportation, industrial sector, education, agriculture, mining etc.</w:t>
      </w:r>
    </w:p>
    <w:p w14:paraId="31929716" w14:textId="77777777" w:rsidR="00882849" w:rsidRPr="003824EA" w:rsidRDefault="00882849" w:rsidP="00882849">
      <w:pPr>
        <w:spacing w:line="360" w:lineRule="auto"/>
        <w:ind w:hanging="2"/>
        <w:rPr>
          <w:rFonts w:eastAsia="Times New Roman"/>
        </w:rPr>
      </w:pPr>
    </w:p>
    <w:p w14:paraId="5FBB01E1" w14:textId="59BADCFF" w:rsidR="00882849" w:rsidRPr="003824EA" w:rsidRDefault="00882849" w:rsidP="00FA28C8">
      <w:pPr>
        <w:pStyle w:val="Heading2"/>
        <w:keepNext w:val="0"/>
        <w:keepLines w:val="0"/>
        <w:numPr>
          <w:ilvl w:val="2"/>
          <w:numId w:val="11"/>
        </w:numPr>
        <w:shd w:val="clear" w:color="auto" w:fill="FFFFFF"/>
        <w:spacing w:before="260" w:after="120" w:line="360" w:lineRule="auto"/>
        <w:ind w:left="426" w:hanging="426"/>
        <w:rPr>
          <w:rFonts w:ascii="Times New Roman" w:eastAsia="Times New Roman" w:hAnsi="Times New Roman" w:cs="Times New Roman"/>
          <w:b/>
          <w:bCs/>
          <w:color w:val="auto"/>
          <w:sz w:val="24"/>
          <w:szCs w:val="24"/>
        </w:rPr>
      </w:pPr>
      <w:bookmarkStart w:id="8" w:name="_Toc146228362"/>
      <w:r w:rsidRPr="003824EA">
        <w:rPr>
          <w:rFonts w:ascii="Times New Roman" w:eastAsia="Times New Roman" w:hAnsi="Times New Roman" w:cs="Times New Roman"/>
          <w:b/>
          <w:bCs/>
          <w:color w:val="auto"/>
          <w:sz w:val="24"/>
          <w:szCs w:val="24"/>
        </w:rPr>
        <w:t xml:space="preserve">5G </w:t>
      </w:r>
      <w:r w:rsidR="001522EB" w:rsidRPr="003824EA">
        <w:rPr>
          <w:rFonts w:ascii="Times New Roman" w:eastAsia="Times New Roman" w:hAnsi="Times New Roman" w:cs="Times New Roman"/>
          <w:b/>
          <w:bCs/>
          <w:color w:val="auto"/>
          <w:sz w:val="24"/>
          <w:szCs w:val="24"/>
        </w:rPr>
        <w:t>APPLICATIONS/USE CASES</w:t>
      </w:r>
      <w:bookmarkEnd w:id="8"/>
    </w:p>
    <w:p w14:paraId="2443FB3E" w14:textId="4E3F0B0F" w:rsidR="00882849" w:rsidRPr="003824EA" w:rsidRDefault="00882849" w:rsidP="00281B6B">
      <w:pPr>
        <w:shd w:val="clear" w:color="auto" w:fill="FFFFFF"/>
        <w:spacing w:line="360" w:lineRule="auto"/>
        <w:ind w:left="450" w:hanging="2"/>
        <w:jc w:val="both"/>
        <w:rPr>
          <w:rFonts w:eastAsia="Times New Roman"/>
        </w:rPr>
      </w:pPr>
      <w:r w:rsidRPr="003824EA">
        <w:rPr>
          <w:rFonts w:eastAsia="Times New Roman"/>
        </w:rPr>
        <w:t xml:space="preserve">Based on the technical capability characteristics of 5G technology, mainly through the enhanced data rates, enhanced capacities and the reduced latency capabilities, the use cases of the 5G services are mainly </w:t>
      </w:r>
      <w:r w:rsidR="009E78C8" w:rsidRPr="003824EA">
        <w:rPr>
          <w:rFonts w:eastAsia="Times New Roman"/>
        </w:rPr>
        <w:t>categorized</w:t>
      </w:r>
      <w:r w:rsidRPr="003824EA">
        <w:rPr>
          <w:rFonts w:eastAsia="Times New Roman"/>
        </w:rPr>
        <w:t xml:space="preserve"> into three major application classifications which are;</w:t>
      </w:r>
    </w:p>
    <w:p w14:paraId="5F0A3F94" w14:textId="77777777" w:rsidR="00882849" w:rsidRPr="003824EA" w:rsidRDefault="00882849" w:rsidP="00FA28C8">
      <w:pPr>
        <w:numPr>
          <w:ilvl w:val="0"/>
          <w:numId w:val="7"/>
        </w:numPr>
        <w:shd w:val="clear" w:color="auto" w:fill="FFFFFF"/>
        <w:suppressAutoHyphens/>
        <w:spacing w:line="360" w:lineRule="auto"/>
        <w:ind w:left="990" w:hanging="270"/>
        <w:jc w:val="both"/>
        <w:textDirection w:val="btLr"/>
        <w:textAlignment w:val="top"/>
        <w:outlineLvl w:val="0"/>
        <w:rPr>
          <w:rFonts w:eastAsia="Times New Roman"/>
        </w:rPr>
      </w:pPr>
      <w:r w:rsidRPr="003824EA">
        <w:rPr>
          <w:rFonts w:eastAsia="Times New Roman"/>
        </w:rPr>
        <w:t>Enhanced Mobile Broadband (</w:t>
      </w:r>
      <w:proofErr w:type="spellStart"/>
      <w:r w:rsidRPr="003824EA">
        <w:rPr>
          <w:rFonts w:eastAsia="Times New Roman"/>
        </w:rPr>
        <w:t>eMBB</w:t>
      </w:r>
      <w:proofErr w:type="spellEnd"/>
      <w:r w:rsidRPr="003824EA">
        <w:rPr>
          <w:rFonts w:eastAsia="Times New Roman"/>
        </w:rPr>
        <w:t>),</w:t>
      </w:r>
    </w:p>
    <w:p w14:paraId="27360A9A" w14:textId="77777777" w:rsidR="00882849" w:rsidRPr="003824EA" w:rsidRDefault="00882849" w:rsidP="00FA28C8">
      <w:pPr>
        <w:numPr>
          <w:ilvl w:val="0"/>
          <w:numId w:val="7"/>
        </w:numPr>
        <w:shd w:val="clear" w:color="auto" w:fill="FFFFFF"/>
        <w:suppressAutoHyphens/>
        <w:spacing w:line="360" w:lineRule="auto"/>
        <w:ind w:left="990" w:hanging="270"/>
        <w:jc w:val="both"/>
        <w:textDirection w:val="btLr"/>
        <w:textAlignment w:val="top"/>
        <w:outlineLvl w:val="0"/>
        <w:rPr>
          <w:rFonts w:eastAsia="Times New Roman"/>
        </w:rPr>
      </w:pPr>
      <w:r w:rsidRPr="003824EA">
        <w:rPr>
          <w:rFonts w:eastAsia="Times New Roman"/>
        </w:rPr>
        <w:t>Massive Machine Type Communication (</w:t>
      </w:r>
      <w:proofErr w:type="spellStart"/>
      <w:r w:rsidRPr="003824EA">
        <w:rPr>
          <w:rFonts w:eastAsia="Times New Roman"/>
        </w:rPr>
        <w:t>mMTC</w:t>
      </w:r>
      <w:proofErr w:type="spellEnd"/>
      <w:r w:rsidRPr="003824EA">
        <w:rPr>
          <w:rFonts w:eastAsia="Times New Roman"/>
        </w:rPr>
        <w:t>),</w:t>
      </w:r>
    </w:p>
    <w:p w14:paraId="5F4176C2" w14:textId="77777777" w:rsidR="00882849" w:rsidRPr="003824EA" w:rsidRDefault="00882849" w:rsidP="00FA28C8">
      <w:pPr>
        <w:numPr>
          <w:ilvl w:val="0"/>
          <w:numId w:val="7"/>
        </w:numPr>
        <w:shd w:val="clear" w:color="auto" w:fill="FFFFFF"/>
        <w:suppressAutoHyphens/>
        <w:spacing w:line="360" w:lineRule="auto"/>
        <w:ind w:left="990" w:hanging="270"/>
        <w:jc w:val="both"/>
        <w:textDirection w:val="btLr"/>
        <w:textAlignment w:val="top"/>
        <w:outlineLvl w:val="0"/>
        <w:rPr>
          <w:rFonts w:eastAsia="Times New Roman"/>
        </w:rPr>
      </w:pPr>
      <w:r w:rsidRPr="003824EA">
        <w:rPr>
          <w:rFonts w:eastAsia="Times New Roman"/>
        </w:rPr>
        <w:t>Ultra-Reliable Low Latency Communication (</w:t>
      </w:r>
      <w:proofErr w:type="spellStart"/>
      <w:r w:rsidRPr="003824EA">
        <w:rPr>
          <w:rFonts w:eastAsia="Times New Roman"/>
        </w:rPr>
        <w:t>uRLLC</w:t>
      </w:r>
      <w:proofErr w:type="spellEnd"/>
      <w:r w:rsidRPr="003824EA">
        <w:rPr>
          <w:rFonts w:eastAsia="Times New Roman"/>
        </w:rPr>
        <w:t>)</w:t>
      </w:r>
    </w:p>
    <w:p w14:paraId="6D75CEE2" w14:textId="77777777" w:rsidR="00882849" w:rsidRPr="003824EA" w:rsidRDefault="00882849" w:rsidP="00882849">
      <w:pPr>
        <w:spacing w:line="360" w:lineRule="auto"/>
        <w:ind w:hanging="2"/>
        <w:jc w:val="center"/>
      </w:pPr>
      <w:r w:rsidRPr="003824EA">
        <w:rPr>
          <w:rFonts w:eastAsia="Times New Roman"/>
          <w:noProof/>
          <w:color w:val="333333"/>
          <w:lang w:bidi="ne-NP"/>
        </w:rPr>
        <w:lastRenderedPageBreak/>
        <w:drawing>
          <wp:inline distT="114300" distB="114300" distL="114300" distR="114300" wp14:anchorId="52353FC0" wp14:editId="5FDB8AD4">
            <wp:extent cx="5024438" cy="3000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24438" cy="3000375"/>
                    </a:xfrm>
                    <a:prstGeom prst="rect">
                      <a:avLst/>
                    </a:prstGeom>
                    <a:ln/>
                  </pic:spPr>
                </pic:pic>
              </a:graphicData>
            </a:graphic>
          </wp:inline>
        </w:drawing>
      </w:r>
    </w:p>
    <w:p w14:paraId="0BE46EE1" w14:textId="77777777" w:rsidR="00882849" w:rsidRPr="003824EA" w:rsidRDefault="00882849" w:rsidP="00882849">
      <w:pPr>
        <w:pStyle w:val="Caption"/>
        <w:jc w:val="center"/>
        <w:rPr>
          <w:rFonts w:ascii="Times New Roman" w:hAnsi="Times New Roman" w:cs="Times New Roman"/>
          <w:color w:val="auto"/>
          <w:sz w:val="24"/>
          <w:szCs w:val="24"/>
        </w:rPr>
      </w:pPr>
      <w:bookmarkStart w:id="9" w:name="_Toc141179316"/>
      <w:r w:rsidRPr="003824EA">
        <w:rPr>
          <w:rFonts w:ascii="Times New Roman" w:hAnsi="Times New Roman" w:cs="Times New Roman"/>
          <w:color w:val="auto"/>
          <w:sz w:val="24"/>
          <w:szCs w:val="24"/>
        </w:rPr>
        <w:t xml:space="preserve">Figure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Figure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1</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5G use cases</w:t>
      </w:r>
      <w:bookmarkEnd w:id="9"/>
    </w:p>
    <w:p w14:paraId="08A5FAAD" w14:textId="77777777" w:rsidR="00281B6B" w:rsidRPr="003824EA" w:rsidRDefault="00281B6B" w:rsidP="00281B6B">
      <w:pPr>
        <w:rPr>
          <w:lang w:val="en-IN"/>
        </w:rPr>
      </w:pPr>
    </w:p>
    <w:p w14:paraId="6F1ECD39" w14:textId="77777777" w:rsidR="00882849" w:rsidRPr="003824EA" w:rsidRDefault="00882849" w:rsidP="00FA28C8">
      <w:pPr>
        <w:pStyle w:val="Heading3"/>
        <w:keepNext w:val="0"/>
        <w:keepLines w:val="0"/>
        <w:numPr>
          <w:ilvl w:val="0"/>
          <w:numId w:val="6"/>
        </w:numPr>
        <w:shd w:val="clear" w:color="auto" w:fill="FFFFFF"/>
        <w:spacing w:before="120" w:after="120" w:line="360" w:lineRule="auto"/>
        <w:ind w:left="567" w:right="-220" w:hanging="569"/>
        <w:rPr>
          <w:rFonts w:ascii="Times New Roman" w:eastAsia="Times New Roman" w:hAnsi="Times New Roman" w:cs="Times New Roman"/>
          <w:b/>
          <w:bCs/>
          <w:color w:val="auto"/>
        </w:rPr>
      </w:pPr>
      <w:bookmarkStart w:id="10" w:name="_Toc146228363"/>
      <w:r w:rsidRPr="003824EA">
        <w:rPr>
          <w:rFonts w:ascii="Times New Roman" w:eastAsia="Times New Roman" w:hAnsi="Times New Roman" w:cs="Times New Roman"/>
          <w:b/>
          <w:bCs/>
          <w:color w:val="auto"/>
        </w:rPr>
        <w:t>Enhanced Mobile Broadband (</w:t>
      </w:r>
      <w:proofErr w:type="spellStart"/>
      <w:r w:rsidRPr="003824EA">
        <w:rPr>
          <w:rFonts w:ascii="Times New Roman" w:eastAsia="Times New Roman" w:hAnsi="Times New Roman" w:cs="Times New Roman"/>
          <w:b/>
          <w:bCs/>
          <w:color w:val="auto"/>
        </w:rPr>
        <w:t>eMBB</w:t>
      </w:r>
      <w:proofErr w:type="spellEnd"/>
      <w:r w:rsidRPr="003824EA">
        <w:rPr>
          <w:rFonts w:ascii="Times New Roman" w:eastAsia="Times New Roman" w:hAnsi="Times New Roman" w:cs="Times New Roman"/>
          <w:b/>
          <w:bCs/>
          <w:color w:val="auto"/>
        </w:rPr>
        <w:t>)</w:t>
      </w:r>
      <w:bookmarkEnd w:id="10"/>
    </w:p>
    <w:p w14:paraId="0BB3FF7E" w14:textId="77777777" w:rsidR="00882849" w:rsidRPr="003824EA" w:rsidRDefault="00882849" w:rsidP="00281B6B">
      <w:pPr>
        <w:shd w:val="clear" w:color="auto" w:fill="FFFFFF"/>
        <w:spacing w:line="360" w:lineRule="auto"/>
        <w:ind w:left="540" w:right="-220" w:hanging="2"/>
        <w:jc w:val="both"/>
        <w:rPr>
          <w:rFonts w:eastAsia="Times New Roman"/>
        </w:rPr>
      </w:pPr>
      <w:r w:rsidRPr="003824EA">
        <w:rPr>
          <w:rFonts w:eastAsia="Times New Roman"/>
          <w:highlight w:val="white"/>
        </w:rPr>
        <w:t xml:space="preserve">The </w:t>
      </w:r>
      <w:proofErr w:type="spellStart"/>
      <w:r w:rsidRPr="003824EA">
        <w:rPr>
          <w:rFonts w:eastAsia="Times New Roman"/>
          <w:highlight w:val="white"/>
        </w:rPr>
        <w:t>eMBB</w:t>
      </w:r>
      <w:proofErr w:type="spellEnd"/>
      <w:r w:rsidRPr="003824EA">
        <w:rPr>
          <w:rFonts w:eastAsia="Times New Roman"/>
          <w:highlight w:val="white"/>
        </w:rPr>
        <w:t xml:space="preserve">, as highlighted by the name enhanced mobile broadband, is mainly aimed at delivering higher quality of service (QoS) internet access to the general public allowing </w:t>
      </w:r>
      <w:r w:rsidRPr="003824EA">
        <w:rPr>
          <w:rFonts w:eastAsia="Times New Roman"/>
        </w:rPr>
        <w:t xml:space="preserve">bigger data quantities and a better user experience. The </w:t>
      </w:r>
      <w:proofErr w:type="spellStart"/>
      <w:r w:rsidRPr="003824EA">
        <w:rPr>
          <w:rFonts w:eastAsia="Times New Roman"/>
        </w:rPr>
        <w:t>eMBB</w:t>
      </w:r>
      <w:proofErr w:type="spellEnd"/>
      <w:r w:rsidRPr="003824EA">
        <w:rPr>
          <w:rFonts w:eastAsia="Times New Roman"/>
        </w:rPr>
        <w:t xml:space="preserve"> provides </w:t>
      </w:r>
      <w:r w:rsidRPr="003824EA">
        <w:rPr>
          <w:rFonts w:eastAsia="Times New Roman"/>
          <w:highlight w:val="white"/>
        </w:rPr>
        <w:t>higher bandwidth and data rates with better latency for applications such as augmented reality (AR), virtual reality (VR), and 4K media, Cloud gaming, real-time simulation and training etc. Its user experience data rate is almost 10 times higher than the previous generation of mobile broadband technology as shown in the Figure 2.</w:t>
      </w:r>
    </w:p>
    <w:p w14:paraId="628E655C" w14:textId="77777777" w:rsidR="00281B6B" w:rsidRPr="003824EA" w:rsidRDefault="00281B6B" w:rsidP="00281B6B">
      <w:pPr>
        <w:shd w:val="clear" w:color="auto" w:fill="FFFFFF"/>
        <w:spacing w:line="360" w:lineRule="auto"/>
        <w:ind w:left="540" w:right="-220" w:hanging="2"/>
        <w:jc w:val="both"/>
        <w:rPr>
          <w:rFonts w:eastAsia="Times New Roman"/>
        </w:rPr>
      </w:pPr>
    </w:p>
    <w:p w14:paraId="1633DB31" w14:textId="77777777" w:rsidR="00882849" w:rsidRPr="003824EA" w:rsidRDefault="00882849" w:rsidP="00FA28C8">
      <w:pPr>
        <w:pStyle w:val="Heading3"/>
        <w:keepNext w:val="0"/>
        <w:keepLines w:val="0"/>
        <w:numPr>
          <w:ilvl w:val="0"/>
          <w:numId w:val="6"/>
        </w:numPr>
        <w:shd w:val="clear" w:color="auto" w:fill="FFFFFF"/>
        <w:spacing w:before="120" w:after="120" w:line="360" w:lineRule="auto"/>
        <w:ind w:left="567" w:right="-220" w:hanging="569"/>
        <w:rPr>
          <w:rFonts w:ascii="Times New Roman" w:eastAsia="Times New Roman" w:hAnsi="Times New Roman" w:cs="Times New Roman"/>
          <w:b/>
          <w:bCs/>
          <w:color w:val="auto"/>
        </w:rPr>
      </w:pPr>
      <w:bookmarkStart w:id="11" w:name="_Toc146228364"/>
      <w:r w:rsidRPr="003824EA">
        <w:rPr>
          <w:rFonts w:ascii="Times New Roman" w:eastAsia="Times New Roman" w:hAnsi="Times New Roman" w:cs="Times New Roman"/>
          <w:b/>
          <w:bCs/>
          <w:color w:val="auto"/>
        </w:rPr>
        <w:t>Massive Machine Type Communication (</w:t>
      </w:r>
      <w:proofErr w:type="spellStart"/>
      <w:r w:rsidRPr="003824EA">
        <w:rPr>
          <w:rFonts w:ascii="Times New Roman" w:eastAsia="Times New Roman" w:hAnsi="Times New Roman" w:cs="Times New Roman"/>
          <w:b/>
          <w:bCs/>
          <w:color w:val="auto"/>
        </w:rPr>
        <w:t>mMTC</w:t>
      </w:r>
      <w:proofErr w:type="spellEnd"/>
      <w:r w:rsidRPr="003824EA">
        <w:rPr>
          <w:rFonts w:ascii="Times New Roman" w:eastAsia="Times New Roman" w:hAnsi="Times New Roman" w:cs="Times New Roman"/>
          <w:b/>
          <w:bCs/>
          <w:color w:val="auto"/>
        </w:rPr>
        <w:t>)</w:t>
      </w:r>
      <w:bookmarkEnd w:id="11"/>
    </w:p>
    <w:p w14:paraId="5E6C9C39" w14:textId="77777777" w:rsidR="00882849" w:rsidRPr="003824EA" w:rsidRDefault="00882849" w:rsidP="00281B6B">
      <w:pPr>
        <w:shd w:val="clear" w:color="auto" w:fill="FFFFFF"/>
        <w:spacing w:after="120" w:line="360" w:lineRule="auto"/>
        <w:ind w:left="540" w:right="-220"/>
        <w:jc w:val="both"/>
        <w:rPr>
          <w:rFonts w:eastAsia="Times New Roman"/>
        </w:rPr>
      </w:pPr>
      <w:r w:rsidRPr="003824EA">
        <w:rPr>
          <w:rFonts w:eastAsia="Times New Roman"/>
        </w:rPr>
        <w:t xml:space="preserve">The </w:t>
      </w:r>
      <w:proofErr w:type="spellStart"/>
      <w:r w:rsidRPr="003824EA">
        <w:rPr>
          <w:rFonts w:eastAsia="Times New Roman"/>
        </w:rPr>
        <w:t>mMTC</w:t>
      </w:r>
      <w:proofErr w:type="spellEnd"/>
      <w:r w:rsidRPr="003824EA">
        <w:rPr>
          <w:rFonts w:eastAsia="Times New Roman"/>
        </w:rPr>
        <w:t xml:space="preserve"> refers to the ability to support a large device population within a certain area enabling extremely high connection density of connected devices. When compared to the previous generations of mobile broadband technology, especially the fourth generation mobile services, the 5G has ten times more connection density (devices/sq. km) than 4G in which the 5G can almost support a million devices per square km. </w:t>
      </w:r>
      <w:proofErr w:type="spellStart"/>
      <w:r w:rsidRPr="003824EA">
        <w:rPr>
          <w:rFonts w:eastAsia="Times New Roman"/>
        </w:rPr>
        <w:t>mMTC</w:t>
      </w:r>
      <w:proofErr w:type="spellEnd"/>
      <w:r w:rsidRPr="003824EA">
        <w:rPr>
          <w:rFonts w:eastAsia="Times New Roman"/>
        </w:rPr>
        <w:t xml:space="preserve"> can be useful in applications such as implementing IoT services in smart agriculture, smart city, remote sensors, equipment monitoring devices, near real-time data collection and response.</w:t>
      </w:r>
    </w:p>
    <w:p w14:paraId="701D1C24" w14:textId="77777777" w:rsidR="00281B6B" w:rsidRPr="003824EA" w:rsidRDefault="00281B6B" w:rsidP="00281B6B">
      <w:pPr>
        <w:shd w:val="clear" w:color="auto" w:fill="FFFFFF"/>
        <w:spacing w:after="120" w:line="360" w:lineRule="auto"/>
        <w:ind w:left="540" w:right="-220"/>
        <w:jc w:val="both"/>
        <w:rPr>
          <w:rFonts w:eastAsia="Times New Roman"/>
        </w:rPr>
      </w:pPr>
    </w:p>
    <w:p w14:paraId="64BE875F" w14:textId="77777777" w:rsidR="00281B6B" w:rsidRPr="003824EA" w:rsidRDefault="00281B6B" w:rsidP="00281B6B">
      <w:pPr>
        <w:shd w:val="clear" w:color="auto" w:fill="FFFFFF"/>
        <w:spacing w:after="120" w:line="360" w:lineRule="auto"/>
        <w:ind w:left="540" w:right="-220"/>
        <w:jc w:val="both"/>
        <w:rPr>
          <w:rFonts w:eastAsia="Times New Roman"/>
        </w:rPr>
      </w:pPr>
    </w:p>
    <w:p w14:paraId="07B2241B" w14:textId="77777777" w:rsidR="00882849" w:rsidRPr="003824EA" w:rsidRDefault="00882849" w:rsidP="00FA28C8">
      <w:pPr>
        <w:pStyle w:val="Heading3"/>
        <w:keepNext w:val="0"/>
        <w:keepLines w:val="0"/>
        <w:numPr>
          <w:ilvl w:val="0"/>
          <w:numId w:val="6"/>
        </w:numPr>
        <w:shd w:val="clear" w:color="auto" w:fill="FFFFFF"/>
        <w:spacing w:before="120" w:after="120" w:line="360" w:lineRule="auto"/>
        <w:ind w:left="567" w:right="-220" w:hanging="569"/>
        <w:rPr>
          <w:rFonts w:ascii="Times New Roman" w:eastAsia="Times New Roman" w:hAnsi="Times New Roman" w:cs="Times New Roman"/>
          <w:b/>
          <w:bCs/>
        </w:rPr>
      </w:pPr>
      <w:bookmarkStart w:id="12" w:name="_Toc146228365"/>
      <w:r w:rsidRPr="003824EA">
        <w:rPr>
          <w:rFonts w:ascii="Times New Roman" w:eastAsia="Times New Roman" w:hAnsi="Times New Roman" w:cs="Times New Roman"/>
          <w:b/>
          <w:bCs/>
          <w:color w:val="auto"/>
        </w:rPr>
        <w:t>Ultra-Reliable Low Latency Communication (URLLC)</w:t>
      </w:r>
      <w:bookmarkEnd w:id="12"/>
    </w:p>
    <w:p w14:paraId="581FDAC7" w14:textId="77777777" w:rsidR="00882849" w:rsidRPr="003824EA" w:rsidRDefault="00882849" w:rsidP="00281B6B">
      <w:pPr>
        <w:pBdr>
          <w:bottom w:val="none" w:sz="0" w:space="15" w:color="auto"/>
        </w:pBdr>
        <w:shd w:val="clear" w:color="auto" w:fill="FFFFFF"/>
        <w:spacing w:line="445" w:lineRule="auto"/>
        <w:ind w:left="540" w:hanging="2"/>
        <w:jc w:val="both"/>
        <w:rPr>
          <w:rFonts w:eastAsia="Times New Roman"/>
        </w:rPr>
      </w:pPr>
      <w:r w:rsidRPr="003824EA">
        <w:rPr>
          <w:rFonts w:eastAsia="Times New Roman"/>
          <w:highlight w:val="white"/>
        </w:rPr>
        <w:t>URLLC is applicable to the services which require high network reliability and extremely low latency data transmission. The 5G can support about approximately 1 millisecond latency which is 10 times better than the 4G service as shown in the Figure 2. The applications are most useful to support the mission critical communications for applications such as autonomous cars and remote surgery. It is very relevant to supporting the industry 4.0 service automation and control.</w:t>
      </w:r>
    </w:p>
    <w:p w14:paraId="5918DC42" w14:textId="77777777" w:rsidR="00882849" w:rsidRPr="003824EA" w:rsidRDefault="00882849" w:rsidP="00882849">
      <w:pPr>
        <w:pBdr>
          <w:bottom w:val="none" w:sz="0" w:space="15" w:color="auto"/>
        </w:pBdr>
        <w:shd w:val="clear" w:color="auto" w:fill="FFFFFF"/>
        <w:spacing w:line="445" w:lineRule="auto"/>
        <w:ind w:hanging="2"/>
        <w:rPr>
          <w:rFonts w:eastAsia="Times New Roman"/>
        </w:rPr>
      </w:pPr>
    </w:p>
    <w:p w14:paraId="29C6B342" w14:textId="77777777" w:rsidR="00882849" w:rsidRPr="003824EA" w:rsidRDefault="00882849" w:rsidP="00882849">
      <w:pPr>
        <w:pBdr>
          <w:bottom w:val="none" w:sz="0" w:space="15" w:color="auto"/>
        </w:pBdr>
        <w:shd w:val="clear" w:color="auto" w:fill="FFFFFF"/>
        <w:spacing w:line="445" w:lineRule="auto"/>
        <w:ind w:hanging="2"/>
        <w:jc w:val="center"/>
        <w:rPr>
          <w:rFonts w:eastAsia="Times New Roman"/>
        </w:rPr>
      </w:pPr>
      <w:r w:rsidRPr="003824EA">
        <w:fldChar w:fldCharType="begin"/>
      </w:r>
      <w:r w:rsidRPr="003824EA">
        <w:instrText xml:space="preserve"> INCLUDEPICTURE "https://www.edn.com/wp-content/uploads/4G_to_5G_specification_comparison_F3.png?resize=900%2C782" \* MERGEFORMATINET </w:instrText>
      </w:r>
      <w:r w:rsidRPr="003824EA">
        <w:fldChar w:fldCharType="separate"/>
      </w:r>
      <w:r w:rsidRPr="003824EA">
        <w:rPr>
          <w:noProof/>
          <w:lang w:bidi="ne-NP"/>
        </w:rPr>
        <w:drawing>
          <wp:inline distT="0" distB="0" distL="0" distR="0" wp14:anchorId="0469DE4E" wp14:editId="6C821067">
            <wp:extent cx="4133629" cy="3981450"/>
            <wp:effectExtent l="0" t="0" r="0" b="0"/>
            <wp:docPr id="1022688909" name="Picture 1" descr="Design and verify 5G systems, part 1 - E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nd verify 5G systems, part 1 - ED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8366" cy="3995645"/>
                    </a:xfrm>
                    <a:prstGeom prst="rect">
                      <a:avLst/>
                    </a:prstGeom>
                    <a:noFill/>
                    <a:ln>
                      <a:noFill/>
                    </a:ln>
                  </pic:spPr>
                </pic:pic>
              </a:graphicData>
            </a:graphic>
          </wp:inline>
        </w:drawing>
      </w:r>
      <w:r w:rsidRPr="003824EA">
        <w:fldChar w:fldCharType="end"/>
      </w:r>
    </w:p>
    <w:p w14:paraId="46D7B84D" w14:textId="77777777" w:rsidR="00882849" w:rsidRPr="003824EA" w:rsidRDefault="00882849" w:rsidP="00882849">
      <w:pPr>
        <w:pStyle w:val="Caption"/>
        <w:jc w:val="center"/>
        <w:rPr>
          <w:rFonts w:ascii="Times New Roman" w:eastAsia="Times New Roman" w:hAnsi="Times New Roman" w:cs="Times New Roman"/>
          <w:color w:val="4F81BD" w:themeColor="accent1"/>
          <w:sz w:val="24"/>
          <w:szCs w:val="24"/>
        </w:rPr>
      </w:pPr>
      <w:bookmarkStart w:id="13" w:name="_Toc141179317"/>
      <w:r w:rsidRPr="003824EA">
        <w:rPr>
          <w:rFonts w:ascii="Times New Roman" w:hAnsi="Times New Roman" w:cs="Times New Roman"/>
          <w:color w:val="auto"/>
          <w:sz w:val="24"/>
          <w:szCs w:val="24"/>
        </w:rPr>
        <w:t xml:space="preserve">Figure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Figure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2</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Comparison of IMT-advanced and 5G characteristics</w:t>
      </w:r>
      <w:bookmarkEnd w:id="13"/>
    </w:p>
    <w:p w14:paraId="5CC64D32" w14:textId="77777777" w:rsidR="00882849" w:rsidRPr="003824EA" w:rsidRDefault="00882849" w:rsidP="00882849">
      <w:pPr>
        <w:pBdr>
          <w:bottom w:val="none" w:sz="0" w:space="15" w:color="auto"/>
        </w:pBdr>
        <w:shd w:val="clear" w:color="auto" w:fill="FFFFFF"/>
        <w:spacing w:line="445" w:lineRule="auto"/>
        <w:ind w:hanging="2"/>
        <w:rPr>
          <w:rFonts w:eastAsia="Times New Roman"/>
        </w:rPr>
      </w:pPr>
    </w:p>
    <w:p w14:paraId="3E8C4E3B" w14:textId="77777777" w:rsidR="00882849" w:rsidRPr="003824EA" w:rsidRDefault="00882849" w:rsidP="00882849">
      <w:pPr>
        <w:pBdr>
          <w:bottom w:val="none" w:sz="0" w:space="15" w:color="auto"/>
        </w:pBdr>
        <w:shd w:val="clear" w:color="auto" w:fill="FFFFFF"/>
        <w:spacing w:line="445" w:lineRule="auto"/>
        <w:ind w:hanging="2"/>
        <w:rPr>
          <w:rFonts w:eastAsia="Times New Roman"/>
        </w:rPr>
      </w:pPr>
    </w:p>
    <w:p w14:paraId="27A209D2" w14:textId="77777777" w:rsidR="00882849" w:rsidRPr="003824EA" w:rsidRDefault="00882849" w:rsidP="00882849">
      <w:pPr>
        <w:pBdr>
          <w:bottom w:val="none" w:sz="0" w:space="15" w:color="auto"/>
        </w:pBdr>
        <w:shd w:val="clear" w:color="auto" w:fill="FFFFFF"/>
        <w:spacing w:line="445" w:lineRule="auto"/>
        <w:ind w:hanging="2"/>
        <w:rPr>
          <w:rFonts w:eastAsia="Times New Roman"/>
        </w:rPr>
      </w:pPr>
    </w:p>
    <w:p w14:paraId="0E5F95B5" w14:textId="77777777" w:rsidR="00882849" w:rsidRPr="003824EA" w:rsidRDefault="00882849" w:rsidP="00882849">
      <w:pPr>
        <w:pBdr>
          <w:bottom w:val="none" w:sz="0" w:space="15" w:color="auto"/>
        </w:pBdr>
        <w:shd w:val="clear" w:color="auto" w:fill="FFFFFF"/>
        <w:spacing w:line="445" w:lineRule="auto"/>
        <w:ind w:hanging="2"/>
        <w:rPr>
          <w:rFonts w:eastAsia="Times New Roman"/>
        </w:rPr>
      </w:pPr>
    </w:p>
    <w:p w14:paraId="03FF011F" w14:textId="36AD9223" w:rsidR="00882849" w:rsidRPr="003824EA" w:rsidRDefault="00281B6B" w:rsidP="00FA28C8">
      <w:pPr>
        <w:pStyle w:val="Heading2"/>
        <w:numPr>
          <w:ilvl w:val="2"/>
          <w:numId w:val="11"/>
        </w:numPr>
        <w:spacing w:after="120" w:line="360" w:lineRule="auto"/>
        <w:ind w:left="426" w:hanging="426"/>
        <w:rPr>
          <w:rFonts w:ascii="Times New Roman" w:eastAsia="Times New Roman" w:hAnsi="Times New Roman" w:cs="Times New Roman"/>
          <w:b/>
          <w:bCs/>
          <w:color w:val="auto"/>
          <w:sz w:val="24"/>
          <w:szCs w:val="24"/>
        </w:rPr>
      </w:pPr>
      <w:bookmarkStart w:id="14" w:name="_Toc146228366"/>
      <w:r w:rsidRPr="003824EA">
        <w:rPr>
          <w:rFonts w:ascii="Times New Roman" w:eastAsia="Times New Roman" w:hAnsi="Times New Roman" w:cs="Times New Roman"/>
          <w:b/>
          <w:bCs/>
          <w:color w:val="auto"/>
          <w:sz w:val="24"/>
          <w:szCs w:val="24"/>
        </w:rPr>
        <w:t>GLOBAL PROPOSITION FOR 5G FREQUENCIES</w:t>
      </w:r>
      <w:bookmarkEnd w:id="14"/>
    </w:p>
    <w:p w14:paraId="68DAB6DC" w14:textId="77777777" w:rsidR="00882849" w:rsidRPr="003824EA" w:rsidRDefault="00882849" w:rsidP="00281B6B">
      <w:pPr>
        <w:spacing w:line="360" w:lineRule="auto"/>
        <w:ind w:left="450" w:hanging="2"/>
        <w:jc w:val="both"/>
        <w:rPr>
          <w:rFonts w:eastAsia="Times New Roman"/>
        </w:rPr>
      </w:pPr>
      <w:r w:rsidRPr="003824EA">
        <w:rPr>
          <w:rFonts w:eastAsia="Times New Roman"/>
        </w:rPr>
        <w:t>While the 5G technology and services are critical to modern mobile broadband demands and have immense benefits to the users, its implementation will mainly rely on the timely availability of spectrum in those frequency bands which can be deployed for the 5G technology and services. It is important that there is timely access to the right amount and type of affordable spectrum with the right regulatory conditions.</w:t>
      </w:r>
    </w:p>
    <w:p w14:paraId="29A60365" w14:textId="77777777" w:rsidR="00882849" w:rsidRPr="003824EA" w:rsidRDefault="00882849" w:rsidP="00882849">
      <w:pPr>
        <w:spacing w:line="360" w:lineRule="auto"/>
        <w:ind w:hanging="2"/>
        <w:rPr>
          <w:rFonts w:eastAsia="Times New Roman"/>
        </w:rPr>
      </w:pPr>
    </w:p>
    <w:p w14:paraId="60DCFBA0" w14:textId="77777777" w:rsidR="00882849" w:rsidRPr="003824EA" w:rsidRDefault="00882849" w:rsidP="008C2853">
      <w:pPr>
        <w:spacing w:line="360" w:lineRule="auto"/>
        <w:ind w:left="360"/>
        <w:jc w:val="both"/>
        <w:rPr>
          <w:rFonts w:eastAsia="Times New Roman"/>
        </w:rPr>
      </w:pPr>
      <w:r w:rsidRPr="003824EA">
        <w:rPr>
          <w:rFonts w:eastAsia="Times New Roman"/>
        </w:rPr>
        <w:t>Numerous entities such as GSMA, 3GPP and other associations including the manufacturers and mobile operators have shared their recommendations on the propositions of the frequencies that are suitable for the implementation of 5G technology and services.</w:t>
      </w:r>
    </w:p>
    <w:p w14:paraId="18AE2356" w14:textId="77777777" w:rsidR="00882849" w:rsidRPr="003824EA" w:rsidRDefault="00882849" w:rsidP="008C2853">
      <w:pPr>
        <w:spacing w:line="360" w:lineRule="auto"/>
        <w:ind w:left="360"/>
        <w:jc w:val="both"/>
        <w:rPr>
          <w:rFonts w:eastAsia="Times New Roman"/>
        </w:rPr>
      </w:pPr>
    </w:p>
    <w:p w14:paraId="6B8E5788" w14:textId="63982E17" w:rsidR="00882849" w:rsidRPr="003824EA" w:rsidRDefault="00882849" w:rsidP="008C2853">
      <w:pPr>
        <w:spacing w:line="360" w:lineRule="auto"/>
        <w:ind w:left="360"/>
        <w:jc w:val="both"/>
        <w:rPr>
          <w:rFonts w:eastAsia="Times New Roman"/>
          <w:highlight w:val="white"/>
        </w:rPr>
      </w:pPr>
      <w:r w:rsidRPr="003824EA">
        <w:rPr>
          <w:rFonts w:eastAsia="Times New Roman"/>
        </w:rPr>
        <w:t xml:space="preserve">As per the GSMA 5G Spectrum Guide, the </w:t>
      </w:r>
      <w:r w:rsidRPr="003824EA">
        <w:rPr>
          <w:rFonts w:eastAsia="Times New Roman"/>
          <w:highlight w:val="white"/>
        </w:rPr>
        <w:t xml:space="preserve">low, mid and high band spectrum are all required to support 5G use cases. The 5G can make use of frequencies across all the three bands to </w:t>
      </w:r>
      <w:r w:rsidR="009E78C8" w:rsidRPr="003824EA">
        <w:rPr>
          <w:rFonts w:eastAsia="Times New Roman"/>
          <w:highlight w:val="white"/>
        </w:rPr>
        <w:t>realize</w:t>
      </w:r>
      <w:r w:rsidRPr="003824EA">
        <w:rPr>
          <w:rFonts w:eastAsia="Times New Roman"/>
          <w:highlight w:val="white"/>
        </w:rPr>
        <w:t xml:space="preserve"> its best possible performance and can also use the multiple frequencies in the form of carrier aggregation at the same time. Therefore, 5G is more flexible than previous cellular mobile broadband generations and can improve both coverage and reliability.</w:t>
      </w:r>
    </w:p>
    <w:p w14:paraId="4EC0EC93" w14:textId="77777777" w:rsidR="00882849" w:rsidRPr="003824EA" w:rsidRDefault="00882849" w:rsidP="00882849">
      <w:pPr>
        <w:spacing w:line="360" w:lineRule="auto"/>
        <w:ind w:hanging="2"/>
        <w:rPr>
          <w:rFonts w:eastAsia="Times New Roman"/>
          <w:highlight w:val="white"/>
        </w:rPr>
      </w:pPr>
    </w:p>
    <w:p w14:paraId="5A409A18" w14:textId="77777777" w:rsidR="00882849" w:rsidRPr="007D5D91" w:rsidRDefault="00882849" w:rsidP="00FA28C8">
      <w:pPr>
        <w:pStyle w:val="Heading3"/>
        <w:numPr>
          <w:ilvl w:val="0"/>
          <w:numId w:val="4"/>
        </w:numPr>
        <w:spacing w:line="360" w:lineRule="auto"/>
        <w:ind w:left="567" w:hanging="569"/>
        <w:rPr>
          <w:rFonts w:ascii="Times New Roman" w:eastAsia="Times New Roman" w:hAnsi="Times New Roman" w:cs="Times New Roman"/>
          <w:b/>
          <w:bCs/>
          <w:color w:val="000000" w:themeColor="text1"/>
        </w:rPr>
      </w:pPr>
      <w:bookmarkStart w:id="15" w:name="_Toc146228367"/>
      <w:r w:rsidRPr="007D5D91">
        <w:rPr>
          <w:rFonts w:ascii="Times New Roman" w:eastAsia="Times New Roman" w:hAnsi="Times New Roman" w:cs="Times New Roman"/>
          <w:b/>
          <w:bCs/>
          <w:color w:val="000000" w:themeColor="text1"/>
        </w:rPr>
        <w:t>Low band</w:t>
      </w:r>
      <w:bookmarkEnd w:id="15"/>
    </w:p>
    <w:p w14:paraId="77DE124A" w14:textId="77777777" w:rsidR="00D0377A" w:rsidRPr="003824EA" w:rsidRDefault="00882849" w:rsidP="008C2853">
      <w:pPr>
        <w:spacing w:line="360" w:lineRule="auto"/>
        <w:ind w:left="540" w:hanging="2"/>
        <w:jc w:val="both"/>
        <w:rPr>
          <w:rFonts w:eastAsia="Times New Roman"/>
          <w:highlight w:val="white"/>
        </w:rPr>
      </w:pPr>
      <w:r w:rsidRPr="003824EA">
        <w:rPr>
          <w:rFonts w:eastAsia="Times New Roman"/>
          <w:highlight w:val="white"/>
        </w:rPr>
        <w:t>The sub-1</w:t>
      </w:r>
      <w:r w:rsidR="00D0377A" w:rsidRPr="003824EA">
        <w:rPr>
          <w:rFonts w:eastAsia="Times New Roman"/>
          <w:highlight w:val="white"/>
        </w:rPr>
        <w:t xml:space="preserve"> </w:t>
      </w:r>
      <w:r w:rsidRPr="003824EA">
        <w:rPr>
          <w:rFonts w:eastAsia="Times New Roman"/>
          <w:highlight w:val="white"/>
        </w:rPr>
        <w:t xml:space="preserve">GHz, owing to its propagation characteristics to cover longer distances, is suitable to build coverage in sparsely populated areas and penetrate indoor to enable indoor coverage in built-up areas. The low band frequencies for 5G usually ranges from 600MHz to 1GHz and some sources also say that the low band frequencies can cover up to 2.3GHz. Being at the lower end of the 5G spectrum, it has an ability to reach wider coverage and are not easily affected by obstacles. </w:t>
      </w:r>
    </w:p>
    <w:p w14:paraId="7BCB2E21" w14:textId="77777777" w:rsidR="006C2DFA" w:rsidRPr="003824EA" w:rsidRDefault="006C2DFA" w:rsidP="008C2853">
      <w:pPr>
        <w:spacing w:line="360" w:lineRule="auto"/>
        <w:ind w:left="540" w:hanging="2"/>
        <w:jc w:val="both"/>
        <w:rPr>
          <w:rFonts w:eastAsia="Times New Roman"/>
          <w:highlight w:val="white"/>
        </w:rPr>
      </w:pPr>
    </w:p>
    <w:p w14:paraId="7B646AA0" w14:textId="40259AA5" w:rsidR="00882849" w:rsidRPr="003824EA" w:rsidRDefault="00D0377A" w:rsidP="008C2853">
      <w:pPr>
        <w:spacing w:line="360" w:lineRule="auto"/>
        <w:ind w:left="540" w:hanging="2"/>
        <w:jc w:val="both"/>
        <w:rPr>
          <w:rFonts w:eastAsia="Times New Roman"/>
          <w:highlight w:val="white"/>
        </w:rPr>
      </w:pPr>
      <w:r w:rsidRPr="003824EA">
        <w:rPr>
          <w:rFonts w:eastAsia="Times New Roman"/>
          <w:highlight w:val="white"/>
        </w:rPr>
        <w:t>GSMA report on Vision 2030: Low band Spectrum for 5G</w:t>
      </w:r>
      <w:r w:rsidR="00882849" w:rsidRPr="003824EA">
        <w:rPr>
          <w:rFonts w:eastAsia="Times New Roman"/>
          <w:highlight w:val="white"/>
        </w:rPr>
        <w:t xml:space="preserve"> </w:t>
      </w:r>
      <w:r w:rsidRPr="003824EA">
        <w:rPr>
          <w:rFonts w:eastAsia="Times New Roman"/>
          <w:highlight w:val="white"/>
        </w:rPr>
        <w:t xml:space="preserve">recommends that </w:t>
      </w:r>
      <w:r w:rsidR="00882849" w:rsidRPr="003824EA">
        <w:rPr>
          <w:rFonts w:eastAsia="Times New Roman"/>
          <w:highlight w:val="white"/>
        </w:rPr>
        <w:t xml:space="preserve">sub-1GHz spectrum is essential to build coverage in thinly populated areas and provide indoor coverage in built-up and hard to reach urban areas. </w:t>
      </w:r>
      <w:r w:rsidRPr="003824EA">
        <w:rPr>
          <w:rFonts w:eastAsia="Times New Roman"/>
          <w:highlight w:val="white"/>
        </w:rPr>
        <w:t>The reports estimate</w:t>
      </w:r>
      <w:r w:rsidR="00882849" w:rsidRPr="003824EA">
        <w:rPr>
          <w:rFonts w:eastAsia="Times New Roman"/>
          <w:highlight w:val="white"/>
        </w:rPr>
        <w:t xml:space="preserve"> that adding 600MHz to existing low bands will raise download speeds by 30-50% in rural areas.</w:t>
      </w:r>
      <w:r w:rsidR="00882849" w:rsidRPr="003824EA">
        <w:rPr>
          <w:rFonts w:eastAsia="Times New Roman"/>
          <w:color w:val="4F81BD" w:themeColor="accent1"/>
          <w:highlight w:val="white"/>
        </w:rPr>
        <w:t xml:space="preserve"> </w:t>
      </w:r>
      <w:r w:rsidR="00882849" w:rsidRPr="003824EA">
        <w:rPr>
          <w:rFonts w:eastAsia="Times New Roman"/>
          <w:highlight w:val="white"/>
        </w:rPr>
        <w:t>Therefore, 5G network using sub-1 GHz frequency bands will provide wider coverage but lower capacities.</w:t>
      </w:r>
    </w:p>
    <w:p w14:paraId="0BDD9560" w14:textId="77777777" w:rsidR="00882849" w:rsidRPr="00BF03EC" w:rsidRDefault="00882849" w:rsidP="00FA28C8">
      <w:pPr>
        <w:pStyle w:val="Heading3"/>
        <w:numPr>
          <w:ilvl w:val="0"/>
          <w:numId w:val="4"/>
        </w:numPr>
        <w:spacing w:line="360" w:lineRule="auto"/>
        <w:ind w:left="567" w:hanging="569"/>
        <w:rPr>
          <w:rFonts w:ascii="Times New Roman" w:eastAsia="Times New Roman" w:hAnsi="Times New Roman" w:cs="Times New Roman"/>
          <w:b/>
          <w:bCs/>
          <w:color w:val="000000" w:themeColor="text1"/>
        </w:rPr>
      </w:pPr>
      <w:bookmarkStart w:id="16" w:name="_Toc146228368"/>
      <w:r w:rsidRPr="00BF03EC">
        <w:rPr>
          <w:rFonts w:ascii="Times New Roman" w:eastAsia="Times New Roman" w:hAnsi="Times New Roman" w:cs="Times New Roman"/>
          <w:b/>
          <w:bCs/>
          <w:color w:val="000000" w:themeColor="text1"/>
        </w:rPr>
        <w:lastRenderedPageBreak/>
        <w:t>Mid Band</w:t>
      </w:r>
      <w:bookmarkEnd w:id="16"/>
    </w:p>
    <w:p w14:paraId="05C0D0A8" w14:textId="65811024" w:rsidR="00D0377A" w:rsidRPr="003824EA" w:rsidRDefault="00882849" w:rsidP="008C2853">
      <w:pPr>
        <w:spacing w:line="360" w:lineRule="auto"/>
        <w:ind w:left="540" w:hanging="2"/>
        <w:jc w:val="both"/>
        <w:rPr>
          <w:rFonts w:eastAsia="Times New Roman"/>
          <w:highlight w:val="white"/>
        </w:rPr>
      </w:pPr>
      <w:r w:rsidRPr="003824EA">
        <w:rPr>
          <w:rFonts w:eastAsia="Times New Roman"/>
        </w:rPr>
        <w:t>The mid-band spectrum ranging from 1</w:t>
      </w:r>
      <w:r w:rsidR="009E78C8">
        <w:rPr>
          <w:rFonts w:eastAsia="Times New Roman"/>
        </w:rPr>
        <w:t xml:space="preserve"> </w:t>
      </w:r>
      <w:r w:rsidRPr="003824EA">
        <w:rPr>
          <w:rFonts w:eastAsia="Times New Roman"/>
        </w:rPr>
        <w:t>GHz to 6</w:t>
      </w:r>
      <w:r w:rsidR="009E78C8">
        <w:rPr>
          <w:rFonts w:eastAsia="Times New Roman"/>
        </w:rPr>
        <w:t xml:space="preserve"> </w:t>
      </w:r>
      <w:r w:rsidRPr="003824EA">
        <w:rPr>
          <w:rFonts w:eastAsia="Times New Roman"/>
        </w:rPr>
        <w:t xml:space="preserve">GHz is suitable for both coverage and capacity and it is ideal for 5G services since it can carry more capacity data and at the same time could travel certain significant distances. The mid-band spectrum is also further classified into lower and upper mid-band frequencies and based on the GSMA the frequency range from </w:t>
      </w:r>
      <w:r w:rsidRPr="003824EA">
        <w:rPr>
          <w:rFonts w:eastAsia="Times New Roman"/>
          <w:highlight w:val="white"/>
        </w:rPr>
        <w:t xml:space="preserve">3.3 GHz to 3.8 GHz is in fact most appropriate for the implementation of 5G services in mid-band. </w:t>
      </w:r>
    </w:p>
    <w:p w14:paraId="253A5AC1" w14:textId="77777777" w:rsidR="006C2DFA" w:rsidRPr="003824EA" w:rsidRDefault="006C2DFA" w:rsidP="008C2853">
      <w:pPr>
        <w:spacing w:line="360" w:lineRule="auto"/>
        <w:ind w:left="540" w:hanging="2"/>
        <w:jc w:val="both"/>
        <w:rPr>
          <w:rFonts w:eastAsia="Times New Roman"/>
          <w:highlight w:val="white"/>
        </w:rPr>
      </w:pPr>
    </w:p>
    <w:p w14:paraId="7DAA7871" w14:textId="602D1AEB" w:rsidR="00D0377A" w:rsidRPr="003824EA" w:rsidRDefault="00882849" w:rsidP="008C2853">
      <w:pPr>
        <w:spacing w:line="360" w:lineRule="auto"/>
        <w:ind w:left="540" w:hanging="2"/>
        <w:jc w:val="both"/>
        <w:rPr>
          <w:rFonts w:eastAsia="Times New Roman"/>
          <w:highlight w:val="white"/>
        </w:rPr>
      </w:pPr>
      <w:r w:rsidRPr="003824EA">
        <w:rPr>
          <w:rFonts w:eastAsia="Times New Roman"/>
          <w:highlight w:val="white"/>
        </w:rPr>
        <w:t xml:space="preserve">The GSMA </w:t>
      </w:r>
      <w:r w:rsidR="00D0377A" w:rsidRPr="003824EA">
        <w:rPr>
          <w:rFonts w:eastAsia="Times New Roman"/>
          <w:highlight w:val="white"/>
        </w:rPr>
        <w:t>report on</w:t>
      </w:r>
      <w:r w:rsidRPr="003824EA">
        <w:rPr>
          <w:rFonts w:eastAsia="Times New Roman"/>
          <w:highlight w:val="white"/>
        </w:rPr>
        <w:t xml:space="preserve"> Vision 2030: 5G Mid-Band Spectrum Needs, recommends that the government and regulators plan to make 2GHz of mid-band spectrum available per country for IMT-2020 in the 2025-2030 time frame. </w:t>
      </w:r>
      <w:r w:rsidR="006C2DFA" w:rsidRPr="003824EA">
        <w:rPr>
          <w:rFonts w:eastAsia="Times New Roman"/>
          <w:highlight w:val="white"/>
        </w:rPr>
        <w:t xml:space="preserve">The report also recommends to </w:t>
      </w:r>
      <w:r w:rsidRPr="003824EA">
        <w:rPr>
          <w:rFonts w:eastAsia="Times New Roman"/>
          <w:highlight w:val="white"/>
        </w:rPr>
        <w:t xml:space="preserve">carefully consider 5G spectrum demands when 5G usage will be reaching its peak, and advanced uses cases will carry additional needs. </w:t>
      </w:r>
      <w:r w:rsidR="006C2DFA" w:rsidRPr="003824EA">
        <w:rPr>
          <w:rFonts w:eastAsia="Times New Roman"/>
          <w:highlight w:val="white"/>
        </w:rPr>
        <w:t>Moreover</w:t>
      </w:r>
      <w:r w:rsidRPr="003824EA">
        <w:rPr>
          <w:rFonts w:eastAsia="Times New Roman"/>
          <w:highlight w:val="white"/>
        </w:rPr>
        <w:t xml:space="preserve"> it </w:t>
      </w:r>
      <w:r w:rsidR="006C2DFA" w:rsidRPr="003824EA">
        <w:rPr>
          <w:rFonts w:eastAsia="Times New Roman"/>
          <w:highlight w:val="white"/>
        </w:rPr>
        <w:t>has</w:t>
      </w:r>
      <w:r w:rsidRPr="003824EA">
        <w:rPr>
          <w:rFonts w:eastAsia="Times New Roman"/>
          <w:highlight w:val="white"/>
        </w:rPr>
        <w:t xml:space="preserve"> recommended that there is a need to support </w:t>
      </w:r>
      <w:r w:rsidR="009E78C8" w:rsidRPr="003824EA">
        <w:rPr>
          <w:rFonts w:eastAsia="Times New Roman"/>
          <w:highlight w:val="white"/>
        </w:rPr>
        <w:t>harmonization</w:t>
      </w:r>
      <w:r w:rsidRPr="003824EA">
        <w:rPr>
          <w:rFonts w:eastAsia="Times New Roman"/>
          <w:highlight w:val="white"/>
        </w:rPr>
        <w:t xml:space="preserve"> in t</w:t>
      </w:r>
      <w:r w:rsidR="006C2DFA" w:rsidRPr="003824EA">
        <w:rPr>
          <w:rFonts w:eastAsia="Times New Roman"/>
          <w:highlight w:val="white"/>
        </w:rPr>
        <w:t>he mid-band within 3.5GHz, 4.8GH</w:t>
      </w:r>
      <w:r w:rsidRPr="003824EA">
        <w:rPr>
          <w:rFonts w:eastAsia="Times New Roman"/>
          <w:highlight w:val="white"/>
        </w:rPr>
        <w:t xml:space="preserve">z and 6GHz ranges. </w:t>
      </w:r>
    </w:p>
    <w:p w14:paraId="4AB86A04" w14:textId="77777777" w:rsidR="006C2DFA" w:rsidRPr="003824EA" w:rsidRDefault="006C2DFA" w:rsidP="008C2853">
      <w:pPr>
        <w:spacing w:line="360" w:lineRule="auto"/>
        <w:ind w:left="540" w:hanging="2"/>
        <w:jc w:val="both"/>
        <w:rPr>
          <w:rFonts w:eastAsia="Times New Roman"/>
          <w:highlight w:val="white"/>
        </w:rPr>
      </w:pPr>
    </w:p>
    <w:p w14:paraId="4EB82AB0" w14:textId="0FDB725A" w:rsidR="00882849" w:rsidRPr="003824EA" w:rsidRDefault="00882849" w:rsidP="008C2853">
      <w:pPr>
        <w:spacing w:line="360" w:lineRule="auto"/>
        <w:ind w:left="540" w:hanging="2"/>
        <w:jc w:val="both"/>
        <w:rPr>
          <w:rFonts w:eastAsia="Times New Roman"/>
          <w:highlight w:val="white"/>
        </w:rPr>
      </w:pPr>
      <w:r w:rsidRPr="003824EA">
        <w:rPr>
          <w:rFonts w:eastAsia="Times New Roman"/>
          <w:highlight w:val="white"/>
        </w:rPr>
        <w:t>Therefore, 5G network using mid-band frequencies will provide moderate coverage and better capacities and that is why, the mid-band is called coverage and capacity band. Globally, highest number of 5G commercial launch have taken place in mid-band spectrum.</w:t>
      </w:r>
    </w:p>
    <w:p w14:paraId="0A4A7F3A" w14:textId="77777777" w:rsidR="00882849" w:rsidRPr="003824EA" w:rsidRDefault="00882849" w:rsidP="00882849">
      <w:pPr>
        <w:shd w:val="clear" w:color="auto" w:fill="FFFFFF"/>
        <w:spacing w:line="360" w:lineRule="auto"/>
        <w:ind w:hanging="2"/>
        <w:rPr>
          <w:rFonts w:eastAsia="Times New Roman"/>
          <w:highlight w:val="white"/>
        </w:rPr>
      </w:pPr>
    </w:p>
    <w:p w14:paraId="66FF8D04" w14:textId="77777777" w:rsidR="00882849" w:rsidRPr="00BF03EC" w:rsidRDefault="00882849" w:rsidP="00FA28C8">
      <w:pPr>
        <w:pStyle w:val="Heading3"/>
        <w:numPr>
          <w:ilvl w:val="0"/>
          <w:numId w:val="4"/>
        </w:numPr>
        <w:shd w:val="clear" w:color="auto" w:fill="FFFFFF"/>
        <w:spacing w:line="360" w:lineRule="auto"/>
        <w:ind w:left="567" w:hanging="569"/>
        <w:rPr>
          <w:rFonts w:ascii="Times New Roman" w:eastAsia="Times New Roman" w:hAnsi="Times New Roman" w:cs="Times New Roman"/>
          <w:b/>
          <w:bCs/>
          <w:color w:val="000000" w:themeColor="text1"/>
        </w:rPr>
      </w:pPr>
      <w:bookmarkStart w:id="17" w:name="_Toc146228369"/>
      <w:r w:rsidRPr="00BF03EC">
        <w:rPr>
          <w:rFonts w:ascii="Times New Roman" w:eastAsia="Times New Roman" w:hAnsi="Times New Roman" w:cs="Times New Roman"/>
          <w:b/>
          <w:bCs/>
          <w:color w:val="000000" w:themeColor="text1"/>
        </w:rPr>
        <w:t xml:space="preserve">High Band or </w:t>
      </w:r>
      <w:proofErr w:type="spellStart"/>
      <w:r w:rsidRPr="00BF03EC">
        <w:rPr>
          <w:rFonts w:ascii="Times New Roman" w:eastAsia="Times New Roman" w:hAnsi="Times New Roman" w:cs="Times New Roman"/>
          <w:b/>
          <w:bCs/>
          <w:color w:val="000000" w:themeColor="text1"/>
        </w:rPr>
        <w:t>mmWave</w:t>
      </w:r>
      <w:proofErr w:type="spellEnd"/>
      <w:r w:rsidRPr="00BF03EC">
        <w:rPr>
          <w:rFonts w:ascii="Times New Roman" w:eastAsia="Times New Roman" w:hAnsi="Times New Roman" w:cs="Times New Roman"/>
          <w:b/>
          <w:bCs/>
          <w:color w:val="000000" w:themeColor="text1"/>
        </w:rPr>
        <w:t xml:space="preserve"> Band</w:t>
      </w:r>
      <w:bookmarkEnd w:id="17"/>
    </w:p>
    <w:p w14:paraId="60D4EE44" w14:textId="3D6E9F29" w:rsidR="006C2DFA" w:rsidRPr="003824EA" w:rsidRDefault="00882849" w:rsidP="008C2853">
      <w:pPr>
        <w:shd w:val="clear" w:color="auto" w:fill="FFFFFF"/>
        <w:spacing w:line="360" w:lineRule="auto"/>
        <w:ind w:left="630"/>
        <w:jc w:val="both"/>
        <w:rPr>
          <w:rFonts w:eastAsia="Times New Roman"/>
        </w:rPr>
      </w:pPr>
      <w:r w:rsidRPr="003824EA">
        <w:rPr>
          <w:rFonts w:eastAsia="Times New Roman"/>
          <w:highlight w:val="white"/>
        </w:rPr>
        <w:t xml:space="preserve">These frequencies range from 24GHz to 40GHz which are suitable for ultra-high, gigabit speeds and low latencies 5G networks. They deliver large quantities of spectrum and capacity over the shortest distances. It complements low and mid-band spectrum implementations in dense urban areas and provides </w:t>
      </w:r>
      <w:r w:rsidR="009E78C8" w:rsidRPr="003824EA">
        <w:rPr>
          <w:rFonts w:eastAsia="Times New Roman"/>
          <w:highlight w:val="white"/>
        </w:rPr>
        <w:t>fiber</w:t>
      </w:r>
      <w:r w:rsidRPr="003824EA">
        <w:rPr>
          <w:rFonts w:eastAsia="Times New Roman"/>
          <w:highlight w:val="white"/>
        </w:rPr>
        <w:t>-like connectivity through 5G fixed wireless access (FWA) technologies. These frequencies can provide almost 1Gbps speeds and also can reach up to 10 Gbps under the optimal conditions.</w:t>
      </w:r>
      <w:r w:rsidRPr="003824EA">
        <w:rPr>
          <w:rFonts w:eastAsia="Times New Roman"/>
        </w:rPr>
        <w:t xml:space="preserve"> </w:t>
      </w:r>
    </w:p>
    <w:p w14:paraId="77204E8F" w14:textId="77777777" w:rsidR="006C2DFA" w:rsidRPr="003824EA" w:rsidRDefault="006C2DFA" w:rsidP="008C2853">
      <w:pPr>
        <w:shd w:val="clear" w:color="auto" w:fill="FFFFFF"/>
        <w:spacing w:line="360" w:lineRule="auto"/>
        <w:ind w:left="630"/>
        <w:jc w:val="both"/>
        <w:rPr>
          <w:rFonts w:eastAsia="Times New Roman"/>
        </w:rPr>
      </w:pPr>
    </w:p>
    <w:p w14:paraId="74D1AE16" w14:textId="72210095" w:rsidR="00882849" w:rsidRPr="003824EA" w:rsidRDefault="00882849" w:rsidP="008C2853">
      <w:pPr>
        <w:shd w:val="clear" w:color="auto" w:fill="FFFFFF"/>
        <w:spacing w:line="360" w:lineRule="auto"/>
        <w:ind w:left="630"/>
        <w:jc w:val="both"/>
        <w:rPr>
          <w:rFonts w:eastAsia="Times New Roman"/>
        </w:rPr>
      </w:pPr>
      <w:r w:rsidRPr="003824EA">
        <w:rPr>
          <w:rFonts w:eastAsia="Times New Roman"/>
        </w:rPr>
        <w:t xml:space="preserve">The GSMA </w:t>
      </w:r>
      <w:r w:rsidR="006C2DFA" w:rsidRPr="003824EA">
        <w:rPr>
          <w:rFonts w:eastAsia="Times New Roman"/>
        </w:rPr>
        <w:t>Report</w:t>
      </w:r>
      <w:r w:rsidRPr="003824EA">
        <w:rPr>
          <w:rFonts w:eastAsia="Times New Roman"/>
        </w:rPr>
        <w:t xml:space="preserve"> </w:t>
      </w:r>
      <w:r w:rsidR="006C2DFA" w:rsidRPr="003824EA">
        <w:rPr>
          <w:rFonts w:eastAsia="Times New Roman"/>
        </w:rPr>
        <w:t xml:space="preserve">on </w:t>
      </w:r>
      <w:r w:rsidRPr="003824EA">
        <w:rPr>
          <w:rFonts w:eastAsia="Times New Roman"/>
        </w:rPr>
        <w:t>Vision 2</w:t>
      </w:r>
      <w:r w:rsidR="006C2DFA" w:rsidRPr="003824EA">
        <w:rPr>
          <w:rFonts w:eastAsia="Times New Roman"/>
        </w:rPr>
        <w:t>0</w:t>
      </w:r>
      <w:r w:rsidRPr="003824EA">
        <w:rPr>
          <w:rFonts w:eastAsia="Times New Roman"/>
        </w:rPr>
        <w:t xml:space="preserve">30: </w:t>
      </w:r>
      <w:proofErr w:type="spellStart"/>
      <w:r w:rsidRPr="003824EA">
        <w:rPr>
          <w:rFonts w:eastAsia="Times New Roman"/>
        </w:rPr>
        <w:t>mmWave</w:t>
      </w:r>
      <w:proofErr w:type="spellEnd"/>
      <w:r w:rsidRPr="003824EA">
        <w:rPr>
          <w:rFonts w:eastAsia="Times New Roman"/>
        </w:rPr>
        <w:t xml:space="preserve"> Spectrum Needs recommends that by 2030, an average of 5GHz of </w:t>
      </w:r>
      <w:proofErr w:type="spellStart"/>
      <w:r w:rsidRPr="003824EA">
        <w:rPr>
          <w:rFonts w:eastAsia="Times New Roman"/>
        </w:rPr>
        <w:t>mmWave</w:t>
      </w:r>
      <w:proofErr w:type="spellEnd"/>
      <w:r w:rsidRPr="003824EA">
        <w:rPr>
          <w:rFonts w:eastAsia="Times New Roman"/>
        </w:rPr>
        <w:t xml:space="preserve"> spectrum per market will be needed to satisfy demand for different 5G use cases including </w:t>
      </w:r>
      <w:proofErr w:type="spellStart"/>
      <w:r w:rsidRPr="003824EA">
        <w:rPr>
          <w:rFonts w:eastAsia="Times New Roman"/>
        </w:rPr>
        <w:t>eMBB</w:t>
      </w:r>
      <w:proofErr w:type="spellEnd"/>
      <w:r w:rsidRPr="003824EA">
        <w:rPr>
          <w:rFonts w:eastAsia="Times New Roman"/>
        </w:rPr>
        <w:t xml:space="preserve">, FWA and enterprise networks. </w:t>
      </w:r>
      <w:r w:rsidR="006C2DFA" w:rsidRPr="003824EA">
        <w:rPr>
          <w:rFonts w:eastAsia="Times New Roman"/>
        </w:rPr>
        <w:t xml:space="preserve">For this, </w:t>
      </w:r>
      <w:r w:rsidRPr="003824EA">
        <w:rPr>
          <w:rFonts w:eastAsia="Times New Roman"/>
        </w:rPr>
        <w:t xml:space="preserve">bands such as 26GHz, 28GHz and 40GHz are </w:t>
      </w:r>
      <w:r w:rsidR="006C2DFA" w:rsidRPr="003824EA">
        <w:rPr>
          <w:rFonts w:eastAsia="Times New Roman"/>
        </w:rPr>
        <w:t>recommended as</w:t>
      </w:r>
      <w:r w:rsidR="006C2DFA" w:rsidRPr="003824EA">
        <w:rPr>
          <w:rFonts w:eastAsia="Times New Roman"/>
          <w:color w:val="4F81BD" w:themeColor="accent1"/>
        </w:rPr>
        <w:t xml:space="preserve"> t</w:t>
      </w:r>
      <w:r w:rsidRPr="003824EA">
        <w:rPr>
          <w:rFonts w:eastAsia="Times New Roman"/>
        </w:rPr>
        <w:t xml:space="preserve">he coverage is very short in </w:t>
      </w:r>
      <w:r w:rsidRPr="003824EA">
        <w:rPr>
          <w:rFonts w:eastAsia="Times New Roman"/>
        </w:rPr>
        <w:lastRenderedPageBreak/>
        <w:t>these bands whereas the capacities are very high and therefore useful for low latency and high capacity use cases.</w:t>
      </w:r>
    </w:p>
    <w:p w14:paraId="5340AB24" w14:textId="77777777" w:rsidR="008C2853" w:rsidRPr="003824EA" w:rsidRDefault="008C2853" w:rsidP="008C2853">
      <w:pPr>
        <w:shd w:val="clear" w:color="auto" w:fill="FFFFFF"/>
        <w:spacing w:line="360" w:lineRule="auto"/>
        <w:ind w:left="630"/>
        <w:jc w:val="both"/>
        <w:rPr>
          <w:rFonts w:eastAsia="Times New Roman"/>
        </w:rPr>
      </w:pPr>
    </w:p>
    <w:p w14:paraId="41DE75AC" w14:textId="41119E22" w:rsidR="00882849" w:rsidRPr="003824EA" w:rsidRDefault="008C2853" w:rsidP="00FA28C8">
      <w:pPr>
        <w:pStyle w:val="Heading2"/>
        <w:numPr>
          <w:ilvl w:val="2"/>
          <w:numId w:val="11"/>
        </w:numPr>
        <w:spacing w:after="120" w:line="360" w:lineRule="auto"/>
        <w:ind w:left="426" w:hanging="426"/>
        <w:rPr>
          <w:rFonts w:ascii="Times New Roman" w:eastAsia="Times New Roman" w:hAnsi="Times New Roman" w:cs="Times New Roman"/>
          <w:b/>
          <w:bCs/>
          <w:color w:val="auto"/>
          <w:sz w:val="24"/>
          <w:szCs w:val="24"/>
        </w:rPr>
      </w:pPr>
      <w:bookmarkStart w:id="18" w:name="_Toc146228370"/>
      <w:r w:rsidRPr="003824EA">
        <w:rPr>
          <w:rFonts w:ascii="Times New Roman" w:eastAsia="Times New Roman" w:hAnsi="Times New Roman" w:cs="Times New Roman"/>
          <w:b/>
          <w:bCs/>
          <w:color w:val="auto"/>
          <w:sz w:val="24"/>
          <w:szCs w:val="24"/>
        </w:rPr>
        <w:t>SPECTRUM REQUIREMENTS FOR</w:t>
      </w:r>
      <w:r w:rsidR="00882849" w:rsidRPr="003824EA">
        <w:rPr>
          <w:rFonts w:ascii="Times New Roman" w:eastAsia="Times New Roman" w:hAnsi="Times New Roman" w:cs="Times New Roman"/>
          <w:b/>
          <w:bCs/>
          <w:color w:val="auto"/>
          <w:sz w:val="24"/>
          <w:szCs w:val="24"/>
        </w:rPr>
        <w:t xml:space="preserve"> 5G</w:t>
      </w:r>
      <w:bookmarkEnd w:id="18"/>
    </w:p>
    <w:p w14:paraId="0E552992" w14:textId="57DCB00D" w:rsidR="00882849" w:rsidRPr="003824EA" w:rsidRDefault="00882849" w:rsidP="008C2853">
      <w:pPr>
        <w:spacing w:after="120" w:line="360" w:lineRule="auto"/>
        <w:ind w:left="450" w:hanging="2"/>
        <w:jc w:val="both"/>
        <w:rPr>
          <w:rFonts w:eastAsia="Times New Roman"/>
        </w:rPr>
      </w:pPr>
      <w:r w:rsidRPr="003824EA">
        <w:rPr>
          <w:rFonts w:eastAsia="Times New Roman"/>
        </w:rPr>
        <w:t xml:space="preserve">The implementation of 5G technology and services need significant </w:t>
      </w:r>
      <w:r w:rsidR="009E78C8" w:rsidRPr="003824EA">
        <w:rPr>
          <w:rFonts w:eastAsia="Times New Roman"/>
        </w:rPr>
        <w:t>harmonized</w:t>
      </w:r>
      <w:r w:rsidRPr="003824EA">
        <w:rPr>
          <w:rFonts w:eastAsia="Times New Roman"/>
        </w:rPr>
        <w:t xml:space="preserve"> spectrum and it is recommended that the regulators should aim to provide at least the following amount of spectrum in different frequency bands to each network operator to meet market demand. For example:</w:t>
      </w:r>
    </w:p>
    <w:p w14:paraId="74287098" w14:textId="77777777" w:rsidR="00882849" w:rsidRPr="003824EA" w:rsidRDefault="00882849" w:rsidP="00FA28C8">
      <w:pPr>
        <w:numPr>
          <w:ilvl w:val="0"/>
          <w:numId w:val="2"/>
        </w:numPr>
        <w:suppressAutoHyphens/>
        <w:spacing w:line="360" w:lineRule="auto"/>
        <w:ind w:left="810" w:hanging="283"/>
        <w:jc w:val="both"/>
        <w:textDirection w:val="btLr"/>
        <w:textAlignment w:val="top"/>
        <w:outlineLvl w:val="0"/>
        <w:rPr>
          <w:rFonts w:eastAsia="Times New Roman"/>
        </w:rPr>
      </w:pPr>
      <w:r w:rsidRPr="003824EA">
        <w:rPr>
          <w:rFonts w:eastAsia="Times New Roman"/>
        </w:rPr>
        <w:t>It is essential to make available at least 100 MHz of contiguous mid-band spectrum per operator for 5G launch. The spectrum can preferably be provided in in the C Band frequency range from 3.3 GHz to 3.8 GHz. Spectrum in the other mid-bands, such as 2.3 GHz and 2.6 GHz are also quite suitable for 5G deployment. The experience form the 5G deployed countries shows that the mid-band spectrum is the most important spectrum for the consumer 5G experience and therefore MNOs are globally interested to have more spectrum for IMT in mid-band ranging from 2 GHz to 7 GHz. Some of the bands in this range are already under consideration of WRC-23. The wish of MNOs is to have around 2000 MHz of spectrum allocated for IMT services in mid-band.</w:t>
      </w:r>
    </w:p>
    <w:p w14:paraId="15F8B24A" w14:textId="77777777" w:rsidR="00B53D08" w:rsidRPr="003824EA" w:rsidRDefault="00B53D08" w:rsidP="00B53D08">
      <w:pPr>
        <w:suppressAutoHyphens/>
        <w:spacing w:line="360" w:lineRule="auto"/>
        <w:ind w:left="810"/>
        <w:jc w:val="both"/>
        <w:textDirection w:val="btLr"/>
        <w:textAlignment w:val="top"/>
        <w:outlineLvl w:val="0"/>
        <w:rPr>
          <w:rFonts w:eastAsia="Times New Roman"/>
        </w:rPr>
      </w:pPr>
    </w:p>
    <w:p w14:paraId="66133099" w14:textId="77777777" w:rsidR="00882849" w:rsidRPr="003824EA" w:rsidRDefault="00882849" w:rsidP="00FA28C8">
      <w:pPr>
        <w:numPr>
          <w:ilvl w:val="0"/>
          <w:numId w:val="2"/>
        </w:numPr>
        <w:suppressAutoHyphens/>
        <w:spacing w:line="360" w:lineRule="auto"/>
        <w:ind w:left="810" w:hanging="283"/>
        <w:jc w:val="both"/>
        <w:textDirection w:val="btLr"/>
        <w:textAlignment w:val="top"/>
        <w:outlineLvl w:val="0"/>
        <w:rPr>
          <w:rFonts w:eastAsia="Times New Roman"/>
        </w:rPr>
      </w:pPr>
      <w:r w:rsidRPr="003824EA">
        <w:rPr>
          <w:rFonts w:eastAsia="Times New Roman"/>
        </w:rPr>
        <w:t>Spectrum in Sub-1 GHz bands are also required for providing indoor coverage and rural coverage for 5G network. The best 5G ecosystem in Sub-1 GHz is gaining momentum around 700 MHz band. However, the other available bands such as 800 MHz and 900 MHz have also been declared as NR bands and will be gradually used for 5G NR deployments. Besides, it is also important to increase the low-band spectrum capacity by assigning all available bands (including 600 MHz). The lower frequencies below 2GHz already licensed for mobile use (e.g., 1800 and 2100 MHz) may also be utilized in combination with mid band spectrum to be assigned to the network operators.</w:t>
      </w:r>
    </w:p>
    <w:p w14:paraId="275CBD15" w14:textId="77777777" w:rsidR="00B53D08" w:rsidRPr="003824EA" w:rsidRDefault="00B53D08" w:rsidP="00B53D08">
      <w:pPr>
        <w:pStyle w:val="ListParagraph"/>
        <w:rPr>
          <w:rFonts w:eastAsia="Times New Roman"/>
        </w:rPr>
      </w:pPr>
    </w:p>
    <w:p w14:paraId="6A45EC71" w14:textId="485AB97D" w:rsidR="00882849" w:rsidRPr="003824EA" w:rsidRDefault="00882849" w:rsidP="00FA28C8">
      <w:pPr>
        <w:numPr>
          <w:ilvl w:val="0"/>
          <w:numId w:val="2"/>
        </w:numPr>
        <w:suppressAutoHyphens/>
        <w:spacing w:line="360" w:lineRule="auto"/>
        <w:ind w:left="810" w:hanging="283"/>
        <w:jc w:val="both"/>
        <w:textDirection w:val="btLr"/>
        <w:textAlignment w:val="top"/>
        <w:outlineLvl w:val="0"/>
        <w:rPr>
          <w:rFonts w:eastAsia="Times New Roman"/>
        </w:rPr>
      </w:pPr>
      <w:r w:rsidRPr="003824EA">
        <w:rPr>
          <w:rFonts w:eastAsia="Times New Roman"/>
        </w:rPr>
        <w:t xml:space="preserve">In order to enhance the capacities in the dense urban settings, the spectrum in </w:t>
      </w:r>
      <w:proofErr w:type="spellStart"/>
      <w:r w:rsidRPr="003824EA">
        <w:rPr>
          <w:rFonts w:eastAsia="Times New Roman"/>
        </w:rPr>
        <w:t>mmWave</w:t>
      </w:r>
      <w:proofErr w:type="spellEnd"/>
      <w:r w:rsidRPr="003824EA">
        <w:rPr>
          <w:rFonts w:eastAsia="Times New Roman"/>
        </w:rPr>
        <w:t xml:space="preserve"> provides larger capacities with shorter coverage.  The spectrum should be made available by the Regulators in 24.25 – 27.5 GHz band. An initial assignment of 800 MHz per network operator in </w:t>
      </w:r>
      <w:proofErr w:type="spellStart"/>
      <w:r w:rsidRPr="003824EA">
        <w:rPr>
          <w:rFonts w:eastAsia="Times New Roman"/>
        </w:rPr>
        <w:t>mmWave</w:t>
      </w:r>
      <w:proofErr w:type="spellEnd"/>
      <w:r w:rsidRPr="003824EA">
        <w:rPr>
          <w:rFonts w:eastAsia="Times New Roman"/>
        </w:rPr>
        <w:t xml:space="preserve"> is desirable. As demand grows upwards, further spectrum can be made available in </w:t>
      </w:r>
      <w:proofErr w:type="spellStart"/>
      <w:r w:rsidRPr="003824EA">
        <w:rPr>
          <w:rFonts w:eastAsia="Times New Roman"/>
        </w:rPr>
        <w:t>mmWave</w:t>
      </w:r>
      <w:proofErr w:type="spellEnd"/>
      <w:r w:rsidRPr="003824EA">
        <w:rPr>
          <w:rFonts w:eastAsia="Times New Roman"/>
        </w:rPr>
        <w:t xml:space="preserve"> bands. The 24.25 – 27.5 GHz and the 37 – 43.5 GHz bands are the most promising bands for 5G deployments requiring </w:t>
      </w:r>
      <w:r w:rsidRPr="003824EA">
        <w:rPr>
          <w:rFonts w:eastAsia="Times New Roman"/>
        </w:rPr>
        <w:lastRenderedPageBreak/>
        <w:t xml:space="preserve">coordinated efforts from all regions and countries to reach a global </w:t>
      </w:r>
      <w:r w:rsidR="009E78C8" w:rsidRPr="003824EA">
        <w:rPr>
          <w:rFonts w:eastAsia="Times New Roman"/>
        </w:rPr>
        <w:t>harmonization</w:t>
      </w:r>
      <w:r w:rsidRPr="003824EA">
        <w:rPr>
          <w:rFonts w:eastAsia="Times New Roman"/>
        </w:rPr>
        <w:t xml:space="preserve"> for 5G use.</w:t>
      </w:r>
    </w:p>
    <w:p w14:paraId="0811AB21" w14:textId="77777777" w:rsidR="00882849" w:rsidRPr="003824EA" w:rsidRDefault="00882849" w:rsidP="00882849">
      <w:pPr>
        <w:suppressAutoHyphens/>
        <w:spacing w:line="360" w:lineRule="auto"/>
        <w:ind w:left="567"/>
        <w:textDirection w:val="btLr"/>
        <w:textAlignment w:val="top"/>
        <w:outlineLvl w:val="0"/>
        <w:rPr>
          <w:rFonts w:eastAsia="Times New Roman"/>
        </w:rPr>
      </w:pPr>
    </w:p>
    <w:p w14:paraId="28DEC24B" w14:textId="2BE18C61" w:rsidR="00882849" w:rsidRPr="003824EA" w:rsidRDefault="00B53D08" w:rsidP="00FA28C8">
      <w:pPr>
        <w:pStyle w:val="Heading2"/>
        <w:numPr>
          <w:ilvl w:val="2"/>
          <w:numId w:val="11"/>
        </w:numPr>
        <w:spacing w:after="120" w:line="360" w:lineRule="auto"/>
        <w:ind w:left="426" w:hanging="426"/>
        <w:rPr>
          <w:rFonts w:ascii="Times New Roman" w:eastAsia="Times New Roman" w:hAnsi="Times New Roman" w:cs="Times New Roman"/>
          <w:b/>
          <w:bCs/>
          <w:color w:val="auto"/>
          <w:sz w:val="24"/>
          <w:szCs w:val="24"/>
        </w:rPr>
      </w:pPr>
      <w:bookmarkStart w:id="19" w:name="_Toc146228371"/>
      <w:r w:rsidRPr="003824EA">
        <w:rPr>
          <w:rFonts w:ascii="Times New Roman" w:eastAsia="Times New Roman" w:hAnsi="Times New Roman" w:cs="Times New Roman"/>
          <w:b/>
          <w:bCs/>
          <w:color w:val="auto"/>
          <w:sz w:val="24"/>
          <w:szCs w:val="24"/>
        </w:rPr>
        <w:t>NEED FOR SPECTRUM HARMONIZATION</w:t>
      </w:r>
      <w:bookmarkEnd w:id="19"/>
    </w:p>
    <w:p w14:paraId="04D07EA8" w14:textId="77777777" w:rsidR="00882849" w:rsidRPr="003824EA" w:rsidRDefault="00882849" w:rsidP="00B53D08">
      <w:pPr>
        <w:spacing w:after="120" w:line="360" w:lineRule="auto"/>
        <w:ind w:left="450"/>
        <w:jc w:val="both"/>
        <w:rPr>
          <w:rFonts w:eastAsia="Times New Roman"/>
        </w:rPr>
      </w:pPr>
      <w:r w:rsidRPr="003824EA">
        <w:rPr>
          <w:rFonts w:eastAsia="Times New Roman"/>
        </w:rPr>
        <w:t>Spectrum harmonization refers to the uniform allocation of radio frequency bands across regions. This is not based on countries, because radio waves do not stop at country boundaries. Spectrum harmonization reduces radio interference along borders and helps in international roaming and interoperability, thus reducing the prices of telecommunication equipment and devices on a global level.</w:t>
      </w:r>
    </w:p>
    <w:p w14:paraId="4D97AA7A" w14:textId="1D586F07" w:rsidR="00882849" w:rsidRPr="003824EA" w:rsidRDefault="00882849" w:rsidP="00B53D08">
      <w:pPr>
        <w:spacing w:after="120" w:line="360" w:lineRule="auto"/>
        <w:ind w:left="450"/>
        <w:jc w:val="both"/>
        <w:rPr>
          <w:rFonts w:eastAsia="Times New Roman"/>
        </w:rPr>
      </w:pPr>
      <w:r w:rsidRPr="003824EA">
        <w:rPr>
          <w:rFonts w:eastAsia="Times New Roman"/>
        </w:rPr>
        <w:t xml:space="preserve">The spectrum </w:t>
      </w:r>
      <w:r w:rsidR="009E78C8" w:rsidRPr="003824EA">
        <w:rPr>
          <w:rFonts w:eastAsia="Times New Roman"/>
        </w:rPr>
        <w:t>harmonization</w:t>
      </w:r>
      <w:r w:rsidRPr="003824EA">
        <w:rPr>
          <w:rFonts w:eastAsia="Times New Roman"/>
        </w:rPr>
        <w:t xml:space="preserve"> process is critical for the operators among </w:t>
      </w:r>
      <w:r w:rsidR="009E78C8" w:rsidRPr="003824EA">
        <w:rPr>
          <w:rFonts w:eastAsia="Times New Roman"/>
        </w:rPr>
        <w:t>neighboring</w:t>
      </w:r>
      <w:r w:rsidRPr="003824EA">
        <w:rPr>
          <w:rFonts w:eastAsia="Times New Roman"/>
        </w:rPr>
        <w:t xml:space="preserve"> countries to roll out 5G as it brings together a bunch of airwaves within a band into one contiguous block. With spectrum </w:t>
      </w:r>
      <w:r w:rsidR="009E78C8" w:rsidRPr="003824EA">
        <w:rPr>
          <w:rFonts w:eastAsia="Times New Roman"/>
        </w:rPr>
        <w:t>harmonization</w:t>
      </w:r>
      <w:r w:rsidRPr="003824EA">
        <w:rPr>
          <w:rFonts w:eastAsia="Times New Roman"/>
        </w:rPr>
        <w:t xml:space="preserve">, regulators and network operators can get better efficiencies in service operations. This is because radio-wave holdings in one band are brought together with the agreement of all the potential players. The optimum and shared usage of the spectrum within network operators within the country and among the countries can be </w:t>
      </w:r>
      <w:r w:rsidR="009E78C8" w:rsidRPr="003824EA">
        <w:rPr>
          <w:rFonts w:eastAsia="Times New Roman"/>
        </w:rPr>
        <w:t>realized</w:t>
      </w:r>
      <w:r w:rsidRPr="003824EA">
        <w:rPr>
          <w:rFonts w:eastAsia="Times New Roman"/>
        </w:rPr>
        <w:t xml:space="preserve"> only through the </w:t>
      </w:r>
      <w:r w:rsidR="009E78C8" w:rsidRPr="003824EA">
        <w:rPr>
          <w:rFonts w:eastAsia="Times New Roman"/>
        </w:rPr>
        <w:t>harmonized</w:t>
      </w:r>
      <w:r w:rsidRPr="003824EA">
        <w:rPr>
          <w:rFonts w:eastAsia="Times New Roman"/>
        </w:rPr>
        <w:t xml:space="preserve"> usage. </w:t>
      </w:r>
    </w:p>
    <w:p w14:paraId="4E73F40B" w14:textId="1F617351" w:rsidR="00882849" w:rsidRPr="003824EA" w:rsidRDefault="00882849" w:rsidP="00B53D08">
      <w:pPr>
        <w:spacing w:after="120" w:line="360" w:lineRule="auto"/>
        <w:ind w:left="450" w:hanging="2"/>
        <w:jc w:val="both"/>
        <w:rPr>
          <w:rFonts w:eastAsia="Times New Roman"/>
        </w:rPr>
      </w:pPr>
      <w:r w:rsidRPr="003824EA">
        <w:rPr>
          <w:rFonts w:eastAsia="Times New Roman"/>
        </w:rPr>
        <w:t xml:space="preserve">Regulators should start planning a clear roadmap for additional spectrum assignments that will deliver enough capacity for 5G services to scale, following the initial launch. 5G needs significant new </w:t>
      </w:r>
      <w:r w:rsidR="009E78C8" w:rsidRPr="003824EA">
        <w:rPr>
          <w:rFonts w:eastAsia="Times New Roman"/>
        </w:rPr>
        <w:t>harmonized</w:t>
      </w:r>
      <w:r w:rsidRPr="003824EA">
        <w:rPr>
          <w:rFonts w:eastAsia="Times New Roman"/>
        </w:rPr>
        <w:t xml:space="preserve"> spectrum and therefore clearing of prime bands should be </w:t>
      </w:r>
      <w:r w:rsidR="009E78C8" w:rsidRPr="003824EA">
        <w:rPr>
          <w:rFonts w:eastAsia="Times New Roman"/>
        </w:rPr>
        <w:t>prioritized</w:t>
      </w:r>
      <w:r w:rsidRPr="003824EA">
        <w:rPr>
          <w:rFonts w:eastAsia="Times New Roman"/>
        </w:rPr>
        <w:t xml:space="preserve"> to meet the growing market demand. </w:t>
      </w:r>
    </w:p>
    <w:p w14:paraId="51662F26" w14:textId="77777777" w:rsidR="00882849" w:rsidRPr="003824EA" w:rsidRDefault="00882849" w:rsidP="00882849">
      <w:pPr>
        <w:spacing w:after="120" w:line="360" w:lineRule="auto"/>
        <w:ind w:hanging="2"/>
        <w:rPr>
          <w:rFonts w:eastAsia="Times New Roman"/>
        </w:rPr>
      </w:pPr>
    </w:p>
    <w:p w14:paraId="582BA6E2" w14:textId="2B913E4B" w:rsidR="00882849" w:rsidRPr="003824EA" w:rsidRDefault="00B53D08" w:rsidP="00FA28C8">
      <w:pPr>
        <w:pStyle w:val="Heading2"/>
        <w:numPr>
          <w:ilvl w:val="2"/>
          <w:numId w:val="11"/>
        </w:numPr>
        <w:spacing w:after="120" w:line="360" w:lineRule="auto"/>
        <w:ind w:left="426" w:hanging="426"/>
        <w:rPr>
          <w:rFonts w:ascii="Times New Roman" w:eastAsia="Times New Roman" w:hAnsi="Times New Roman" w:cs="Times New Roman"/>
          <w:b/>
          <w:bCs/>
          <w:color w:val="auto"/>
          <w:sz w:val="24"/>
          <w:szCs w:val="24"/>
        </w:rPr>
      </w:pPr>
      <w:bookmarkStart w:id="20" w:name="_Toc146228372"/>
      <w:r w:rsidRPr="003824EA">
        <w:rPr>
          <w:rFonts w:ascii="Times New Roman" w:eastAsia="Times New Roman" w:hAnsi="Times New Roman" w:cs="Times New Roman"/>
          <w:b/>
          <w:bCs/>
          <w:color w:val="auto"/>
          <w:sz w:val="24"/>
          <w:szCs w:val="24"/>
        </w:rPr>
        <w:t>GLOBALLY HARMONISED SPECTRUM BANDS FOR 5G</w:t>
      </w:r>
      <w:bookmarkEnd w:id="20"/>
    </w:p>
    <w:p w14:paraId="1DAE2364" w14:textId="51747F8A" w:rsidR="00882849" w:rsidRPr="003824EA" w:rsidRDefault="00882849" w:rsidP="00B53D08">
      <w:pPr>
        <w:spacing w:line="360" w:lineRule="auto"/>
        <w:ind w:left="450" w:hanging="2"/>
        <w:jc w:val="both"/>
        <w:rPr>
          <w:rFonts w:eastAsia="Times New Roman"/>
        </w:rPr>
      </w:pPr>
      <w:r w:rsidRPr="003824EA">
        <w:rPr>
          <w:rFonts w:eastAsia="Times New Roman"/>
        </w:rPr>
        <w:t xml:space="preserve">The global </w:t>
      </w:r>
      <w:r w:rsidR="009E78C8" w:rsidRPr="003824EA">
        <w:rPr>
          <w:rFonts w:eastAsia="Times New Roman"/>
        </w:rPr>
        <w:t>harmonization</w:t>
      </w:r>
      <w:r w:rsidRPr="003824EA">
        <w:rPr>
          <w:rFonts w:eastAsia="Times New Roman"/>
        </w:rPr>
        <w:t xml:space="preserve"> of spectrum bands for 5G is a widely discussed subject. The use of band 3.3-4.2 GHz for mobile broadband has been the subject of </w:t>
      </w:r>
      <w:r w:rsidR="009E78C8" w:rsidRPr="003824EA">
        <w:rPr>
          <w:rFonts w:eastAsia="Times New Roman"/>
        </w:rPr>
        <w:t>harmonization</w:t>
      </w:r>
      <w:r w:rsidRPr="003824EA">
        <w:rPr>
          <w:rFonts w:eastAsia="Times New Roman"/>
        </w:rPr>
        <w:t xml:space="preserve"> activity at various points in the past fifteen years, both at the ITU and within regional groups. And according to the GSMA’s report titled “3.5GHz in the 5G era - Preparing for New Series in 3.3 - 4.2GHz”, October 2021, there has been the global </w:t>
      </w:r>
      <w:r w:rsidR="009E78C8" w:rsidRPr="003824EA">
        <w:rPr>
          <w:rFonts w:eastAsia="Times New Roman"/>
        </w:rPr>
        <w:t>harmonization</w:t>
      </w:r>
      <w:r w:rsidRPr="003824EA">
        <w:rPr>
          <w:rFonts w:eastAsia="Times New Roman"/>
        </w:rPr>
        <w:t xml:space="preserve"> of 200 MHz spectrum from 3.4GHz to 3.6GHz at ITU.</w:t>
      </w:r>
    </w:p>
    <w:p w14:paraId="3C906D66" w14:textId="77777777" w:rsidR="00882849" w:rsidRPr="003824EA" w:rsidRDefault="00882849" w:rsidP="00B53D08">
      <w:pPr>
        <w:spacing w:line="360" w:lineRule="auto"/>
        <w:ind w:left="450" w:hanging="2"/>
        <w:jc w:val="both"/>
        <w:rPr>
          <w:rFonts w:eastAsia="Times New Roman"/>
        </w:rPr>
      </w:pPr>
    </w:p>
    <w:p w14:paraId="0BC1B321" w14:textId="120EBA5B" w:rsidR="00882849" w:rsidRPr="003824EA" w:rsidRDefault="00882849" w:rsidP="00B53D08">
      <w:pPr>
        <w:spacing w:line="360" w:lineRule="auto"/>
        <w:ind w:left="450" w:hanging="2"/>
        <w:jc w:val="both"/>
        <w:rPr>
          <w:rFonts w:eastAsia="Times New Roman"/>
        </w:rPr>
      </w:pPr>
      <w:r w:rsidRPr="003824EA">
        <w:rPr>
          <w:rFonts w:eastAsia="Times New Roman"/>
        </w:rPr>
        <w:t xml:space="preserve">It is observed that the discussion to </w:t>
      </w:r>
      <w:r w:rsidR="009E78C8" w:rsidRPr="003824EA">
        <w:rPr>
          <w:rFonts w:eastAsia="Times New Roman"/>
        </w:rPr>
        <w:t>harmonize</w:t>
      </w:r>
      <w:r w:rsidRPr="003824EA">
        <w:rPr>
          <w:rFonts w:eastAsia="Times New Roman"/>
        </w:rPr>
        <w:t xml:space="preserve"> the spectrum between 3.3-4.2 GHz within the ITU has been put forward during multiple WRC Agenda Items. It started in 2003 and </w:t>
      </w:r>
      <w:r w:rsidRPr="003824EA">
        <w:rPr>
          <w:rFonts w:eastAsia="Times New Roman"/>
        </w:rPr>
        <w:lastRenderedPageBreak/>
        <w:t xml:space="preserve">with the upcoming WRC-23, it is expected to be extensively discussed. The frequency range between 3.3-4.2 GHz for IMT had also been discussed during the WRC-07 where some regional </w:t>
      </w:r>
      <w:r w:rsidR="009E78C8" w:rsidRPr="003824EA">
        <w:rPr>
          <w:rFonts w:eastAsia="Times New Roman"/>
        </w:rPr>
        <w:t>harmonization</w:t>
      </w:r>
      <w:r w:rsidRPr="003824EA">
        <w:rPr>
          <w:rFonts w:eastAsia="Times New Roman"/>
        </w:rPr>
        <w:t xml:space="preserve"> was achieved. The band was also discussed during the WRC-15 where some near-global </w:t>
      </w:r>
      <w:r w:rsidR="009E78C8" w:rsidRPr="003824EA">
        <w:rPr>
          <w:rFonts w:eastAsia="Times New Roman"/>
        </w:rPr>
        <w:t>harmonization</w:t>
      </w:r>
      <w:r w:rsidRPr="003824EA">
        <w:rPr>
          <w:rFonts w:eastAsia="Times New Roman"/>
        </w:rPr>
        <w:t xml:space="preserve"> was </w:t>
      </w:r>
      <w:r w:rsidR="009E78C8" w:rsidRPr="003824EA">
        <w:rPr>
          <w:rFonts w:eastAsia="Times New Roman"/>
        </w:rPr>
        <w:t>realized</w:t>
      </w:r>
      <w:r w:rsidRPr="003824EA">
        <w:rPr>
          <w:rFonts w:eastAsia="Times New Roman"/>
        </w:rPr>
        <w:t xml:space="preserve"> in the band 3.4-3.6 GHz, only this 200 MHz piece was widely identified for IMT.</w:t>
      </w:r>
    </w:p>
    <w:p w14:paraId="08B4AA5F" w14:textId="77777777" w:rsidR="00B53D08" w:rsidRPr="003824EA" w:rsidRDefault="00B53D08" w:rsidP="00B53D08">
      <w:pPr>
        <w:spacing w:line="360" w:lineRule="auto"/>
        <w:ind w:left="450" w:hanging="2"/>
        <w:jc w:val="both"/>
        <w:rPr>
          <w:rFonts w:eastAsia="Times New Roman"/>
        </w:rPr>
      </w:pPr>
    </w:p>
    <w:p w14:paraId="5B55BF77" w14:textId="5B760D34" w:rsidR="00882849" w:rsidRPr="003824EA" w:rsidRDefault="00882849" w:rsidP="00B53D08">
      <w:pPr>
        <w:spacing w:line="360" w:lineRule="auto"/>
        <w:ind w:left="450"/>
        <w:jc w:val="both"/>
        <w:rPr>
          <w:rFonts w:eastAsia="Times New Roman"/>
        </w:rPr>
      </w:pPr>
      <w:r w:rsidRPr="003824EA">
        <w:rPr>
          <w:rFonts w:eastAsia="Times New Roman"/>
        </w:rPr>
        <w:t xml:space="preserve">Meanwhile, the </w:t>
      </w:r>
      <w:r w:rsidR="009E78C8" w:rsidRPr="003824EA">
        <w:rPr>
          <w:rFonts w:eastAsia="Times New Roman"/>
        </w:rPr>
        <w:t>endeavors</w:t>
      </w:r>
      <w:r w:rsidRPr="003824EA">
        <w:rPr>
          <w:rFonts w:eastAsia="Times New Roman"/>
        </w:rPr>
        <w:t xml:space="preserve"> to increase the part of the band which was </w:t>
      </w:r>
      <w:r w:rsidR="009E78C8" w:rsidRPr="003824EA">
        <w:rPr>
          <w:rFonts w:eastAsia="Times New Roman"/>
        </w:rPr>
        <w:t>harmonized</w:t>
      </w:r>
      <w:r w:rsidRPr="003824EA">
        <w:rPr>
          <w:rFonts w:eastAsia="Times New Roman"/>
        </w:rPr>
        <w:t xml:space="preserve"> at the ITU were unsuccessful ahead of the launch of 5G but the countries moved beyond the Radio Regulations and some regional activity has spurred </w:t>
      </w:r>
      <w:r w:rsidR="009E78C8" w:rsidRPr="003824EA">
        <w:rPr>
          <w:rFonts w:eastAsia="Times New Roman"/>
        </w:rPr>
        <w:t>harmonization</w:t>
      </w:r>
      <w:r w:rsidRPr="003824EA">
        <w:rPr>
          <w:rFonts w:eastAsia="Times New Roman"/>
        </w:rPr>
        <w:t xml:space="preserve"> outside of the WRC process. For instance, the Arab countries have moved to make the band 3.3-3.8 GHz available for IMT immediately and seek further </w:t>
      </w:r>
      <w:r w:rsidR="009E78C8" w:rsidRPr="003824EA">
        <w:rPr>
          <w:rFonts w:eastAsia="Times New Roman"/>
        </w:rPr>
        <w:t>harmonization</w:t>
      </w:r>
      <w:r w:rsidRPr="003824EA">
        <w:rPr>
          <w:rFonts w:eastAsia="Times New Roman"/>
        </w:rPr>
        <w:t xml:space="preserve"> at the ITU at a later stage. This echoes pan-European activity through CEPT which has worked to make sufficient spectrum available for the first phase of 5G at launch in the 3.4-3.8 GHz rang</w:t>
      </w:r>
      <w:r w:rsidR="008655EE" w:rsidRPr="003824EA">
        <w:rPr>
          <w:rFonts w:eastAsia="Times New Roman"/>
        </w:rPr>
        <w:t>e.</w:t>
      </w:r>
    </w:p>
    <w:p w14:paraId="51CFD847" w14:textId="77777777" w:rsidR="008655EE" w:rsidRPr="003824EA" w:rsidRDefault="008655EE" w:rsidP="00B53D08">
      <w:pPr>
        <w:spacing w:line="360" w:lineRule="auto"/>
        <w:ind w:left="450"/>
        <w:jc w:val="both"/>
        <w:rPr>
          <w:rFonts w:eastAsia="Times New Roman"/>
        </w:rPr>
      </w:pPr>
    </w:p>
    <w:p w14:paraId="0BB5697C" w14:textId="5AE56EBD" w:rsidR="00882849" w:rsidRPr="003824EA" w:rsidRDefault="00882849" w:rsidP="00B53D08">
      <w:pPr>
        <w:spacing w:line="360" w:lineRule="auto"/>
        <w:ind w:left="450"/>
        <w:jc w:val="both"/>
        <w:rPr>
          <w:rFonts w:eastAsia="Times New Roman"/>
        </w:rPr>
      </w:pPr>
      <w:r w:rsidRPr="003824EA">
        <w:rPr>
          <w:rFonts w:eastAsia="Times New Roman"/>
        </w:rPr>
        <w:t xml:space="preserve">On top of this, 5G services using other parts of the 3.5 GHz range are sometimes the subject of agreements at the ITU. Footnotes for 3.3-3.4 GHz and 3.6-3.7 GHz were also agreed at WRC-15. However, the identification to IMT is not </w:t>
      </w:r>
      <w:r w:rsidR="009E78C8" w:rsidRPr="003824EA">
        <w:rPr>
          <w:rFonts w:eastAsia="Times New Roman"/>
        </w:rPr>
        <w:t>harmonized</w:t>
      </w:r>
      <w:r w:rsidRPr="003824EA">
        <w:rPr>
          <w:rFonts w:eastAsia="Times New Roman"/>
        </w:rPr>
        <w:t xml:space="preserve"> globally beyond the first 200 MHz segment, 3.4-3.6 GHz, and some recent regional decisions to introduce IMT in parts of the 3.5 GHz range are not yet reflected in the Radio Regulations.</w:t>
      </w:r>
    </w:p>
    <w:p w14:paraId="499C7FF4" w14:textId="77777777" w:rsidR="00882849" w:rsidRPr="003824EA" w:rsidRDefault="00882849" w:rsidP="00B53D08">
      <w:pPr>
        <w:spacing w:line="360" w:lineRule="auto"/>
        <w:ind w:left="450"/>
        <w:jc w:val="both"/>
        <w:rPr>
          <w:rFonts w:eastAsia="Times New Roman"/>
        </w:rPr>
      </w:pPr>
    </w:p>
    <w:p w14:paraId="13E59F8A" w14:textId="77777777" w:rsidR="00882849" w:rsidRDefault="00882849" w:rsidP="00B53D08">
      <w:pPr>
        <w:spacing w:line="360" w:lineRule="auto"/>
        <w:ind w:left="450"/>
        <w:jc w:val="both"/>
        <w:rPr>
          <w:rFonts w:eastAsia="Times New Roman"/>
        </w:rPr>
      </w:pPr>
      <w:r w:rsidRPr="003824EA">
        <w:rPr>
          <w:rFonts w:eastAsia="Times New Roman"/>
        </w:rPr>
        <w:t xml:space="preserve">While in high bands, especially the </w:t>
      </w:r>
      <w:proofErr w:type="spellStart"/>
      <w:r w:rsidRPr="003824EA">
        <w:rPr>
          <w:rFonts w:eastAsia="Times New Roman"/>
        </w:rPr>
        <w:t>mmWave</w:t>
      </w:r>
      <w:proofErr w:type="spellEnd"/>
      <w:r w:rsidRPr="003824EA">
        <w:rPr>
          <w:rFonts w:eastAsia="Times New Roman"/>
        </w:rPr>
        <w:t xml:space="preserve"> frequency bands, the WRC-19 had identified the frequency bands in 24.25-27.5 GHz, 37-43.5 GHz, 45.5-47 GHz, 47.2-48.2 and 66-71 GHz for the deployment of 5G networks.</w:t>
      </w:r>
    </w:p>
    <w:p w14:paraId="68E8D1A7" w14:textId="77777777" w:rsidR="0010311B" w:rsidRDefault="0010311B" w:rsidP="00B53D08">
      <w:pPr>
        <w:spacing w:line="360" w:lineRule="auto"/>
        <w:ind w:left="450"/>
        <w:jc w:val="both"/>
        <w:rPr>
          <w:rFonts w:eastAsia="Times New Roman"/>
        </w:rPr>
      </w:pPr>
    </w:p>
    <w:p w14:paraId="4D04234C" w14:textId="6BA00677" w:rsidR="0010311B" w:rsidRPr="007D5D91" w:rsidRDefault="0010311B" w:rsidP="0010311B">
      <w:pPr>
        <w:suppressAutoHyphens/>
        <w:spacing w:line="360" w:lineRule="auto"/>
        <w:ind w:left="567"/>
        <w:jc w:val="both"/>
        <w:textDirection w:val="btLr"/>
        <w:textAlignment w:val="top"/>
        <w:outlineLvl w:val="0"/>
        <w:rPr>
          <w:rFonts w:eastAsia="Times New Roman"/>
        </w:rPr>
      </w:pPr>
      <w:r>
        <w:rPr>
          <w:rFonts w:eastAsia="Times New Roman"/>
        </w:rPr>
        <w:t xml:space="preserve">Moreover, </w:t>
      </w:r>
      <w:r w:rsidRPr="007D5D91">
        <w:rPr>
          <w:rFonts w:eastAsia="Times New Roman"/>
        </w:rPr>
        <w:t>in the 600 MHz band, APT (Region 3) has adopted and proposed APT 600 MHz band having 40 MHz paired spectrum in FDD mode with the following frequency pairs:</w:t>
      </w:r>
    </w:p>
    <w:p w14:paraId="32CAE7A3" w14:textId="77777777" w:rsidR="0010311B" w:rsidRPr="007D5D91" w:rsidRDefault="0010311B" w:rsidP="007D5D91">
      <w:pPr>
        <w:suppressAutoHyphens/>
        <w:spacing w:line="360" w:lineRule="auto"/>
        <w:ind w:left="567"/>
        <w:jc w:val="both"/>
        <w:textDirection w:val="btLr"/>
        <w:textAlignment w:val="top"/>
        <w:outlineLvl w:val="0"/>
        <w:rPr>
          <w:rFonts w:eastAsia="Times New Roman"/>
        </w:rPr>
      </w:pPr>
      <w:r w:rsidRPr="007D5D91">
        <w:rPr>
          <w:rFonts w:eastAsia="Times New Roman"/>
        </w:rPr>
        <w:t xml:space="preserve">  612-652 MHz – Downlink</w:t>
      </w:r>
    </w:p>
    <w:p w14:paraId="2D252791" w14:textId="574B172F" w:rsidR="0010311B" w:rsidRDefault="0010311B" w:rsidP="0010311B">
      <w:pPr>
        <w:suppressAutoHyphens/>
        <w:spacing w:line="360" w:lineRule="auto"/>
        <w:ind w:left="567"/>
        <w:jc w:val="both"/>
        <w:textDirection w:val="btLr"/>
        <w:textAlignment w:val="top"/>
        <w:outlineLvl w:val="0"/>
        <w:rPr>
          <w:rFonts w:eastAsia="Times New Roman"/>
        </w:rPr>
      </w:pPr>
      <w:r w:rsidRPr="007D5D91">
        <w:rPr>
          <w:rFonts w:eastAsia="Times New Roman"/>
        </w:rPr>
        <w:t xml:space="preserve">  663-703 MHz – Uplink</w:t>
      </w:r>
    </w:p>
    <w:p w14:paraId="6B00B284" w14:textId="3B6A8B1C" w:rsidR="0010311B" w:rsidRPr="0028724F" w:rsidRDefault="0010311B" w:rsidP="0010311B">
      <w:pPr>
        <w:suppressAutoHyphens/>
        <w:spacing w:line="360" w:lineRule="auto"/>
        <w:ind w:left="567"/>
        <w:jc w:val="both"/>
        <w:textDirection w:val="btLr"/>
        <w:textAlignment w:val="top"/>
        <w:outlineLvl w:val="0"/>
        <w:rPr>
          <w:rFonts w:eastAsia="Times New Roman"/>
        </w:rPr>
      </w:pPr>
      <w:r w:rsidRPr="0028724F">
        <w:rPr>
          <w:rFonts w:eastAsia="Times New Roman"/>
        </w:rPr>
        <w:t>3GPP has also adopted the APT 600 MHz band for 5G NR and defined this band as n105 Band. India has already adopted this band for IMT.</w:t>
      </w:r>
    </w:p>
    <w:p w14:paraId="2966E234" w14:textId="77777777" w:rsidR="0010311B" w:rsidRPr="0028724F" w:rsidRDefault="0010311B" w:rsidP="0010311B">
      <w:pPr>
        <w:suppressAutoHyphens/>
        <w:spacing w:line="360" w:lineRule="auto"/>
        <w:ind w:left="567"/>
        <w:jc w:val="both"/>
        <w:textDirection w:val="btLr"/>
        <w:textAlignment w:val="top"/>
        <w:outlineLvl w:val="0"/>
        <w:rPr>
          <w:rFonts w:eastAsia="Times New Roman"/>
        </w:rPr>
      </w:pPr>
    </w:p>
    <w:p w14:paraId="34932119" w14:textId="2ED62340" w:rsidR="00882849" w:rsidRPr="003824EA" w:rsidRDefault="00882849" w:rsidP="00B53D08">
      <w:pPr>
        <w:spacing w:line="360" w:lineRule="auto"/>
        <w:ind w:left="450"/>
        <w:jc w:val="both"/>
        <w:rPr>
          <w:rFonts w:eastAsia="Times New Roman"/>
        </w:rPr>
      </w:pPr>
      <w:r w:rsidRPr="003824EA">
        <w:rPr>
          <w:rFonts w:eastAsia="Times New Roman"/>
        </w:rPr>
        <w:lastRenderedPageBreak/>
        <w:t xml:space="preserve">Meanwhile, the WRC-23 is an opportunity to discuss </w:t>
      </w:r>
      <w:r w:rsidR="009E78C8" w:rsidRPr="003824EA">
        <w:rPr>
          <w:rFonts w:eastAsia="Times New Roman"/>
        </w:rPr>
        <w:t>harmonizing</w:t>
      </w:r>
      <w:r w:rsidRPr="003824EA">
        <w:rPr>
          <w:rFonts w:eastAsia="Times New Roman"/>
        </w:rPr>
        <w:t xml:space="preserve"> the larger frequency band for 5G services. WRC-23 has the following agenda items related to IMT spectrum:</w:t>
      </w:r>
    </w:p>
    <w:p w14:paraId="3D14A026" w14:textId="77777777" w:rsidR="008655EE" w:rsidRPr="003824EA" w:rsidRDefault="008655EE" w:rsidP="00B53D08">
      <w:pPr>
        <w:spacing w:line="360" w:lineRule="auto"/>
        <w:ind w:left="450"/>
        <w:jc w:val="both"/>
        <w:rPr>
          <w:rFonts w:eastAsia="Times New Roman"/>
        </w:rPr>
      </w:pPr>
    </w:p>
    <w:p w14:paraId="3196D001" w14:textId="6AA3EC21" w:rsidR="00B53D08" w:rsidRPr="003824EA" w:rsidRDefault="00882849" w:rsidP="00B53D08">
      <w:pPr>
        <w:spacing w:line="360" w:lineRule="auto"/>
        <w:ind w:left="450"/>
        <w:jc w:val="both"/>
        <w:rPr>
          <w:rFonts w:eastAsia="Times New Roman"/>
          <w:b/>
          <w:bCs/>
        </w:rPr>
      </w:pPr>
      <w:r w:rsidRPr="003824EA">
        <w:rPr>
          <w:rFonts w:eastAsia="Times New Roman"/>
          <w:b/>
          <w:bCs/>
        </w:rPr>
        <w:t xml:space="preserve">Agenda Item 1.1 </w:t>
      </w:r>
    </w:p>
    <w:p w14:paraId="6CF9CCC8" w14:textId="01948104" w:rsidR="00882849" w:rsidRPr="003824EA" w:rsidRDefault="00882849" w:rsidP="00B53D08">
      <w:pPr>
        <w:spacing w:line="360" w:lineRule="auto"/>
        <w:ind w:left="450"/>
        <w:jc w:val="both"/>
        <w:rPr>
          <w:rFonts w:eastAsia="Times New Roman"/>
        </w:rPr>
      </w:pPr>
      <w:r w:rsidRPr="003824EA">
        <w:rPr>
          <w:rFonts w:eastAsia="Times New Roman"/>
        </w:rPr>
        <w:t>To consider, based on the results of ITU-R studies, possible measures to a</w:t>
      </w:r>
      <w:r w:rsidR="00083FBC" w:rsidRPr="003824EA">
        <w:rPr>
          <w:rFonts w:eastAsia="Times New Roman"/>
        </w:rPr>
        <w:t>ddress, in the frequency band 4800-4</w:t>
      </w:r>
      <w:r w:rsidRPr="003824EA">
        <w:rPr>
          <w:rFonts w:eastAsia="Times New Roman"/>
        </w:rPr>
        <w:t xml:space="preserve">990 MHz, protection of stations of the aeronautical and maritime mobile services located in international airspace and waters from other stations located within national territories, and to review the power flux-density criteria in No. 5.441B in accordance with Resolution 223 (Rev.WRC-19); </w:t>
      </w:r>
    </w:p>
    <w:p w14:paraId="5B50B0E3" w14:textId="77777777" w:rsidR="008655EE" w:rsidRPr="003824EA" w:rsidRDefault="008655EE" w:rsidP="00B53D08">
      <w:pPr>
        <w:spacing w:line="360" w:lineRule="auto"/>
        <w:ind w:left="450"/>
        <w:jc w:val="both"/>
        <w:rPr>
          <w:rFonts w:eastAsia="Times New Roman"/>
        </w:rPr>
      </w:pPr>
    </w:p>
    <w:p w14:paraId="039ADC39" w14:textId="6A5C2EAD" w:rsidR="00B53D08" w:rsidRPr="003824EA" w:rsidRDefault="00882849" w:rsidP="00B53D08">
      <w:pPr>
        <w:spacing w:line="360" w:lineRule="auto"/>
        <w:ind w:left="450"/>
        <w:jc w:val="both"/>
        <w:rPr>
          <w:rFonts w:eastAsia="Times New Roman"/>
          <w:b/>
          <w:bCs/>
        </w:rPr>
      </w:pPr>
      <w:r w:rsidRPr="003824EA">
        <w:rPr>
          <w:rFonts w:eastAsia="Times New Roman"/>
          <w:b/>
          <w:bCs/>
        </w:rPr>
        <w:t xml:space="preserve">Agenda Item 1.2 </w:t>
      </w:r>
    </w:p>
    <w:p w14:paraId="0A3A4EF7" w14:textId="66FF16B3" w:rsidR="00882849" w:rsidRPr="003824EA" w:rsidRDefault="00882849" w:rsidP="00B53D08">
      <w:pPr>
        <w:spacing w:line="360" w:lineRule="auto"/>
        <w:ind w:left="450"/>
        <w:jc w:val="both"/>
        <w:rPr>
          <w:rFonts w:eastAsia="Times New Roman"/>
        </w:rPr>
      </w:pPr>
      <w:r w:rsidRPr="003824EA">
        <w:rPr>
          <w:rFonts w:eastAsia="Times New Roman"/>
        </w:rPr>
        <w:t xml:space="preserve">To consider identification of the frequency bands 3 300-3 400 MHz, 3 600-3 800 MHz, 6 425-7 025 MHz, 7 025-7 125 MHz and 10.0-10.5 GHz for International Mobile Telecommunications (IMT), including possible additional allocations to the mobile service on a primary basis, in accordance with Resolution 245 (WRC-19); </w:t>
      </w:r>
    </w:p>
    <w:p w14:paraId="419EE190" w14:textId="77777777" w:rsidR="008655EE" w:rsidRPr="003824EA" w:rsidRDefault="008655EE" w:rsidP="00B53D08">
      <w:pPr>
        <w:spacing w:line="360" w:lineRule="auto"/>
        <w:ind w:left="450"/>
        <w:jc w:val="both"/>
        <w:rPr>
          <w:rFonts w:eastAsia="Times New Roman"/>
          <w:b/>
          <w:bCs/>
        </w:rPr>
      </w:pPr>
    </w:p>
    <w:p w14:paraId="78CB2A17" w14:textId="77777777" w:rsidR="00B53D08" w:rsidRPr="003824EA" w:rsidRDefault="00882849" w:rsidP="00B53D08">
      <w:pPr>
        <w:spacing w:line="360" w:lineRule="auto"/>
        <w:ind w:left="450"/>
        <w:jc w:val="both"/>
        <w:rPr>
          <w:rFonts w:eastAsia="Times New Roman"/>
          <w:b/>
          <w:bCs/>
        </w:rPr>
      </w:pPr>
      <w:r w:rsidRPr="003824EA">
        <w:rPr>
          <w:rFonts w:eastAsia="Times New Roman"/>
          <w:b/>
          <w:bCs/>
        </w:rPr>
        <w:t>Agenda Item 1.3</w:t>
      </w:r>
      <w:r w:rsidR="00B53D08" w:rsidRPr="003824EA">
        <w:rPr>
          <w:rFonts w:eastAsia="Times New Roman"/>
          <w:b/>
          <w:bCs/>
        </w:rPr>
        <w:t xml:space="preserve"> </w:t>
      </w:r>
    </w:p>
    <w:p w14:paraId="2412CBC3" w14:textId="3D052DE3" w:rsidR="00882849" w:rsidRPr="003824EA" w:rsidRDefault="00882849" w:rsidP="00B53D08">
      <w:pPr>
        <w:spacing w:line="360" w:lineRule="auto"/>
        <w:ind w:left="450"/>
        <w:jc w:val="both"/>
        <w:rPr>
          <w:rFonts w:eastAsia="Times New Roman"/>
        </w:rPr>
      </w:pPr>
      <w:r w:rsidRPr="003824EA">
        <w:rPr>
          <w:rFonts w:eastAsia="Times New Roman"/>
        </w:rPr>
        <w:t>To consider primary all</w:t>
      </w:r>
      <w:r w:rsidR="00083FBC" w:rsidRPr="003824EA">
        <w:rPr>
          <w:rFonts w:eastAsia="Times New Roman"/>
        </w:rPr>
        <w:t>ocation of the frequency band 3600-3</w:t>
      </w:r>
      <w:r w:rsidRPr="003824EA">
        <w:rPr>
          <w:rFonts w:eastAsia="Times New Roman"/>
        </w:rPr>
        <w:t xml:space="preserve">800 MHz to the mobile service in Region 1 and take appropriate regulatory actions, in accordance with Resolution 246 (WRC-19); </w:t>
      </w:r>
    </w:p>
    <w:p w14:paraId="074016C6" w14:textId="77777777" w:rsidR="008655EE" w:rsidRPr="003824EA" w:rsidRDefault="008655EE" w:rsidP="00B53D08">
      <w:pPr>
        <w:spacing w:line="360" w:lineRule="auto"/>
        <w:ind w:left="450"/>
        <w:jc w:val="both"/>
        <w:rPr>
          <w:rFonts w:eastAsia="Times New Roman"/>
        </w:rPr>
      </w:pPr>
    </w:p>
    <w:p w14:paraId="0BC74CB3" w14:textId="77777777" w:rsidR="00B53D08" w:rsidRPr="003824EA" w:rsidRDefault="00882849" w:rsidP="00B53D08">
      <w:pPr>
        <w:spacing w:line="360" w:lineRule="auto"/>
        <w:ind w:left="450"/>
        <w:jc w:val="both"/>
        <w:rPr>
          <w:rFonts w:eastAsia="Times New Roman"/>
          <w:b/>
          <w:bCs/>
        </w:rPr>
      </w:pPr>
      <w:r w:rsidRPr="003824EA">
        <w:rPr>
          <w:rFonts w:eastAsia="Times New Roman"/>
          <w:b/>
          <w:bCs/>
        </w:rPr>
        <w:t xml:space="preserve">Agenda Item 1.4 </w:t>
      </w:r>
    </w:p>
    <w:p w14:paraId="5D37EEDA" w14:textId="2865D477" w:rsidR="00882849" w:rsidRPr="003824EA" w:rsidRDefault="00882849" w:rsidP="00B53D08">
      <w:pPr>
        <w:spacing w:line="360" w:lineRule="auto"/>
        <w:ind w:left="450"/>
        <w:jc w:val="both"/>
        <w:rPr>
          <w:rFonts w:eastAsia="Times New Roman"/>
        </w:rPr>
      </w:pPr>
      <w:r w:rsidRPr="003824EA">
        <w:rPr>
          <w:rFonts w:eastAsia="Times New Roman"/>
        </w:rPr>
        <w:t xml:space="preserve">To consider, in accordance with Resolution 247 (WRC-19), the use of high-altitude platform stations as IMT base stations (HIBS) in the mobile service in certain frequency bands below 2.7 GHz already identified for IMT, on a global or regional level; </w:t>
      </w:r>
    </w:p>
    <w:p w14:paraId="45D2FCFC" w14:textId="77777777" w:rsidR="00882849" w:rsidRPr="003824EA" w:rsidRDefault="00882849" w:rsidP="00B53D08">
      <w:pPr>
        <w:spacing w:line="360" w:lineRule="auto"/>
        <w:ind w:left="450"/>
        <w:jc w:val="both"/>
        <w:rPr>
          <w:rFonts w:eastAsia="Times New Roman"/>
        </w:rPr>
      </w:pPr>
    </w:p>
    <w:p w14:paraId="40B66C04" w14:textId="2C8AA4B6" w:rsidR="008655EE" w:rsidRPr="003824EA" w:rsidRDefault="00882849" w:rsidP="00B53D08">
      <w:pPr>
        <w:spacing w:line="360" w:lineRule="auto"/>
        <w:ind w:left="450"/>
        <w:jc w:val="both"/>
        <w:rPr>
          <w:rFonts w:eastAsia="Times New Roman"/>
        </w:rPr>
      </w:pPr>
      <w:r w:rsidRPr="003824EA">
        <w:rPr>
          <w:rFonts w:eastAsia="Times New Roman"/>
          <w:b/>
          <w:bCs/>
        </w:rPr>
        <w:t xml:space="preserve">Agenda Item 1.5 </w:t>
      </w:r>
    </w:p>
    <w:p w14:paraId="4A4024F7" w14:textId="315AB73C" w:rsidR="00882849" w:rsidRPr="003824EA" w:rsidRDefault="00882849" w:rsidP="00B53D08">
      <w:pPr>
        <w:spacing w:line="360" w:lineRule="auto"/>
        <w:ind w:left="450"/>
        <w:jc w:val="both"/>
        <w:rPr>
          <w:rFonts w:eastAsia="Times New Roman"/>
        </w:rPr>
      </w:pPr>
      <w:r w:rsidRPr="003824EA">
        <w:rPr>
          <w:rFonts w:eastAsia="Times New Roman"/>
        </w:rPr>
        <w:t>To review the spectrum use and spectrum needs of existing services in the frequency band 470-960 MHz in Region 1 and consider possible regulatory actions in the frequency band 470-694 MHz in Region 1 on the basis of the review, in accordance with Resolution 235 (WRC-15);</w:t>
      </w:r>
    </w:p>
    <w:p w14:paraId="6665BB0E" w14:textId="77777777" w:rsidR="00882849" w:rsidRPr="003824EA" w:rsidRDefault="00882849" w:rsidP="00882849">
      <w:pPr>
        <w:spacing w:line="360" w:lineRule="auto"/>
        <w:ind w:hanging="2"/>
        <w:rPr>
          <w:rFonts w:eastAsia="Times New Roman"/>
        </w:rPr>
      </w:pPr>
    </w:p>
    <w:p w14:paraId="67C5E692" w14:textId="6009D4AA" w:rsidR="00882849" w:rsidRPr="003824EA" w:rsidRDefault="00882849" w:rsidP="00FA28C8">
      <w:pPr>
        <w:pStyle w:val="Heading2"/>
        <w:numPr>
          <w:ilvl w:val="2"/>
          <w:numId w:val="11"/>
        </w:numPr>
        <w:spacing w:before="0" w:after="200"/>
        <w:ind w:left="426" w:hanging="426"/>
        <w:rPr>
          <w:rFonts w:ascii="Times New Roman" w:eastAsia="Times New Roman" w:hAnsi="Times New Roman" w:cs="Times New Roman"/>
          <w:b/>
          <w:bCs/>
          <w:color w:val="auto"/>
          <w:sz w:val="24"/>
          <w:szCs w:val="24"/>
        </w:rPr>
      </w:pPr>
      <w:bookmarkStart w:id="21" w:name="_Toc146228373"/>
      <w:r w:rsidRPr="003824EA">
        <w:rPr>
          <w:rFonts w:ascii="Times New Roman" w:eastAsia="Times New Roman" w:hAnsi="Times New Roman" w:cs="Times New Roman"/>
          <w:b/>
          <w:bCs/>
          <w:color w:val="auto"/>
          <w:sz w:val="24"/>
          <w:szCs w:val="24"/>
        </w:rPr>
        <w:lastRenderedPageBreak/>
        <w:t>G</w:t>
      </w:r>
      <w:r w:rsidR="00B53D08" w:rsidRPr="003824EA">
        <w:rPr>
          <w:rFonts w:ascii="Times New Roman" w:eastAsia="Times New Roman" w:hAnsi="Times New Roman" w:cs="Times New Roman"/>
          <w:b/>
          <w:bCs/>
          <w:color w:val="auto"/>
          <w:sz w:val="24"/>
          <w:szCs w:val="24"/>
        </w:rPr>
        <w:t>LOBAL FREQUENCY ALLOCATION</w:t>
      </w:r>
      <w:r w:rsidR="007611D5" w:rsidRPr="003824EA">
        <w:rPr>
          <w:rFonts w:ascii="Times New Roman" w:eastAsia="Times New Roman" w:hAnsi="Times New Roman" w:cs="Times New Roman"/>
          <w:b/>
          <w:bCs/>
          <w:color w:val="auto"/>
          <w:sz w:val="24"/>
          <w:szCs w:val="24"/>
        </w:rPr>
        <w:t xml:space="preserve"> </w:t>
      </w:r>
      <w:r w:rsidR="00B53D08" w:rsidRPr="003824EA">
        <w:rPr>
          <w:rFonts w:ascii="Times New Roman" w:eastAsia="Times New Roman" w:hAnsi="Times New Roman" w:cs="Times New Roman"/>
          <w:b/>
          <w:bCs/>
          <w:color w:val="auto"/>
          <w:sz w:val="24"/>
          <w:szCs w:val="24"/>
        </w:rPr>
        <w:t>PLAN FOR 5G SERVICES</w:t>
      </w:r>
      <w:bookmarkEnd w:id="21"/>
    </w:p>
    <w:p w14:paraId="5DD2F493" w14:textId="77777777" w:rsidR="009E78C8" w:rsidRDefault="00882849" w:rsidP="007D5D91">
      <w:pPr>
        <w:spacing w:line="360" w:lineRule="auto"/>
        <w:ind w:left="450" w:hanging="2"/>
        <w:rPr>
          <w:rFonts w:eastAsia="Times New Roman"/>
        </w:rPr>
      </w:pPr>
      <w:r w:rsidRPr="003824EA">
        <w:rPr>
          <w:rFonts w:eastAsia="Times New Roman"/>
        </w:rPr>
        <w:t>Globally, many countries have launched the 5G services and have opted or planned the numerous frequency bands for implementing 5G services.</w:t>
      </w:r>
      <w:r w:rsidR="009E78C8">
        <w:rPr>
          <w:rFonts w:eastAsia="Times New Roman"/>
        </w:rPr>
        <w:t xml:space="preserve"> </w:t>
      </w:r>
    </w:p>
    <w:p w14:paraId="145E39CE" w14:textId="3FAE4648" w:rsidR="00882849" w:rsidRPr="003824EA" w:rsidRDefault="00882849" w:rsidP="007D5D91">
      <w:pPr>
        <w:spacing w:line="360" w:lineRule="auto"/>
        <w:ind w:left="450" w:hanging="2"/>
        <w:rPr>
          <w:rFonts w:eastAsia="Times New Roman"/>
        </w:rPr>
      </w:pPr>
      <w:r w:rsidRPr="003824EA">
        <w:rPr>
          <w:rFonts w:eastAsia="Times New Roman"/>
        </w:rPr>
        <w:t xml:space="preserve">For instance, the China has </w:t>
      </w:r>
      <w:r w:rsidR="00E06E90">
        <w:rPr>
          <w:rFonts w:eastAsia="Times New Roman"/>
        </w:rPr>
        <w:t>identified</w:t>
      </w:r>
      <w:r w:rsidR="00E06E90" w:rsidRPr="003824EA">
        <w:rPr>
          <w:rFonts w:eastAsia="Times New Roman"/>
        </w:rPr>
        <w:t xml:space="preserve"> </w:t>
      </w:r>
      <w:r w:rsidRPr="003824EA">
        <w:rPr>
          <w:rFonts w:eastAsia="Times New Roman"/>
        </w:rPr>
        <w:t>the following frequencies for the 5G service implementation:</w:t>
      </w:r>
    </w:p>
    <w:p w14:paraId="7DDC450F" w14:textId="77777777" w:rsidR="00882849" w:rsidRPr="003824EA" w:rsidRDefault="00882849" w:rsidP="00FA28C8">
      <w:pPr>
        <w:numPr>
          <w:ilvl w:val="0"/>
          <w:numId w:val="22"/>
        </w:numPr>
        <w:suppressAutoHyphens/>
        <w:spacing w:line="360" w:lineRule="auto"/>
        <w:ind w:left="1080" w:hanging="270"/>
        <w:textDirection w:val="btLr"/>
        <w:textAlignment w:val="top"/>
        <w:outlineLvl w:val="0"/>
        <w:rPr>
          <w:rFonts w:eastAsia="Times New Roman"/>
        </w:rPr>
      </w:pPr>
      <w:r w:rsidRPr="003824EA">
        <w:rPr>
          <w:rFonts w:eastAsia="Times New Roman"/>
        </w:rPr>
        <w:t>700MHz,</w:t>
      </w:r>
    </w:p>
    <w:p w14:paraId="06525D9E" w14:textId="77777777" w:rsidR="00882849" w:rsidRPr="003824EA" w:rsidRDefault="00882849" w:rsidP="00FA28C8">
      <w:pPr>
        <w:numPr>
          <w:ilvl w:val="0"/>
          <w:numId w:val="22"/>
        </w:numPr>
        <w:suppressAutoHyphens/>
        <w:spacing w:line="360" w:lineRule="auto"/>
        <w:ind w:left="1080" w:hanging="270"/>
        <w:textDirection w:val="btLr"/>
        <w:textAlignment w:val="top"/>
        <w:outlineLvl w:val="0"/>
        <w:rPr>
          <w:rFonts w:eastAsia="Times New Roman"/>
        </w:rPr>
      </w:pPr>
      <w:r w:rsidRPr="003824EA">
        <w:rPr>
          <w:rFonts w:eastAsia="Times New Roman"/>
        </w:rPr>
        <w:t>2.5/2.6GHz (B41.n41),</w:t>
      </w:r>
    </w:p>
    <w:p w14:paraId="20DE31F8" w14:textId="77777777" w:rsidR="00882849" w:rsidRPr="003824EA" w:rsidRDefault="00882849" w:rsidP="00FA28C8">
      <w:pPr>
        <w:numPr>
          <w:ilvl w:val="0"/>
          <w:numId w:val="22"/>
        </w:numPr>
        <w:suppressAutoHyphens/>
        <w:spacing w:line="360" w:lineRule="auto"/>
        <w:ind w:left="1080" w:hanging="270"/>
        <w:textDirection w:val="btLr"/>
        <w:textAlignment w:val="top"/>
        <w:outlineLvl w:val="0"/>
        <w:rPr>
          <w:rFonts w:eastAsia="Times New Roman"/>
        </w:rPr>
      </w:pPr>
      <w:r w:rsidRPr="003824EA">
        <w:rPr>
          <w:rFonts w:eastAsia="Times New Roman"/>
        </w:rPr>
        <w:t>3.3-3.6GHz,</w:t>
      </w:r>
    </w:p>
    <w:p w14:paraId="072FBA15" w14:textId="77777777" w:rsidR="00882849" w:rsidRPr="003824EA" w:rsidRDefault="00882849" w:rsidP="00FA28C8">
      <w:pPr>
        <w:numPr>
          <w:ilvl w:val="0"/>
          <w:numId w:val="22"/>
        </w:numPr>
        <w:suppressAutoHyphens/>
        <w:spacing w:line="360" w:lineRule="auto"/>
        <w:ind w:left="1080" w:hanging="270"/>
        <w:textDirection w:val="btLr"/>
        <w:textAlignment w:val="top"/>
        <w:outlineLvl w:val="0"/>
        <w:rPr>
          <w:rFonts w:eastAsia="Times New Roman"/>
        </w:rPr>
      </w:pPr>
      <w:r w:rsidRPr="003824EA">
        <w:rPr>
          <w:rFonts w:eastAsia="Times New Roman"/>
        </w:rPr>
        <w:t>4.8-5GHz,</w:t>
      </w:r>
    </w:p>
    <w:p w14:paraId="4D0279F1" w14:textId="77777777" w:rsidR="00882849" w:rsidRPr="003824EA" w:rsidRDefault="00882849" w:rsidP="00FA28C8">
      <w:pPr>
        <w:numPr>
          <w:ilvl w:val="0"/>
          <w:numId w:val="22"/>
        </w:numPr>
        <w:suppressAutoHyphens/>
        <w:spacing w:line="360" w:lineRule="auto"/>
        <w:ind w:left="1080" w:hanging="270"/>
        <w:textDirection w:val="btLr"/>
        <w:textAlignment w:val="top"/>
        <w:outlineLvl w:val="0"/>
        <w:rPr>
          <w:rFonts w:eastAsia="Times New Roman"/>
        </w:rPr>
      </w:pPr>
      <w:r w:rsidRPr="003824EA">
        <w:rPr>
          <w:rFonts w:eastAsia="Times New Roman"/>
        </w:rPr>
        <w:t>24.75-27.5GHz,</w:t>
      </w:r>
    </w:p>
    <w:p w14:paraId="730CE2DF" w14:textId="77777777" w:rsidR="00882849" w:rsidRDefault="00882849" w:rsidP="00FA28C8">
      <w:pPr>
        <w:numPr>
          <w:ilvl w:val="0"/>
          <w:numId w:val="22"/>
        </w:numPr>
        <w:suppressAutoHyphens/>
        <w:spacing w:line="360" w:lineRule="auto"/>
        <w:ind w:left="1080" w:hanging="270"/>
        <w:textDirection w:val="btLr"/>
        <w:textAlignment w:val="top"/>
        <w:outlineLvl w:val="0"/>
        <w:rPr>
          <w:rFonts w:eastAsia="Times New Roman"/>
        </w:rPr>
      </w:pPr>
      <w:r w:rsidRPr="003824EA">
        <w:rPr>
          <w:rFonts w:eastAsia="Times New Roman"/>
        </w:rPr>
        <w:t>37-42.5GHz</w:t>
      </w:r>
    </w:p>
    <w:p w14:paraId="790A3A7E" w14:textId="0C7CE8A1" w:rsidR="00E06E90" w:rsidRPr="003824EA" w:rsidRDefault="00E06E90" w:rsidP="007D5D91">
      <w:pPr>
        <w:suppressAutoHyphens/>
        <w:spacing w:line="360" w:lineRule="auto"/>
        <w:ind w:left="810"/>
        <w:textDirection w:val="btLr"/>
        <w:textAlignment w:val="top"/>
        <w:outlineLvl w:val="0"/>
        <w:rPr>
          <w:rFonts w:eastAsia="Times New Roman"/>
        </w:rPr>
      </w:pPr>
      <w:r>
        <w:rPr>
          <w:rFonts w:eastAsia="Times New Roman"/>
        </w:rPr>
        <w:t>Note: Recently China has identified and included in its NFAP the IMT band 6425 MHz - 7125 MHz for 5G</w:t>
      </w:r>
    </w:p>
    <w:p w14:paraId="2224B22B" w14:textId="77777777" w:rsidR="00B53D08" w:rsidRPr="003824EA" w:rsidRDefault="00B53D08" w:rsidP="00B53D08">
      <w:pPr>
        <w:spacing w:line="360" w:lineRule="auto"/>
        <w:ind w:left="450" w:hanging="2"/>
        <w:rPr>
          <w:rFonts w:eastAsia="Times New Roman"/>
        </w:rPr>
      </w:pPr>
    </w:p>
    <w:p w14:paraId="532D7359" w14:textId="1BCB0A21" w:rsidR="00882849" w:rsidRPr="003824EA" w:rsidRDefault="00882849" w:rsidP="00B53D08">
      <w:pPr>
        <w:spacing w:line="360" w:lineRule="auto"/>
        <w:ind w:left="450" w:hanging="2"/>
        <w:rPr>
          <w:rFonts w:eastAsia="Times New Roman"/>
        </w:rPr>
      </w:pPr>
      <w:r w:rsidRPr="003824EA">
        <w:rPr>
          <w:rFonts w:eastAsia="Times New Roman"/>
        </w:rPr>
        <w:t xml:space="preserve">India has </w:t>
      </w:r>
      <w:r w:rsidR="00E06E90">
        <w:rPr>
          <w:rFonts w:eastAsia="Times New Roman"/>
        </w:rPr>
        <w:t>identified</w:t>
      </w:r>
      <w:r w:rsidR="00E06E90" w:rsidRPr="003824EA">
        <w:rPr>
          <w:rFonts w:eastAsia="Times New Roman"/>
        </w:rPr>
        <w:t xml:space="preserve"> </w:t>
      </w:r>
      <w:r w:rsidRPr="003824EA">
        <w:rPr>
          <w:rFonts w:eastAsia="Times New Roman"/>
        </w:rPr>
        <w:t>the following frequencies for the 5G service implementation:</w:t>
      </w:r>
    </w:p>
    <w:p w14:paraId="17F41095" w14:textId="5FA7482A" w:rsidR="00E06E90" w:rsidRDefault="00E06E90" w:rsidP="00FA28C8">
      <w:pPr>
        <w:numPr>
          <w:ilvl w:val="0"/>
          <w:numId w:val="23"/>
        </w:numPr>
        <w:suppressAutoHyphens/>
        <w:spacing w:line="360" w:lineRule="auto"/>
        <w:ind w:left="1170"/>
        <w:textDirection w:val="btLr"/>
        <w:textAlignment w:val="top"/>
        <w:outlineLvl w:val="0"/>
        <w:rPr>
          <w:rFonts w:eastAsia="Times New Roman"/>
        </w:rPr>
      </w:pPr>
      <w:r>
        <w:rPr>
          <w:rFonts w:eastAsia="Times New Roman"/>
        </w:rPr>
        <w:t>600 MHz (APT 600 MHz Band)</w:t>
      </w:r>
    </w:p>
    <w:p w14:paraId="11AF0FAD" w14:textId="024F7590" w:rsidR="00882849" w:rsidRPr="003824EA" w:rsidRDefault="00882849" w:rsidP="00FA28C8">
      <w:pPr>
        <w:numPr>
          <w:ilvl w:val="0"/>
          <w:numId w:val="23"/>
        </w:numPr>
        <w:suppressAutoHyphens/>
        <w:spacing w:line="360" w:lineRule="auto"/>
        <w:ind w:left="1170"/>
        <w:textDirection w:val="btLr"/>
        <w:textAlignment w:val="top"/>
        <w:outlineLvl w:val="0"/>
        <w:rPr>
          <w:rFonts w:eastAsia="Times New Roman"/>
        </w:rPr>
      </w:pPr>
      <w:r w:rsidRPr="003824EA">
        <w:rPr>
          <w:rFonts w:eastAsia="Times New Roman"/>
        </w:rPr>
        <w:t>700</w:t>
      </w:r>
      <w:r w:rsidR="008655EE" w:rsidRPr="003824EA">
        <w:rPr>
          <w:rFonts w:eastAsia="Times New Roman"/>
        </w:rPr>
        <w:t xml:space="preserve"> </w:t>
      </w:r>
      <w:r w:rsidRPr="003824EA">
        <w:rPr>
          <w:rFonts w:eastAsia="Times New Roman"/>
        </w:rPr>
        <w:t>MHz,</w:t>
      </w:r>
    </w:p>
    <w:p w14:paraId="03F91A5F" w14:textId="77777777" w:rsidR="00882849" w:rsidRPr="003824EA" w:rsidRDefault="00882849" w:rsidP="00FA28C8">
      <w:pPr>
        <w:numPr>
          <w:ilvl w:val="0"/>
          <w:numId w:val="23"/>
        </w:numPr>
        <w:suppressAutoHyphens/>
        <w:spacing w:line="360" w:lineRule="auto"/>
        <w:ind w:left="1170"/>
        <w:textDirection w:val="btLr"/>
        <w:textAlignment w:val="top"/>
        <w:outlineLvl w:val="0"/>
        <w:rPr>
          <w:rFonts w:eastAsia="Times New Roman"/>
        </w:rPr>
      </w:pPr>
      <w:r w:rsidRPr="003824EA">
        <w:rPr>
          <w:rFonts w:eastAsia="Times New Roman"/>
        </w:rPr>
        <w:t>3.3-3.67GHz,</w:t>
      </w:r>
    </w:p>
    <w:p w14:paraId="06755CAC" w14:textId="77777777" w:rsidR="00882849" w:rsidRPr="003824EA" w:rsidRDefault="00882849" w:rsidP="00FA28C8">
      <w:pPr>
        <w:numPr>
          <w:ilvl w:val="0"/>
          <w:numId w:val="23"/>
        </w:numPr>
        <w:suppressAutoHyphens/>
        <w:spacing w:line="360" w:lineRule="auto"/>
        <w:ind w:left="1170"/>
        <w:textDirection w:val="btLr"/>
        <w:textAlignment w:val="top"/>
        <w:outlineLvl w:val="0"/>
        <w:rPr>
          <w:rFonts w:eastAsia="Times New Roman"/>
        </w:rPr>
      </w:pPr>
      <w:r w:rsidRPr="003824EA">
        <w:rPr>
          <w:rFonts w:eastAsia="Times New Roman"/>
        </w:rPr>
        <w:t>24.25-27.5GHz,</w:t>
      </w:r>
    </w:p>
    <w:p w14:paraId="5F70E1C3" w14:textId="1883031C" w:rsidR="00882849" w:rsidRPr="003824EA" w:rsidRDefault="00882849" w:rsidP="00FA28C8">
      <w:pPr>
        <w:numPr>
          <w:ilvl w:val="0"/>
          <w:numId w:val="23"/>
        </w:numPr>
        <w:suppressAutoHyphens/>
        <w:spacing w:line="360" w:lineRule="auto"/>
        <w:ind w:left="1170"/>
        <w:textDirection w:val="btLr"/>
        <w:textAlignment w:val="top"/>
        <w:outlineLvl w:val="0"/>
        <w:rPr>
          <w:rFonts w:eastAsia="Times New Roman"/>
        </w:rPr>
      </w:pPr>
      <w:r w:rsidRPr="003824EA">
        <w:rPr>
          <w:rFonts w:eastAsia="Times New Roman"/>
        </w:rPr>
        <w:t>37-43.5GHz</w:t>
      </w:r>
      <w:r w:rsidR="00E06E90">
        <w:rPr>
          <w:rFonts w:eastAsia="Times New Roman"/>
        </w:rPr>
        <w:t xml:space="preserve"> </w:t>
      </w:r>
    </w:p>
    <w:p w14:paraId="0891E749" w14:textId="77777777" w:rsidR="00882849" w:rsidRPr="003824EA" w:rsidRDefault="00882849" w:rsidP="00B53D08">
      <w:pPr>
        <w:spacing w:line="360" w:lineRule="auto"/>
        <w:ind w:left="450" w:hanging="2"/>
        <w:rPr>
          <w:rFonts w:eastAsia="Times New Roman"/>
        </w:rPr>
      </w:pPr>
    </w:p>
    <w:p w14:paraId="60628F25" w14:textId="575062E3" w:rsidR="00882849" w:rsidRPr="003824EA" w:rsidRDefault="00882849" w:rsidP="00B53D08">
      <w:pPr>
        <w:spacing w:line="360" w:lineRule="auto"/>
        <w:ind w:left="450" w:hanging="2"/>
        <w:rPr>
          <w:rFonts w:eastAsia="Times New Roman"/>
        </w:rPr>
      </w:pPr>
      <w:r w:rsidRPr="003824EA">
        <w:rPr>
          <w:rFonts w:eastAsia="Times New Roman"/>
        </w:rPr>
        <w:t xml:space="preserve">South Korea has </w:t>
      </w:r>
      <w:r w:rsidR="00E06E90">
        <w:rPr>
          <w:rFonts w:eastAsia="Times New Roman"/>
        </w:rPr>
        <w:t>identified</w:t>
      </w:r>
      <w:r w:rsidR="00E06E90" w:rsidRPr="003824EA">
        <w:rPr>
          <w:rFonts w:eastAsia="Times New Roman"/>
        </w:rPr>
        <w:t xml:space="preserve"> </w:t>
      </w:r>
      <w:r w:rsidRPr="003824EA">
        <w:rPr>
          <w:rFonts w:eastAsia="Times New Roman"/>
        </w:rPr>
        <w:t>the following frequencies for the 5G implementation:</w:t>
      </w:r>
    </w:p>
    <w:p w14:paraId="401A5E0D" w14:textId="77777777" w:rsidR="00882849" w:rsidRPr="003824EA" w:rsidRDefault="00882849" w:rsidP="00FA28C8">
      <w:pPr>
        <w:numPr>
          <w:ilvl w:val="0"/>
          <w:numId w:val="21"/>
        </w:numPr>
        <w:suppressAutoHyphens/>
        <w:spacing w:line="360" w:lineRule="auto"/>
        <w:ind w:left="1170"/>
        <w:textDirection w:val="btLr"/>
        <w:textAlignment w:val="top"/>
        <w:outlineLvl w:val="0"/>
        <w:rPr>
          <w:rFonts w:eastAsia="Times New Roman"/>
        </w:rPr>
      </w:pPr>
      <w:r w:rsidRPr="003824EA">
        <w:rPr>
          <w:rFonts w:eastAsia="Times New Roman"/>
        </w:rPr>
        <w:t>3.42-3.7GHz,</w:t>
      </w:r>
    </w:p>
    <w:p w14:paraId="4E96E9DF" w14:textId="77777777" w:rsidR="00882849" w:rsidRPr="003824EA" w:rsidRDefault="00882849" w:rsidP="00FA28C8">
      <w:pPr>
        <w:numPr>
          <w:ilvl w:val="0"/>
          <w:numId w:val="21"/>
        </w:numPr>
        <w:suppressAutoHyphens/>
        <w:spacing w:line="360" w:lineRule="auto"/>
        <w:ind w:left="1170"/>
        <w:textDirection w:val="btLr"/>
        <w:textAlignment w:val="top"/>
        <w:outlineLvl w:val="0"/>
        <w:rPr>
          <w:rFonts w:eastAsia="Times New Roman"/>
        </w:rPr>
      </w:pPr>
      <w:r w:rsidRPr="003824EA">
        <w:rPr>
          <w:rFonts w:eastAsia="Times New Roman"/>
        </w:rPr>
        <w:t>26.5-28.9GHz,</w:t>
      </w:r>
    </w:p>
    <w:p w14:paraId="0E96DEFD" w14:textId="77777777" w:rsidR="00882849" w:rsidRPr="003824EA" w:rsidRDefault="00882849" w:rsidP="00B53D08">
      <w:pPr>
        <w:spacing w:line="360" w:lineRule="auto"/>
        <w:ind w:left="450" w:hanging="2"/>
        <w:rPr>
          <w:rFonts w:eastAsia="Times New Roman"/>
        </w:rPr>
      </w:pPr>
    </w:p>
    <w:p w14:paraId="4CF5549E" w14:textId="41EE8292" w:rsidR="00882849" w:rsidRPr="003824EA" w:rsidRDefault="00882849" w:rsidP="00B53D08">
      <w:pPr>
        <w:spacing w:line="360" w:lineRule="auto"/>
        <w:ind w:left="450" w:hanging="2"/>
        <w:rPr>
          <w:rFonts w:eastAsia="Times New Roman"/>
        </w:rPr>
      </w:pPr>
      <w:r w:rsidRPr="003824EA">
        <w:rPr>
          <w:rFonts w:eastAsia="Times New Roman"/>
        </w:rPr>
        <w:t xml:space="preserve">Japan has </w:t>
      </w:r>
      <w:r w:rsidR="00E06E90">
        <w:rPr>
          <w:rFonts w:eastAsia="Times New Roman"/>
        </w:rPr>
        <w:t>identified</w:t>
      </w:r>
      <w:r w:rsidR="00E06E90" w:rsidRPr="003824EA">
        <w:rPr>
          <w:rFonts w:eastAsia="Times New Roman"/>
        </w:rPr>
        <w:t xml:space="preserve"> </w:t>
      </w:r>
      <w:r w:rsidRPr="003824EA">
        <w:rPr>
          <w:rFonts w:eastAsia="Times New Roman"/>
        </w:rPr>
        <w:t>the following frequencies for 5G implementation:</w:t>
      </w:r>
    </w:p>
    <w:p w14:paraId="7ABC20E3" w14:textId="77777777" w:rsidR="00882849" w:rsidRPr="003824EA" w:rsidRDefault="00882849" w:rsidP="00FA28C8">
      <w:pPr>
        <w:numPr>
          <w:ilvl w:val="0"/>
          <w:numId w:val="14"/>
        </w:numPr>
        <w:suppressAutoHyphens/>
        <w:spacing w:line="360" w:lineRule="auto"/>
        <w:ind w:left="1170" w:hanging="283"/>
        <w:textDirection w:val="btLr"/>
        <w:textAlignment w:val="top"/>
        <w:outlineLvl w:val="0"/>
        <w:rPr>
          <w:rFonts w:eastAsia="Times New Roman"/>
        </w:rPr>
      </w:pPr>
      <w:r w:rsidRPr="003824EA">
        <w:rPr>
          <w:rFonts w:eastAsia="Times New Roman"/>
        </w:rPr>
        <w:t>3.6-4.1GHz,</w:t>
      </w:r>
    </w:p>
    <w:p w14:paraId="1E46AF76" w14:textId="77777777" w:rsidR="00882849" w:rsidRPr="003824EA" w:rsidRDefault="00882849" w:rsidP="00FA28C8">
      <w:pPr>
        <w:numPr>
          <w:ilvl w:val="0"/>
          <w:numId w:val="14"/>
        </w:numPr>
        <w:suppressAutoHyphens/>
        <w:spacing w:line="360" w:lineRule="auto"/>
        <w:ind w:left="1170" w:hanging="283"/>
        <w:textDirection w:val="btLr"/>
        <w:textAlignment w:val="top"/>
        <w:outlineLvl w:val="0"/>
        <w:rPr>
          <w:rFonts w:eastAsia="Times New Roman"/>
        </w:rPr>
      </w:pPr>
      <w:r w:rsidRPr="003824EA">
        <w:rPr>
          <w:rFonts w:eastAsia="Times New Roman"/>
        </w:rPr>
        <w:t>4.5-4.9GHz and 4.9-5GHz</w:t>
      </w:r>
    </w:p>
    <w:p w14:paraId="18C5F33F" w14:textId="77777777" w:rsidR="00882849" w:rsidRPr="003824EA" w:rsidRDefault="00882849" w:rsidP="00FA28C8">
      <w:pPr>
        <w:numPr>
          <w:ilvl w:val="0"/>
          <w:numId w:val="14"/>
        </w:numPr>
        <w:suppressAutoHyphens/>
        <w:spacing w:line="360" w:lineRule="auto"/>
        <w:ind w:left="1170" w:hanging="283"/>
        <w:textDirection w:val="btLr"/>
        <w:textAlignment w:val="top"/>
        <w:outlineLvl w:val="0"/>
        <w:rPr>
          <w:rFonts w:eastAsia="Times New Roman"/>
        </w:rPr>
      </w:pPr>
      <w:r w:rsidRPr="003824EA">
        <w:rPr>
          <w:rFonts w:eastAsia="Times New Roman"/>
        </w:rPr>
        <w:t>26.6-27GHz and 27-29.5GHz,</w:t>
      </w:r>
    </w:p>
    <w:p w14:paraId="7D118642" w14:textId="77777777" w:rsidR="00882849" w:rsidRPr="003824EA" w:rsidRDefault="00882849" w:rsidP="00FA28C8">
      <w:pPr>
        <w:numPr>
          <w:ilvl w:val="0"/>
          <w:numId w:val="14"/>
        </w:numPr>
        <w:suppressAutoHyphens/>
        <w:spacing w:line="360" w:lineRule="auto"/>
        <w:ind w:left="1170" w:hanging="283"/>
        <w:textDirection w:val="btLr"/>
        <w:textAlignment w:val="top"/>
        <w:outlineLvl w:val="0"/>
        <w:rPr>
          <w:rFonts w:eastAsia="Times New Roman"/>
        </w:rPr>
      </w:pPr>
      <w:r w:rsidRPr="003824EA">
        <w:rPr>
          <w:rFonts w:eastAsia="Times New Roman"/>
        </w:rPr>
        <w:t>39-43.5GHz</w:t>
      </w:r>
    </w:p>
    <w:p w14:paraId="464A761B" w14:textId="77777777" w:rsidR="00B53D08" w:rsidRPr="003824EA" w:rsidRDefault="00B53D08" w:rsidP="00B53D08">
      <w:pPr>
        <w:spacing w:line="360" w:lineRule="auto"/>
        <w:ind w:left="450" w:hanging="2"/>
        <w:rPr>
          <w:rFonts w:eastAsia="Times New Roman"/>
        </w:rPr>
      </w:pPr>
    </w:p>
    <w:p w14:paraId="74E700B7" w14:textId="7613E84A" w:rsidR="00882849" w:rsidRPr="003824EA" w:rsidRDefault="00882849" w:rsidP="00B53D08">
      <w:pPr>
        <w:spacing w:line="360" w:lineRule="auto"/>
        <w:ind w:left="450" w:hanging="2"/>
        <w:rPr>
          <w:rFonts w:eastAsia="Times New Roman"/>
        </w:rPr>
      </w:pPr>
      <w:r w:rsidRPr="003824EA">
        <w:rPr>
          <w:rFonts w:eastAsia="Times New Roman"/>
        </w:rPr>
        <w:t xml:space="preserve">Australia has </w:t>
      </w:r>
      <w:r w:rsidR="00E06E90">
        <w:rPr>
          <w:rFonts w:eastAsia="Times New Roman"/>
        </w:rPr>
        <w:t>identified</w:t>
      </w:r>
      <w:r w:rsidR="00E06E90" w:rsidRPr="003824EA">
        <w:rPr>
          <w:rFonts w:eastAsia="Times New Roman"/>
        </w:rPr>
        <w:t xml:space="preserve"> </w:t>
      </w:r>
      <w:r w:rsidRPr="003824EA">
        <w:rPr>
          <w:rFonts w:eastAsia="Times New Roman"/>
        </w:rPr>
        <w:t>the following frequencies for 5G implementation:</w:t>
      </w:r>
    </w:p>
    <w:p w14:paraId="5D135514" w14:textId="77777777" w:rsidR="00882849" w:rsidRPr="003824EA" w:rsidRDefault="00882849" w:rsidP="00FA28C8">
      <w:pPr>
        <w:numPr>
          <w:ilvl w:val="0"/>
          <w:numId w:val="3"/>
        </w:numPr>
        <w:suppressAutoHyphens/>
        <w:spacing w:line="360" w:lineRule="auto"/>
        <w:ind w:left="990" w:hanging="283"/>
        <w:textDirection w:val="btLr"/>
        <w:textAlignment w:val="top"/>
        <w:outlineLvl w:val="0"/>
        <w:rPr>
          <w:rFonts w:eastAsia="Times New Roman"/>
        </w:rPr>
      </w:pPr>
      <w:r w:rsidRPr="003824EA">
        <w:rPr>
          <w:rFonts w:eastAsia="Times New Roman"/>
        </w:rPr>
        <w:t>3.4-3.7GHz,</w:t>
      </w:r>
    </w:p>
    <w:p w14:paraId="49B3CFFC" w14:textId="77777777" w:rsidR="00882849" w:rsidRPr="003824EA" w:rsidRDefault="00882849" w:rsidP="00FA28C8">
      <w:pPr>
        <w:numPr>
          <w:ilvl w:val="0"/>
          <w:numId w:val="3"/>
        </w:numPr>
        <w:suppressAutoHyphens/>
        <w:spacing w:line="360" w:lineRule="auto"/>
        <w:ind w:left="990" w:hanging="283"/>
        <w:textDirection w:val="btLr"/>
        <w:textAlignment w:val="top"/>
        <w:outlineLvl w:val="0"/>
        <w:rPr>
          <w:rFonts w:eastAsia="Times New Roman"/>
        </w:rPr>
      </w:pPr>
      <w:r w:rsidRPr="003824EA">
        <w:rPr>
          <w:rFonts w:eastAsia="Times New Roman"/>
        </w:rPr>
        <w:lastRenderedPageBreak/>
        <w:t>24.25-27.5GHz,</w:t>
      </w:r>
    </w:p>
    <w:p w14:paraId="123EC9B8" w14:textId="77777777" w:rsidR="00882849" w:rsidRPr="003824EA" w:rsidRDefault="00882849" w:rsidP="00FA28C8">
      <w:pPr>
        <w:numPr>
          <w:ilvl w:val="0"/>
          <w:numId w:val="3"/>
        </w:numPr>
        <w:suppressAutoHyphens/>
        <w:spacing w:line="360" w:lineRule="auto"/>
        <w:ind w:left="990" w:hanging="283"/>
        <w:textDirection w:val="btLr"/>
        <w:textAlignment w:val="top"/>
        <w:outlineLvl w:val="0"/>
        <w:rPr>
          <w:rFonts w:eastAsia="Times New Roman"/>
        </w:rPr>
      </w:pPr>
      <w:r w:rsidRPr="003824EA">
        <w:rPr>
          <w:rFonts w:eastAsia="Times New Roman"/>
        </w:rPr>
        <w:t>39GHz</w:t>
      </w:r>
    </w:p>
    <w:p w14:paraId="0DCD6326" w14:textId="77777777" w:rsidR="00882849" w:rsidRPr="003824EA" w:rsidRDefault="00882849" w:rsidP="00B53D08">
      <w:pPr>
        <w:suppressAutoHyphens/>
        <w:spacing w:line="360" w:lineRule="auto"/>
        <w:ind w:left="450"/>
        <w:textDirection w:val="btLr"/>
        <w:textAlignment w:val="top"/>
        <w:outlineLvl w:val="0"/>
        <w:rPr>
          <w:rFonts w:eastAsia="Times New Roman"/>
        </w:rPr>
      </w:pPr>
    </w:p>
    <w:p w14:paraId="1B617156" w14:textId="77777777" w:rsidR="00882849" w:rsidRPr="003824EA" w:rsidRDefault="00882849" w:rsidP="00F34DA3">
      <w:pPr>
        <w:spacing w:line="360" w:lineRule="auto"/>
        <w:ind w:left="450" w:hanging="2"/>
        <w:jc w:val="both"/>
        <w:textDirection w:val="btLr"/>
        <w:rPr>
          <w:rFonts w:eastAsia="Times New Roman"/>
        </w:rPr>
      </w:pPr>
      <w:r w:rsidRPr="003824EA">
        <w:rPr>
          <w:rFonts w:eastAsia="Times New Roman"/>
        </w:rPr>
        <w:t>In March 2022, the Independent Communications Authority of South Africa (ICASA) completed a delayed 5G auction, selling spectrum across 700MHz, 800MHz, 2.6GHz, 3.5GHz bands. The MNOs have undertaken to use the acquired spectrum to improve the quality of their existing 4G services and to offer their customers 5G services that require frequency spectrum in 700MHz to 3.5GHz.</w:t>
      </w:r>
    </w:p>
    <w:p w14:paraId="0445C37E" w14:textId="77777777" w:rsidR="00882849" w:rsidRPr="003824EA" w:rsidRDefault="00882849" w:rsidP="00F34DA3">
      <w:pPr>
        <w:spacing w:line="360" w:lineRule="auto"/>
        <w:ind w:left="450" w:hanging="2"/>
        <w:jc w:val="both"/>
        <w:textDirection w:val="btLr"/>
        <w:rPr>
          <w:rFonts w:eastAsia="Times New Roman"/>
        </w:rPr>
      </w:pPr>
    </w:p>
    <w:p w14:paraId="036964AF" w14:textId="77777777" w:rsidR="00882849" w:rsidRPr="003824EA" w:rsidRDefault="00882849" w:rsidP="00F34DA3">
      <w:pPr>
        <w:spacing w:line="360" w:lineRule="auto"/>
        <w:ind w:left="450" w:hanging="2"/>
        <w:jc w:val="both"/>
        <w:textDirection w:val="btLr"/>
        <w:rPr>
          <w:rFonts w:eastAsia="Times New Roman"/>
        </w:rPr>
      </w:pPr>
      <w:r w:rsidRPr="003824EA">
        <w:rPr>
          <w:rFonts w:eastAsia="Times New Roman"/>
        </w:rPr>
        <w:t>The Arab Spectrum Management Group – a forum for regulators across the Arab world had agreed to use spectrum in the range 3.3 – 3.8GHz bands for initial deployments of 5G across the Arab region. Operators in the region are also using spectrum in the 2.6GHz band for 5G deployments.</w:t>
      </w:r>
    </w:p>
    <w:p w14:paraId="7D4851FB" w14:textId="77777777" w:rsidR="00882849" w:rsidRPr="003824EA" w:rsidRDefault="00882849" w:rsidP="00F34DA3">
      <w:pPr>
        <w:spacing w:line="360" w:lineRule="auto"/>
        <w:ind w:left="450" w:hanging="2"/>
        <w:jc w:val="both"/>
        <w:textDirection w:val="btLr"/>
        <w:rPr>
          <w:rFonts w:eastAsia="Times New Roman"/>
        </w:rPr>
      </w:pPr>
    </w:p>
    <w:p w14:paraId="5A7E042A" w14:textId="74C34322" w:rsidR="00882849" w:rsidRPr="003824EA" w:rsidRDefault="008165CB" w:rsidP="00F34DA3">
      <w:pPr>
        <w:spacing w:line="360" w:lineRule="auto"/>
        <w:ind w:left="450" w:hanging="2"/>
        <w:jc w:val="both"/>
        <w:textDirection w:val="btLr"/>
        <w:rPr>
          <w:rFonts w:eastAsia="Times New Roman"/>
        </w:rPr>
      </w:pPr>
      <w:r w:rsidRPr="003824EA">
        <w:rPr>
          <w:rFonts w:eastAsia="Times New Roman"/>
        </w:rPr>
        <w:t xml:space="preserve">In UAE, </w:t>
      </w:r>
      <w:r w:rsidR="00882849" w:rsidRPr="003824EA">
        <w:rPr>
          <w:rFonts w:eastAsia="Times New Roman"/>
        </w:rPr>
        <w:t xml:space="preserve">300 MHz (3300 MHz to 3600 MHz) </w:t>
      </w:r>
      <w:r w:rsidRPr="003824EA">
        <w:rPr>
          <w:rFonts w:eastAsia="Times New Roman"/>
        </w:rPr>
        <w:t xml:space="preserve">of n78 frequency band </w:t>
      </w:r>
      <w:r w:rsidR="00882849" w:rsidRPr="003824EA">
        <w:rPr>
          <w:rFonts w:eastAsia="Times New Roman"/>
        </w:rPr>
        <w:t xml:space="preserve">is allocated to Etisalat by e&amp; and 200 MHz (3600 MHz to 3800 MHz) to Du, while in the n41 frequency band, 100 MHz (2496 MHz to 2596 MHz) is allocated to Du, and 94 MHz (2596 MHz to 2690 MHz) to Etisalat by e&amp;. In 2021 both Etisalat by e&amp; and Du were allocated 1 GHz each of </w:t>
      </w:r>
      <w:proofErr w:type="spellStart"/>
      <w:r w:rsidR="00882849" w:rsidRPr="003824EA">
        <w:rPr>
          <w:rFonts w:eastAsia="Times New Roman"/>
        </w:rPr>
        <w:t>mmWave</w:t>
      </w:r>
      <w:proofErr w:type="spellEnd"/>
      <w:r w:rsidR="00882849" w:rsidRPr="003824EA">
        <w:rPr>
          <w:rFonts w:eastAsia="Times New Roman"/>
        </w:rPr>
        <w:t xml:space="preserve"> spectrum in 25.5-27.5 GHz to support </w:t>
      </w:r>
      <w:proofErr w:type="spellStart"/>
      <w:r w:rsidR="00882849" w:rsidRPr="003824EA">
        <w:rPr>
          <w:rFonts w:eastAsia="Times New Roman"/>
        </w:rPr>
        <w:t>eMBB</w:t>
      </w:r>
      <w:proofErr w:type="spellEnd"/>
      <w:r w:rsidR="00882849" w:rsidRPr="003824EA">
        <w:rPr>
          <w:rFonts w:eastAsia="Times New Roman"/>
        </w:rPr>
        <w:t xml:space="preserve"> applications.</w:t>
      </w:r>
    </w:p>
    <w:p w14:paraId="2F72B45F" w14:textId="77777777" w:rsidR="00882849" w:rsidRPr="003824EA" w:rsidRDefault="00882849" w:rsidP="008165CB">
      <w:pPr>
        <w:spacing w:line="360" w:lineRule="auto"/>
        <w:ind w:left="450" w:hanging="2"/>
        <w:textDirection w:val="btLr"/>
        <w:rPr>
          <w:rFonts w:eastAsia="Times New Roman"/>
        </w:rPr>
      </w:pPr>
    </w:p>
    <w:p w14:paraId="5E7E76AD" w14:textId="55238CE6" w:rsidR="00882849" w:rsidRDefault="00882849" w:rsidP="008165CB">
      <w:pPr>
        <w:spacing w:line="360" w:lineRule="auto"/>
        <w:ind w:left="450" w:hanging="2"/>
        <w:textDirection w:val="btLr"/>
        <w:rPr>
          <w:rFonts w:eastAsia="Times New Roman"/>
        </w:rPr>
      </w:pPr>
      <w:r w:rsidRPr="003824EA">
        <w:rPr>
          <w:rFonts w:eastAsia="Times New Roman"/>
        </w:rPr>
        <w:t>Similarly, many countries ha</w:t>
      </w:r>
      <w:r w:rsidR="008165CB" w:rsidRPr="003824EA">
        <w:rPr>
          <w:rFonts w:eastAsia="Times New Roman"/>
        </w:rPr>
        <w:t>ve</w:t>
      </w:r>
      <w:r w:rsidRPr="003824EA">
        <w:rPr>
          <w:rFonts w:eastAsia="Times New Roman"/>
        </w:rPr>
        <w:t xml:space="preserve"> already auctioned and deployed the frequencies for 5G services and others carrying out trial deployment.</w:t>
      </w:r>
    </w:p>
    <w:p w14:paraId="4030A149" w14:textId="77777777" w:rsidR="0010311B" w:rsidRDefault="0010311B" w:rsidP="008165CB">
      <w:pPr>
        <w:spacing w:line="360" w:lineRule="auto"/>
        <w:ind w:left="450" w:hanging="2"/>
        <w:textDirection w:val="btLr"/>
        <w:rPr>
          <w:rFonts w:eastAsia="Times New Roman"/>
        </w:rPr>
      </w:pPr>
    </w:p>
    <w:p w14:paraId="24A84C88" w14:textId="1D420A91" w:rsidR="0010311B" w:rsidRPr="003824EA" w:rsidRDefault="0010311B" w:rsidP="008165CB">
      <w:pPr>
        <w:spacing w:line="360" w:lineRule="auto"/>
        <w:ind w:left="450" w:hanging="2"/>
        <w:textDirection w:val="btLr"/>
        <w:rPr>
          <w:rFonts w:eastAsia="Times New Roman"/>
        </w:rPr>
      </w:pPr>
    </w:p>
    <w:p w14:paraId="349BC6B5" w14:textId="77777777" w:rsidR="00882849" w:rsidRPr="003824EA" w:rsidRDefault="00882849" w:rsidP="00882849">
      <w:pPr>
        <w:suppressAutoHyphens/>
        <w:spacing w:line="360" w:lineRule="auto"/>
        <w:textDirection w:val="btLr"/>
        <w:textAlignment w:val="top"/>
        <w:outlineLvl w:val="0"/>
        <w:rPr>
          <w:rFonts w:eastAsia="Times New Roman"/>
        </w:rPr>
      </w:pPr>
    </w:p>
    <w:p w14:paraId="3F85576D" w14:textId="77777777" w:rsidR="00B53D08" w:rsidRPr="003824EA" w:rsidRDefault="00B53D08">
      <w:pPr>
        <w:rPr>
          <w:rFonts w:eastAsia="Times New Roman"/>
          <w:b/>
          <w:bCs/>
          <w:u w:val="single"/>
        </w:rPr>
      </w:pPr>
      <w:r w:rsidRPr="003824EA">
        <w:rPr>
          <w:rFonts w:eastAsia="Times New Roman"/>
        </w:rPr>
        <w:br w:type="page"/>
      </w:r>
    </w:p>
    <w:p w14:paraId="5722CAE5" w14:textId="2B8296D8" w:rsidR="00882849" w:rsidRPr="003824EA" w:rsidRDefault="00882849" w:rsidP="00882849">
      <w:pPr>
        <w:pStyle w:val="Heading1"/>
        <w:tabs>
          <w:tab w:val="left" w:pos="1134"/>
          <w:tab w:val="left" w:pos="1871"/>
          <w:tab w:val="left" w:pos="2268"/>
        </w:tabs>
        <w:spacing w:line="360" w:lineRule="auto"/>
        <w:ind w:left="1" w:hanging="3"/>
        <w:rPr>
          <w:color w:val="FF0000"/>
          <w:sz w:val="28"/>
          <w:szCs w:val="28"/>
          <w:lang w:bidi="ne-NP"/>
        </w:rPr>
      </w:pPr>
      <w:bookmarkStart w:id="22" w:name="_Toc146228374"/>
      <w:r w:rsidRPr="003824EA">
        <w:rPr>
          <w:rFonts w:eastAsia="Times New Roman"/>
          <w:sz w:val="28"/>
          <w:szCs w:val="28"/>
        </w:rPr>
        <w:lastRenderedPageBreak/>
        <w:t>CHAPTER III - QUESTIONNAIRE</w:t>
      </w:r>
      <w:r w:rsidR="008165CB" w:rsidRPr="003824EA">
        <w:rPr>
          <w:rFonts w:eastAsia="Times New Roman"/>
          <w:sz w:val="28"/>
          <w:szCs w:val="28"/>
          <w:lang w:bidi="ne-NP"/>
        </w:rPr>
        <w:t>S</w:t>
      </w:r>
      <w:r w:rsidRPr="003824EA">
        <w:rPr>
          <w:rFonts w:eastAsia="Times New Roman"/>
          <w:sz w:val="28"/>
          <w:szCs w:val="28"/>
        </w:rPr>
        <w:t xml:space="preserve"> AND ANALYSIS</w:t>
      </w:r>
      <w:r w:rsidR="008165CB" w:rsidRPr="003824EA">
        <w:rPr>
          <w:rFonts w:eastAsia="Times New Roman"/>
          <w:sz w:val="28"/>
          <w:szCs w:val="28"/>
        </w:rPr>
        <w:t xml:space="preserve"> OF RESPONSES</w:t>
      </w:r>
      <w:bookmarkEnd w:id="22"/>
    </w:p>
    <w:p w14:paraId="6CCE956C" w14:textId="77777777" w:rsidR="00882849" w:rsidRPr="003824EA" w:rsidRDefault="00882849" w:rsidP="00882849">
      <w:pPr>
        <w:pStyle w:val="Heading2"/>
        <w:spacing w:before="0" w:after="200"/>
        <w:ind w:left="1" w:hanging="3"/>
        <w:rPr>
          <w:rFonts w:ascii="Times New Roman" w:eastAsia="Times New Roman" w:hAnsi="Times New Roman" w:cs="Times New Roman"/>
          <w:sz w:val="24"/>
          <w:szCs w:val="24"/>
        </w:rPr>
      </w:pPr>
      <w:bookmarkStart w:id="23" w:name="_heading=h.pzpqp0dfyy0p" w:colFirst="0" w:colLast="0"/>
      <w:bookmarkEnd w:id="23"/>
    </w:p>
    <w:p w14:paraId="4C472F18" w14:textId="5DA3AADF" w:rsidR="00882849" w:rsidRPr="003824EA" w:rsidRDefault="00882849" w:rsidP="007D5D91">
      <w:pPr>
        <w:pStyle w:val="Heading2"/>
        <w:numPr>
          <w:ilvl w:val="2"/>
          <w:numId w:val="16"/>
        </w:numPr>
        <w:spacing w:before="0" w:after="200"/>
        <w:ind w:left="284" w:hanging="284"/>
        <w:rPr>
          <w:rFonts w:ascii="Times New Roman" w:eastAsia="Times New Roman" w:hAnsi="Times New Roman" w:cs="Times New Roman"/>
          <w:b/>
          <w:bCs/>
          <w:color w:val="auto"/>
          <w:sz w:val="24"/>
          <w:szCs w:val="24"/>
        </w:rPr>
      </w:pPr>
      <w:bookmarkStart w:id="24" w:name="_Toc146228375"/>
      <w:r w:rsidRPr="003824EA">
        <w:rPr>
          <w:rFonts w:ascii="Times New Roman" w:eastAsia="Times New Roman" w:hAnsi="Times New Roman" w:cs="Times New Roman"/>
          <w:b/>
          <w:bCs/>
          <w:color w:val="auto"/>
          <w:sz w:val="24"/>
          <w:szCs w:val="24"/>
        </w:rPr>
        <w:t>Q</w:t>
      </w:r>
      <w:r w:rsidR="007603DA" w:rsidRPr="003824EA">
        <w:rPr>
          <w:rFonts w:ascii="Times New Roman" w:eastAsia="Times New Roman" w:hAnsi="Times New Roman" w:cs="Times New Roman"/>
          <w:b/>
          <w:bCs/>
          <w:color w:val="auto"/>
          <w:sz w:val="24"/>
          <w:szCs w:val="24"/>
        </w:rPr>
        <w:t>UESTIONNAIRES DEVELOPED</w:t>
      </w:r>
      <w:bookmarkEnd w:id="24"/>
    </w:p>
    <w:p w14:paraId="61E6840F" w14:textId="77777777" w:rsidR="00882849" w:rsidRPr="003824EA" w:rsidRDefault="00882849" w:rsidP="007D5D91">
      <w:pPr>
        <w:spacing w:line="360" w:lineRule="auto"/>
        <w:ind w:left="270" w:hanging="2"/>
        <w:jc w:val="both"/>
        <w:rPr>
          <w:rFonts w:eastAsia="Times New Roman"/>
          <w:color w:val="FF0000"/>
        </w:rPr>
      </w:pPr>
      <w:r w:rsidRPr="003824EA">
        <w:rPr>
          <w:rFonts w:eastAsia="Times New Roman"/>
        </w:rPr>
        <w:t>The following questionnaires were developed and sent to the SATRC member countries to study the information on the preparation, planning and assignment of the frequency spectrum for 5G technology and service implementations. All the SATRC members provided responses to the questionnaires</w:t>
      </w:r>
      <w:r w:rsidRPr="003824EA">
        <w:rPr>
          <w:rFonts w:eastAsia="Times New Roman"/>
          <w:color w:val="FF0000"/>
        </w:rPr>
        <w:t xml:space="preserve"> </w:t>
      </w:r>
      <w:r w:rsidRPr="003824EA">
        <w:rPr>
          <w:rFonts w:eastAsia="Times New Roman"/>
          <w:color w:val="000000" w:themeColor="text1"/>
        </w:rPr>
        <w:t>except Maldives.</w:t>
      </w:r>
    </w:p>
    <w:p w14:paraId="63651335" w14:textId="77777777" w:rsidR="00882849" w:rsidRPr="003824EA" w:rsidRDefault="00882849" w:rsidP="007D5D91">
      <w:pPr>
        <w:ind w:hanging="2"/>
        <w:jc w:val="both"/>
        <w:rPr>
          <w:rFonts w:eastAsia="Times New Roman"/>
        </w:rPr>
      </w:pPr>
    </w:p>
    <w:p w14:paraId="379EB757" w14:textId="77777777" w:rsidR="00882849" w:rsidRPr="003824EA" w:rsidRDefault="00882849" w:rsidP="007D5D91">
      <w:pPr>
        <w:pStyle w:val="NomalText"/>
        <w:numPr>
          <w:ilvl w:val="3"/>
          <w:numId w:val="16"/>
        </w:numPr>
        <w:ind w:left="709" w:hanging="283"/>
        <w:rPr>
          <w:rFonts w:ascii="Times New Roman" w:eastAsia="Times New Roman" w:hAnsi="Times New Roman" w:cs="Times New Roman"/>
          <w:b/>
          <w:bCs/>
        </w:rPr>
      </w:pPr>
      <w:r w:rsidRPr="003824EA">
        <w:rPr>
          <w:rFonts w:ascii="Times New Roman" w:eastAsia="Times New Roman" w:hAnsi="Times New Roman" w:cs="Times New Roman"/>
          <w:b/>
          <w:bCs/>
        </w:rPr>
        <w:t>Current Status of Mobile Broadband in your country</w:t>
      </w:r>
    </w:p>
    <w:p w14:paraId="5EEC4B56" w14:textId="77777777" w:rsidR="00882849" w:rsidRPr="003824EA" w:rsidRDefault="00882849" w:rsidP="007D5D91">
      <w:pPr>
        <w:tabs>
          <w:tab w:val="left" w:pos="1440"/>
        </w:tabs>
        <w:spacing w:after="120" w:line="360" w:lineRule="auto"/>
        <w:ind w:left="720" w:hanging="2"/>
        <w:jc w:val="both"/>
        <w:rPr>
          <w:rFonts w:eastAsia="Times New Roman"/>
        </w:rPr>
      </w:pPr>
      <w:r w:rsidRPr="003824EA">
        <w:rPr>
          <w:rFonts w:eastAsia="Times New Roman"/>
          <w:b/>
        </w:rPr>
        <w:t xml:space="preserve">Question 1: </w:t>
      </w:r>
      <w:r w:rsidRPr="003824EA">
        <w:rPr>
          <w:rFonts w:eastAsia="Times New Roman"/>
        </w:rPr>
        <w:t>What are the allocated frequency bands that have been identified for IMT  in your country?</w:t>
      </w:r>
    </w:p>
    <w:p w14:paraId="2A130E11" w14:textId="77777777" w:rsidR="00882849" w:rsidRPr="003824EA" w:rsidRDefault="00882849" w:rsidP="007D5D91">
      <w:pPr>
        <w:tabs>
          <w:tab w:val="left" w:pos="1440"/>
        </w:tabs>
        <w:spacing w:after="120" w:line="360" w:lineRule="auto"/>
        <w:ind w:left="720" w:hanging="2"/>
        <w:jc w:val="both"/>
        <w:rPr>
          <w:rFonts w:eastAsia="Times New Roman"/>
        </w:rPr>
      </w:pPr>
      <w:r w:rsidRPr="003824EA">
        <w:rPr>
          <w:rFonts w:eastAsia="Times New Roman"/>
          <w:b/>
        </w:rPr>
        <w:t xml:space="preserve">Question 2: </w:t>
      </w:r>
      <w:r w:rsidRPr="003824EA">
        <w:rPr>
          <w:rFonts w:eastAsia="Times New Roman"/>
        </w:rPr>
        <w:t>Which of the frequency bands identified for IMT have been assigned in your country?</w:t>
      </w:r>
    </w:p>
    <w:p w14:paraId="380F6443" w14:textId="77777777" w:rsidR="00882849" w:rsidRPr="003824EA" w:rsidRDefault="00882849" w:rsidP="007D5D91">
      <w:pPr>
        <w:tabs>
          <w:tab w:val="left" w:pos="1440"/>
        </w:tabs>
        <w:spacing w:after="120" w:line="360" w:lineRule="auto"/>
        <w:ind w:left="720" w:hanging="2"/>
        <w:jc w:val="both"/>
        <w:rPr>
          <w:rFonts w:eastAsia="Times New Roman"/>
        </w:rPr>
      </w:pPr>
      <w:r w:rsidRPr="003824EA">
        <w:rPr>
          <w:rFonts w:eastAsia="Times New Roman"/>
          <w:b/>
        </w:rPr>
        <w:t xml:space="preserve">Question 3: </w:t>
      </w:r>
      <w:r w:rsidRPr="003824EA">
        <w:rPr>
          <w:rFonts w:eastAsia="Times New Roman"/>
        </w:rPr>
        <w:t>What is the roadmap/current status of remaining frequency bands already identified for IMT?</w:t>
      </w:r>
    </w:p>
    <w:p w14:paraId="5656C0AC" w14:textId="77777777" w:rsidR="00882849" w:rsidRPr="003824EA" w:rsidRDefault="00882849" w:rsidP="007D5D91">
      <w:pPr>
        <w:pStyle w:val="NormalText"/>
        <w:numPr>
          <w:ilvl w:val="0"/>
          <w:numId w:val="16"/>
        </w:numPr>
        <w:rPr>
          <w:rFonts w:ascii="Times New Roman" w:eastAsia="Times New Roman" w:hAnsi="Times New Roman" w:cs="Times New Roman"/>
          <w:b/>
          <w:bCs/>
        </w:rPr>
      </w:pPr>
      <w:r w:rsidRPr="003824EA">
        <w:rPr>
          <w:rFonts w:ascii="Times New Roman" w:eastAsia="Times New Roman" w:hAnsi="Times New Roman" w:cs="Times New Roman"/>
          <w:b/>
          <w:bCs/>
        </w:rPr>
        <w:t>Current Status of technology neutrality in frequency assignment</w:t>
      </w:r>
    </w:p>
    <w:p w14:paraId="592A7766" w14:textId="77777777" w:rsidR="00882849" w:rsidRPr="003824EA" w:rsidRDefault="00882849" w:rsidP="007D5D91">
      <w:pPr>
        <w:spacing w:after="120" w:line="360" w:lineRule="auto"/>
        <w:ind w:left="720" w:hanging="2"/>
        <w:jc w:val="both"/>
        <w:rPr>
          <w:rFonts w:eastAsia="Times New Roman"/>
        </w:rPr>
      </w:pPr>
      <w:r w:rsidRPr="003824EA">
        <w:rPr>
          <w:rFonts w:eastAsia="Times New Roman"/>
          <w:b/>
        </w:rPr>
        <w:t>Question 4:</w:t>
      </w:r>
      <w:r w:rsidRPr="003824EA">
        <w:rPr>
          <w:rFonts w:eastAsia="Times New Roman"/>
        </w:rPr>
        <w:t xml:space="preserve"> Are the frequency bands assigned in your country technology neutral? If not which of the bands are technology specific and which of the bands are technology neutral? Please state the reasons.</w:t>
      </w:r>
    </w:p>
    <w:p w14:paraId="4ADBDB5E" w14:textId="77777777" w:rsidR="00882849" w:rsidRPr="003824EA" w:rsidRDefault="00882849" w:rsidP="007D5D91">
      <w:pPr>
        <w:pStyle w:val="NormalText"/>
        <w:numPr>
          <w:ilvl w:val="0"/>
          <w:numId w:val="16"/>
        </w:numPr>
        <w:rPr>
          <w:rFonts w:ascii="Times New Roman" w:eastAsia="Times New Roman" w:hAnsi="Times New Roman" w:cs="Times New Roman"/>
          <w:b/>
        </w:rPr>
      </w:pPr>
      <w:r w:rsidRPr="003824EA">
        <w:rPr>
          <w:rFonts w:ascii="Times New Roman" w:eastAsia="Times New Roman" w:hAnsi="Times New Roman" w:cs="Times New Roman"/>
          <w:b/>
        </w:rPr>
        <w:t>Current Status of 4G in your country</w:t>
      </w:r>
    </w:p>
    <w:p w14:paraId="6F7B73AC" w14:textId="77777777" w:rsidR="00882849" w:rsidRPr="003824EA" w:rsidRDefault="00882849" w:rsidP="007D5D91">
      <w:pPr>
        <w:tabs>
          <w:tab w:val="left" w:pos="1440"/>
        </w:tabs>
        <w:spacing w:after="120" w:line="360" w:lineRule="auto"/>
        <w:ind w:left="720" w:hanging="2"/>
        <w:jc w:val="both"/>
        <w:rPr>
          <w:rFonts w:eastAsia="Times New Roman"/>
        </w:rPr>
      </w:pPr>
      <w:r w:rsidRPr="003824EA">
        <w:rPr>
          <w:rFonts w:eastAsia="Times New Roman"/>
          <w:b/>
        </w:rPr>
        <w:t xml:space="preserve">Question 5: </w:t>
      </w:r>
      <w:r w:rsidRPr="003824EA">
        <w:rPr>
          <w:rFonts w:eastAsia="Times New Roman"/>
        </w:rPr>
        <w:t>What is the scenario of penetration rate and/or number of subscriptions of 4G technologies, such as LTE/LTE-Advanced, in your country? (Percentage of 4G subscribers to total subscribers)</w:t>
      </w:r>
    </w:p>
    <w:p w14:paraId="6E11751C" w14:textId="77777777" w:rsidR="00882849" w:rsidRPr="003824EA" w:rsidRDefault="00882849" w:rsidP="007D5D91">
      <w:pPr>
        <w:tabs>
          <w:tab w:val="left" w:pos="1440"/>
        </w:tabs>
        <w:spacing w:after="120" w:line="360" w:lineRule="auto"/>
        <w:ind w:left="720" w:hanging="2"/>
        <w:jc w:val="both"/>
        <w:rPr>
          <w:rFonts w:eastAsia="Times New Roman"/>
        </w:rPr>
      </w:pPr>
      <w:r w:rsidRPr="003824EA">
        <w:rPr>
          <w:rFonts w:eastAsia="Times New Roman"/>
          <w:b/>
        </w:rPr>
        <w:t xml:space="preserve">Question 6: </w:t>
      </w:r>
      <w:r w:rsidRPr="003824EA">
        <w:rPr>
          <w:rFonts w:eastAsia="Times New Roman"/>
        </w:rPr>
        <w:t>Is there any rollout obligation for 4G implementation in your country? If yes, please provide details. And how much geographical area/population has been covered by 4G?</w:t>
      </w:r>
    </w:p>
    <w:p w14:paraId="1352EFDF" w14:textId="77777777" w:rsidR="00882849" w:rsidRPr="003824EA" w:rsidRDefault="00882849" w:rsidP="007D5D91">
      <w:pPr>
        <w:pStyle w:val="NormalText"/>
        <w:numPr>
          <w:ilvl w:val="0"/>
          <w:numId w:val="16"/>
        </w:numPr>
        <w:rPr>
          <w:rFonts w:ascii="Times New Roman" w:eastAsia="Times New Roman" w:hAnsi="Times New Roman" w:cs="Times New Roman"/>
          <w:b/>
          <w:bCs/>
        </w:rPr>
      </w:pPr>
      <w:r w:rsidRPr="003824EA">
        <w:rPr>
          <w:rFonts w:ascii="Times New Roman" w:eastAsia="Times New Roman" w:hAnsi="Times New Roman" w:cs="Times New Roman"/>
          <w:b/>
          <w:bCs/>
        </w:rPr>
        <w:t>Current status of 5G in your country</w:t>
      </w:r>
    </w:p>
    <w:p w14:paraId="6FC9074A" w14:textId="77777777" w:rsidR="00882849" w:rsidRPr="003824EA" w:rsidRDefault="00882849" w:rsidP="007D5D91">
      <w:pPr>
        <w:spacing w:after="120" w:line="360" w:lineRule="auto"/>
        <w:ind w:left="540"/>
        <w:jc w:val="both"/>
        <w:rPr>
          <w:rFonts w:eastAsia="Times New Roman"/>
        </w:rPr>
      </w:pPr>
      <w:r w:rsidRPr="003824EA">
        <w:rPr>
          <w:rFonts w:eastAsia="Times New Roman"/>
          <w:b/>
        </w:rPr>
        <w:t xml:space="preserve">Question 7: </w:t>
      </w:r>
      <w:r w:rsidRPr="003824EA">
        <w:rPr>
          <w:rFonts w:eastAsia="Times New Roman"/>
        </w:rPr>
        <w:t>What are the spectrum bands identified in your country supporting 5G? Please provide details.</w:t>
      </w:r>
    </w:p>
    <w:p w14:paraId="0E299474" w14:textId="77777777" w:rsidR="00882849" w:rsidRPr="003824EA" w:rsidRDefault="00882849" w:rsidP="007D5D91">
      <w:pPr>
        <w:spacing w:after="120" w:line="360" w:lineRule="auto"/>
        <w:ind w:left="540"/>
        <w:jc w:val="both"/>
        <w:rPr>
          <w:rFonts w:eastAsia="Times New Roman"/>
        </w:rPr>
      </w:pPr>
      <w:r w:rsidRPr="003824EA">
        <w:rPr>
          <w:rFonts w:eastAsia="Times New Roman"/>
          <w:b/>
        </w:rPr>
        <w:lastRenderedPageBreak/>
        <w:t>Question 8:</w:t>
      </w:r>
      <w:r w:rsidRPr="003824EA">
        <w:rPr>
          <w:rFonts w:eastAsia="Times New Roman"/>
        </w:rPr>
        <w:t xml:space="preserve"> Have 5G services been launched in your country? If yes, please provide details of frequency bands in which 5G has been deployed.</w:t>
      </w:r>
    </w:p>
    <w:p w14:paraId="6C30CF46" w14:textId="7344E9BE" w:rsidR="00882849" w:rsidRPr="003824EA" w:rsidRDefault="00882849" w:rsidP="007D5D91">
      <w:pPr>
        <w:spacing w:after="120" w:line="360" w:lineRule="auto"/>
        <w:ind w:left="540"/>
        <w:jc w:val="both"/>
        <w:rPr>
          <w:rFonts w:eastAsia="Times New Roman"/>
        </w:rPr>
      </w:pPr>
      <w:r w:rsidRPr="003824EA">
        <w:rPr>
          <w:rFonts w:eastAsia="Times New Roman"/>
          <w:b/>
        </w:rPr>
        <w:t>Question 9</w:t>
      </w:r>
      <w:r w:rsidR="009E78C8" w:rsidRPr="003824EA">
        <w:rPr>
          <w:rFonts w:eastAsia="Times New Roman"/>
          <w:b/>
        </w:rPr>
        <w:t>:</w:t>
      </w:r>
      <w:r w:rsidR="009E78C8" w:rsidRPr="003824EA">
        <w:rPr>
          <w:rFonts w:eastAsia="Times New Roman"/>
        </w:rPr>
        <w:t xml:space="preserve"> Whether</w:t>
      </w:r>
      <w:r w:rsidRPr="003824EA">
        <w:rPr>
          <w:rFonts w:eastAsia="Times New Roman"/>
        </w:rPr>
        <w:t xml:space="preserve"> the 5G services have been planned/deployed in the bands used for 2G/3G/4G? If yes, please provide details.</w:t>
      </w:r>
    </w:p>
    <w:p w14:paraId="59C5FB04" w14:textId="77777777" w:rsidR="00882849" w:rsidRPr="003824EA" w:rsidRDefault="00882849" w:rsidP="007D5D91">
      <w:pPr>
        <w:pStyle w:val="NormalText"/>
        <w:numPr>
          <w:ilvl w:val="0"/>
          <w:numId w:val="16"/>
        </w:numPr>
        <w:rPr>
          <w:rFonts w:ascii="Times New Roman" w:eastAsia="Times New Roman" w:hAnsi="Times New Roman" w:cs="Times New Roman"/>
          <w:b/>
          <w:bCs/>
        </w:rPr>
      </w:pPr>
      <w:r w:rsidRPr="003824EA">
        <w:rPr>
          <w:rFonts w:ascii="Times New Roman" w:eastAsia="Times New Roman" w:hAnsi="Times New Roman" w:cs="Times New Roman"/>
          <w:b/>
          <w:bCs/>
        </w:rPr>
        <w:t>5G spectrum plan</w:t>
      </w:r>
    </w:p>
    <w:p w14:paraId="1B3BAFB5" w14:textId="77777777" w:rsidR="00882849" w:rsidRPr="003824EA" w:rsidRDefault="00882849" w:rsidP="007D5D91">
      <w:pPr>
        <w:spacing w:after="120" w:line="360" w:lineRule="auto"/>
        <w:ind w:left="630" w:hanging="2"/>
        <w:jc w:val="both"/>
        <w:rPr>
          <w:rFonts w:eastAsia="Times New Roman"/>
        </w:rPr>
      </w:pPr>
      <w:r w:rsidRPr="003824EA">
        <w:rPr>
          <w:rFonts w:eastAsia="Times New Roman"/>
          <w:b/>
        </w:rPr>
        <w:t>Question 10:</w:t>
      </w:r>
      <w:r w:rsidRPr="003824EA">
        <w:rPr>
          <w:rFonts w:eastAsia="Times New Roman"/>
        </w:rPr>
        <w:t xml:space="preserve"> Is there any spectrum roadmap for a 5G plan in your country? If yes, please provide details. </w:t>
      </w:r>
    </w:p>
    <w:p w14:paraId="5BD071C4" w14:textId="77777777" w:rsidR="00882849" w:rsidRPr="003824EA" w:rsidRDefault="00882849" w:rsidP="007D5D91">
      <w:pPr>
        <w:spacing w:after="120" w:line="360" w:lineRule="auto"/>
        <w:ind w:left="630" w:hanging="2"/>
        <w:jc w:val="both"/>
        <w:rPr>
          <w:rFonts w:eastAsia="Times New Roman"/>
        </w:rPr>
      </w:pPr>
      <w:r w:rsidRPr="003824EA">
        <w:rPr>
          <w:rFonts w:eastAsia="Times New Roman"/>
          <w:b/>
        </w:rPr>
        <w:t>Question 11:</w:t>
      </w:r>
      <w:r w:rsidRPr="003824EA">
        <w:rPr>
          <w:rFonts w:eastAsia="Times New Roman"/>
        </w:rPr>
        <w:t xml:space="preserve"> Is there any high capacity wireless backhaul plan for 5G? If yes, please provide the details of frequency bands?</w:t>
      </w:r>
    </w:p>
    <w:p w14:paraId="66A96330" w14:textId="77777777" w:rsidR="00882849" w:rsidRPr="003824EA" w:rsidRDefault="00882849" w:rsidP="007D5D91">
      <w:pPr>
        <w:spacing w:after="120" w:line="360" w:lineRule="auto"/>
        <w:ind w:left="630" w:hanging="2"/>
        <w:jc w:val="both"/>
        <w:rPr>
          <w:rFonts w:eastAsia="Times New Roman"/>
        </w:rPr>
      </w:pPr>
      <w:r w:rsidRPr="003824EA">
        <w:rPr>
          <w:rFonts w:eastAsia="Times New Roman"/>
          <w:b/>
        </w:rPr>
        <w:t>Question 12:</w:t>
      </w:r>
      <w:r w:rsidRPr="003824EA">
        <w:rPr>
          <w:rFonts w:eastAsia="Times New Roman"/>
        </w:rPr>
        <w:t xml:space="preserve"> Is there any plan for the coexistence of IMT services with satellite services? If yes please specify the bands and provide the details.</w:t>
      </w:r>
    </w:p>
    <w:p w14:paraId="73A691FA" w14:textId="77777777" w:rsidR="00882849" w:rsidRPr="003824EA" w:rsidRDefault="00882849" w:rsidP="00882849">
      <w:pPr>
        <w:ind w:hanging="2"/>
        <w:rPr>
          <w:rFonts w:eastAsia="Times New Roman"/>
        </w:rPr>
      </w:pPr>
    </w:p>
    <w:p w14:paraId="583B10B1" w14:textId="7AE67B4F" w:rsidR="00882849" w:rsidRPr="003824EA" w:rsidRDefault="007603DA" w:rsidP="00FA28C8">
      <w:pPr>
        <w:pStyle w:val="Heading2"/>
        <w:numPr>
          <w:ilvl w:val="0"/>
          <w:numId w:val="17"/>
        </w:numPr>
        <w:ind w:left="426" w:hanging="426"/>
        <w:rPr>
          <w:rFonts w:ascii="Times New Roman" w:eastAsia="Times New Roman" w:hAnsi="Times New Roman" w:cs="Times New Roman"/>
          <w:b/>
          <w:bCs/>
          <w:color w:val="auto"/>
          <w:sz w:val="24"/>
          <w:szCs w:val="24"/>
        </w:rPr>
      </w:pPr>
      <w:bookmarkStart w:id="25" w:name="_Toc146228376"/>
      <w:r w:rsidRPr="003824EA">
        <w:rPr>
          <w:rFonts w:ascii="Times New Roman" w:eastAsia="Times New Roman" w:hAnsi="Times New Roman" w:cs="Times New Roman"/>
          <w:b/>
          <w:bCs/>
          <w:color w:val="auto"/>
          <w:sz w:val="24"/>
          <w:szCs w:val="24"/>
        </w:rPr>
        <w:t>ANALYSIS OF CURRENT STATUS OF SPECTRUM FOR MOBILE BROADBAND IN SATRC COUNTRIES</w:t>
      </w:r>
      <w:bookmarkEnd w:id="25"/>
    </w:p>
    <w:p w14:paraId="6CFC2D4A" w14:textId="77777777" w:rsidR="00882849" w:rsidRPr="003824EA" w:rsidRDefault="00882849" w:rsidP="00882849">
      <w:pPr>
        <w:ind w:hanging="2"/>
        <w:rPr>
          <w:rFonts w:eastAsia="Times New Roman"/>
        </w:rPr>
      </w:pPr>
    </w:p>
    <w:p w14:paraId="21626BAB" w14:textId="77777777" w:rsidR="00882849" w:rsidRPr="003824EA" w:rsidRDefault="00882849" w:rsidP="00FA28C8">
      <w:pPr>
        <w:pStyle w:val="Heading3"/>
        <w:numPr>
          <w:ilvl w:val="0"/>
          <w:numId w:val="10"/>
        </w:numPr>
        <w:spacing w:before="0" w:line="360" w:lineRule="auto"/>
        <w:ind w:left="900" w:hanging="569"/>
        <w:rPr>
          <w:rFonts w:ascii="Times New Roman" w:eastAsia="Times New Roman" w:hAnsi="Times New Roman" w:cs="Times New Roman"/>
          <w:b/>
          <w:bCs/>
          <w:color w:val="auto"/>
        </w:rPr>
      </w:pPr>
      <w:bookmarkStart w:id="26" w:name="_Toc146228377"/>
      <w:r w:rsidRPr="003824EA">
        <w:rPr>
          <w:rFonts w:ascii="Times New Roman" w:eastAsia="Times New Roman" w:hAnsi="Times New Roman" w:cs="Times New Roman"/>
          <w:b/>
          <w:bCs/>
          <w:color w:val="auto"/>
        </w:rPr>
        <w:t>Status of Frequency Allocations for IMT in SATRC Countries</w:t>
      </w:r>
      <w:bookmarkEnd w:id="26"/>
    </w:p>
    <w:p w14:paraId="57C9354B" w14:textId="77777777" w:rsidR="00882849" w:rsidRPr="003824EA" w:rsidRDefault="00882849" w:rsidP="007603DA">
      <w:pPr>
        <w:pBdr>
          <w:top w:val="nil"/>
          <w:left w:val="nil"/>
          <w:bottom w:val="nil"/>
          <w:right w:val="nil"/>
          <w:between w:val="nil"/>
        </w:pBdr>
        <w:spacing w:after="120" w:line="360" w:lineRule="auto"/>
        <w:ind w:left="900" w:hanging="2"/>
        <w:rPr>
          <w:rFonts w:eastAsia="Times New Roman"/>
        </w:rPr>
      </w:pPr>
      <w:r w:rsidRPr="003824EA">
        <w:rPr>
          <w:rFonts w:eastAsia="Times New Roman"/>
          <w:color w:val="000000"/>
        </w:rPr>
        <w:t>Based on the responses received to the questionnaires, the following frequency IMT bands mentioned Radio Regulations for Region 3 are found to be allocated for IMT in SATRC Countries.</w:t>
      </w:r>
    </w:p>
    <w:p w14:paraId="5D0E6499" w14:textId="77777777" w:rsidR="00882849" w:rsidRPr="003824EA" w:rsidRDefault="00882849" w:rsidP="00882849">
      <w:pPr>
        <w:pStyle w:val="Caption"/>
        <w:keepNext/>
        <w:jc w:val="center"/>
        <w:rPr>
          <w:rFonts w:ascii="Times New Roman" w:hAnsi="Times New Roman" w:cs="Times New Roman"/>
          <w:color w:val="auto"/>
          <w:sz w:val="24"/>
          <w:szCs w:val="24"/>
        </w:rPr>
      </w:pPr>
      <w:bookmarkStart w:id="27" w:name="_Toc141179318"/>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1</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Status of Frequency Allocations for IMT in SATRC Countries</w:t>
      </w:r>
      <w:bookmarkEnd w:id="27"/>
    </w:p>
    <w:p w14:paraId="0C362012" w14:textId="77777777" w:rsidR="00882849" w:rsidRPr="003824EA" w:rsidRDefault="00882849" w:rsidP="00882849"/>
    <w:tbl>
      <w:tblPr>
        <w:tblW w:w="9450" w:type="dxa"/>
        <w:tblLayout w:type="fixed"/>
        <w:tblLook w:val="0000" w:firstRow="0" w:lastRow="0" w:firstColumn="0" w:lastColumn="0" w:noHBand="0" w:noVBand="0"/>
      </w:tblPr>
      <w:tblGrid>
        <w:gridCol w:w="1260"/>
        <w:gridCol w:w="1170"/>
        <w:gridCol w:w="1170"/>
        <w:gridCol w:w="810"/>
        <w:gridCol w:w="1170"/>
        <w:gridCol w:w="1170"/>
        <w:gridCol w:w="900"/>
        <w:gridCol w:w="1080"/>
        <w:gridCol w:w="720"/>
      </w:tblGrid>
      <w:tr w:rsidR="00882849" w:rsidRPr="003824EA" w14:paraId="26FE569C" w14:textId="77777777" w:rsidTr="007D5D91">
        <w:trPr>
          <w:trHeight w:val="990"/>
        </w:trPr>
        <w:tc>
          <w:tcPr>
            <w:tcW w:w="1260" w:type="dxa"/>
            <w:tcBorders>
              <w:top w:val="single" w:sz="8" w:space="0" w:color="000000"/>
              <w:left w:val="nil"/>
              <w:bottom w:val="nil"/>
              <w:right w:val="single" w:sz="8" w:space="0" w:color="000000"/>
            </w:tcBorders>
            <w:vAlign w:val="center"/>
          </w:tcPr>
          <w:p w14:paraId="137907E4" w14:textId="208D08CB"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Region 3 Bands as mentioned in RR</w:t>
            </w:r>
          </w:p>
        </w:tc>
        <w:tc>
          <w:tcPr>
            <w:tcW w:w="1170" w:type="dxa"/>
            <w:tcBorders>
              <w:top w:val="single" w:sz="8" w:space="0" w:color="000000"/>
              <w:left w:val="nil"/>
              <w:bottom w:val="nil"/>
              <w:right w:val="single" w:sz="8" w:space="0" w:color="000000"/>
            </w:tcBorders>
            <w:vAlign w:val="center"/>
          </w:tcPr>
          <w:p w14:paraId="253075E5"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Afghanistan</w:t>
            </w:r>
          </w:p>
        </w:tc>
        <w:tc>
          <w:tcPr>
            <w:tcW w:w="1170" w:type="dxa"/>
            <w:tcBorders>
              <w:top w:val="single" w:sz="8" w:space="0" w:color="000000"/>
              <w:left w:val="nil"/>
              <w:bottom w:val="nil"/>
              <w:right w:val="single" w:sz="8" w:space="0" w:color="000000"/>
            </w:tcBorders>
            <w:vAlign w:val="center"/>
          </w:tcPr>
          <w:p w14:paraId="4F279148"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Bangladesh</w:t>
            </w:r>
          </w:p>
        </w:tc>
        <w:tc>
          <w:tcPr>
            <w:tcW w:w="810" w:type="dxa"/>
            <w:tcBorders>
              <w:top w:val="single" w:sz="8" w:space="0" w:color="000000"/>
              <w:left w:val="nil"/>
              <w:bottom w:val="nil"/>
              <w:right w:val="single" w:sz="8" w:space="0" w:color="000000"/>
            </w:tcBorders>
            <w:vAlign w:val="center"/>
          </w:tcPr>
          <w:p w14:paraId="3BFD4EBF"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Bhutan</w:t>
            </w:r>
          </w:p>
        </w:tc>
        <w:tc>
          <w:tcPr>
            <w:tcW w:w="1170" w:type="dxa"/>
            <w:tcBorders>
              <w:top w:val="single" w:sz="8" w:space="0" w:color="000000"/>
              <w:left w:val="nil"/>
              <w:bottom w:val="nil"/>
              <w:right w:val="single" w:sz="8" w:space="0" w:color="000000"/>
            </w:tcBorders>
            <w:vAlign w:val="center"/>
          </w:tcPr>
          <w:p w14:paraId="7FC2DC2F"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India</w:t>
            </w:r>
          </w:p>
        </w:tc>
        <w:tc>
          <w:tcPr>
            <w:tcW w:w="1170" w:type="dxa"/>
            <w:tcBorders>
              <w:top w:val="single" w:sz="8" w:space="0" w:color="000000"/>
              <w:left w:val="nil"/>
              <w:bottom w:val="nil"/>
              <w:right w:val="single" w:sz="8" w:space="0" w:color="000000"/>
            </w:tcBorders>
            <w:vAlign w:val="center"/>
          </w:tcPr>
          <w:p w14:paraId="7185FF5E"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Iran</w:t>
            </w:r>
          </w:p>
        </w:tc>
        <w:tc>
          <w:tcPr>
            <w:tcW w:w="900" w:type="dxa"/>
            <w:tcBorders>
              <w:top w:val="single" w:sz="8" w:space="0" w:color="000000"/>
              <w:left w:val="nil"/>
              <w:bottom w:val="nil"/>
              <w:right w:val="single" w:sz="8" w:space="0" w:color="000000"/>
            </w:tcBorders>
            <w:vAlign w:val="center"/>
          </w:tcPr>
          <w:p w14:paraId="3CA2A293"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 xml:space="preserve">Nepal </w:t>
            </w:r>
          </w:p>
        </w:tc>
        <w:tc>
          <w:tcPr>
            <w:tcW w:w="1080" w:type="dxa"/>
            <w:tcBorders>
              <w:top w:val="single" w:sz="8" w:space="0" w:color="000000"/>
              <w:left w:val="nil"/>
              <w:bottom w:val="nil"/>
              <w:right w:val="single" w:sz="8" w:space="0" w:color="000000"/>
            </w:tcBorders>
            <w:vAlign w:val="center"/>
          </w:tcPr>
          <w:p w14:paraId="4643AAC2"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Pakistan</w:t>
            </w:r>
          </w:p>
        </w:tc>
        <w:tc>
          <w:tcPr>
            <w:tcW w:w="720" w:type="dxa"/>
            <w:tcBorders>
              <w:top w:val="single" w:sz="8" w:space="0" w:color="000000"/>
              <w:left w:val="nil"/>
              <w:bottom w:val="nil"/>
              <w:right w:val="single" w:sz="8" w:space="0" w:color="000000"/>
            </w:tcBorders>
            <w:vAlign w:val="center"/>
          </w:tcPr>
          <w:p w14:paraId="2CFAA7A6" w14:textId="77777777" w:rsidR="00882849" w:rsidRPr="007D5D91" w:rsidRDefault="00882849" w:rsidP="007D5D91">
            <w:pPr>
              <w:spacing w:line="360" w:lineRule="auto"/>
              <w:ind w:hanging="2"/>
              <w:jc w:val="center"/>
              <w:rPr>
                <w:rFonts w:eastAsia="Times New Roman"/>
                <w:b/>
                <w:color w:val="000000"/>
                <w:sz w:val="18"/>
                <w:szCs w:val="18"/>
              </w:rPr>
            </w:pPr>
            <w:r w:rsidRPr="007D5D91">
              <w:rPr>
                <w:rFonts w:eastAsia="Times New Roman"/>
                <w:b/>
                <w:color w:val="000000"/>
                <w:sz w:val="18"/>
                <w:szCs w:val="18"/>
              </w:rPr>
              <w:t>Sri Lanka</w:t>
            </w:r>
          </w:p>
        </w:tc>
      </w:tr>
      <w:tr w:rsidR="00882849" w:rsidRPr="003824EA" w14:paraId="70128D18" w14:textId="77777777" w:rsidTr="007D5D91">
        <w:trPr>
          <w:cantSplit/>
          <w:trHeight w:val="310"/>
        </w:trPr>
        <w:tc>
          <w:tcPr>
            <w:tcW w:w="1260" w:type="dxa"/>
            <w:tcBorders>
              <w:top w:val="single" w:sz="4" w:space="0" w:color="000000"/>
              <w:left w:val="single" w:sz="4" w:space="0" w:color="000000"/>
              <w:bottom w:val="single" w:sz="4" w:space="0" w:color="000000"/>
              <w:right w:val="single" w:sz="4" w:space="0" w:color="000000"/>
            </w:tcBorders>
            <w:vAlign w:val="center"/>
          </w:tcPr>
          <w:p w14:paraId="064D673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450-455 MHz</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14:paraId="627D0922"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450-470 MHz</w:t>
            </w:r>
          </w:p>
        </w:tc>
        <w:tc>
          <w:tcPr>
            <w:tcW w:w="1170" w:type="dxa"/>
            <w:tcBorders>
              <w:top w:val="single" w:sz="4" w:space="0" w:color="000000"/>
              <w:left w:val="nil"/>
              <w:bottom w:val="single" w:sz="4" w:space="0" w:color="000000"/>
              <w:right w:val="single" w:sz="4" w:space="0" w:color="000000"/>
            </w:tcBorders>
          </w:tcPr>
          <w:p w14:paraId="71D455F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single" w:sz="4" w:space="0" w:color="000000"/>
              <w:left w:val="nil"/>
              <w:bottom w:val="single" w:sz="4" w:space="0" w:color="000000"/>
              <w:right w:val="single" w:sz="4" w:space="0" w:color="000000"/>
            </w:tcBorders>
          </w:tcPr>
          <w:p w14:paraId="79F38F5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single" w:sz="4" w:space="0" w:color="000000"/>
              <w:left w:val="nil"/>
              <w:bottom w:val="single" w:sz="4" w:space="0" w:color="000000"/>
              <w:right w:val="nil"/>
            </w:tcBorders>
            <w:vAlign w:val="center"/>
          </w:tcPr>
          <w:p w14:paraId="0FCE107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450-455 MHz</w:t>
            </w:r>
          </w:p>
        </w:tc>
        <w:tc>
          <w:tcPr>
            <w:tcW w:w="1170" w:type="dxa"/>
            <w:tcBorders>
              <w:top w:val="single" w:sz="4" w:space="0" w:color="000000"/>
              <w:left w:val="single" w:sz="4" w:space="0" w:color="000000"/>
              <w:bottom w:val="single" w:sz="4" w:space="0" w:color="000000"/>
              <w:right w:val="single" w:sz="4" w:space="0" w:color="000000"/>
            </w:tcBorders>
          </w:tcPr>
          <w:p w14:paraId="6F5B3AD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single" w:sz="4" w:space="0" w:color="000000"/>
              <w:left w:val="nil"/>
              <w:bottom w:val="single" w:sz="4" w:space="0" w:color="000000"/>
              <w:right w:val="single" w:sz="4" w:space="0" w:color="000000"/>
            </w:tcBorders>
          </w:tcPr>
          <w:p w14:paraId="19ED231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single" w:sz="4" w:space="0" w:color="000000"/>
              <w:left w:val="nil"/>
              <w:bottom w:val="single" w:sz="4" w:space="0" w:color="000000"/>
              <w:right w:val="single" w:sz="4" w:space="0" w:color="000000"/>
            </w:tcBorders>
          </w:tcPr>
          <w:p w14:paraId="39692E0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316E316"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450 MHz (Band 31)</w:t>
            </w:r>
          </w:p>
        </w:tc>
      </w:tr>
      <w:tr w:rsidR="00882849" w:rsidRPr="003824EA" w14:paraId="15099DD8" w14:textId="77777777" w:rsidTr="007D5D91">
        <w:trPr>
          <w:cantSplit/>
          <w:trHeight w:val="300"/>
        </w:trPr>
        <w:tc>
          <w:tcPr>
            <w:tcW w:w="1260" w:type="dxa"/>
            <w:tcBorders>
              <w:top w:val="nil"/>
              <w:left w:val="single" w:sz="4" w:space="0" w:color="000000"/>
              <w:bottom w:val="single" w:sz="4" w:space="0" w:color="000000"/>
              <w:right w:val="single" w:sz="4" w:space="0" w:color="000000"/>
            </w:tcBorders>
            <w:vAlign w:val="center"/>
          </w:tcPr>
          <w:p w14:paraId="12BBC43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455-456 MHz</w:t>
            </w:r>
          </w:p>
        </w:tc>
        <w:tc>
          <w:tcPr>
            <w:tcW w:w="1170" w:type="dxa"/>
            <w:vMerge/>
            <w:tcBorders>
              <w:top w:val="single" w:sz="4" w:space="0" w:color="000000"/>
              <w:left w:val="single" w:sz="4" w:space="0" w:color="000000"/>
              <w:bottom w:val="single" w:sz="4" w:space="0" w:color="000000"/>
              <w:right w:val="single" w:sz="4" w:space="0" w:color="000000"/>
            </w:tcBorders>
            <w:vAlign w:val="center"/>
          </w:tcPr>
          <w:p w14:paraId="4863141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1C05E92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29CF601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13A6AFD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455-456 MHz</w:t>
            </w:r>
          </w:p>
        </w:tc>
        <w:tc>
          <w:tcPr>
            <w:tcW w:w="1170" w:type="dxa"/>
            <w:tcBorders>
              <w:top w:val="nil"/>
              <w:left w:val="single" w:sz="4" w:space="0" w:color="000000"/>
              <w:bottom w:val="single" w:sz="4" w:space="0" w:color="000000"/>
              <w:right w:val="single" w:sz="4" w:space="0" w:color="000000"/>
            </w:tcBorders>
          </w:tcPr>
          <w:p w14:paraId="7CB4C89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3E80EC0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72EB9CF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53F26496"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6DC557D6" w14:textId="77777777" w:rsidTr="007D5D91">
        <w:trPr>
          <w:cantSplit/>
          <w:trHeight w:val="330"/>
        </w:trPr>
        <w:tc>
          <w:tcPr>
            <w:tcW w:w="1260" w:type="dxa"/>
            <w:tcBorders>
              <w:top w:val="nil"/>
              <w:left w:val="single" w:sz="4" w:space="0" w:color="000000"/>
              <w:bottom w:val="single" w:sz="4" w:space="0" w:color="000000"/>
              <w:right w:val="single" w:sz="4" w:space="0" w:color="000000"/>
            </w:tcBorders>
            <w:vAlign w:val="center"/>
          </w:tcPr>
          <w:p w14:paraId="2CF928A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456-459 MHz</w:t>
            </w:r>
          </w:p>
        </w:tc>
        <w:tc>
          <w:tcPr>
            <w:tcW w:w="1170" w:type="dxa"/>
            <w:vMerge/>
            <w:tcBorders>
              <w:top w:val="single" w:sz="4" w:space="0" w:color="000000"/>
              <w:left w:val="single" w:sz="4" w:space="0" w:color="000000"/>
              <w:bottom w:val="single" w:sz="4" w:space="0" w:color="000000"/>
              <w:right w:val="single" w:sz="4" w:space="0" w:color="000000"/>
            </w:tcBorders>
            <w:vAlign w:val="center"/>
          </w:tcPr>
          <w:p w14:paraId="6D998FE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373310E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3D1B276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55C4A0C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456-459 MHz</w:t>
            </w:r>
          </w:p>
        </w:tc>
        <w:tc>
          <w:tcPr>
            <w:tcW w:w="1170" w:type="dxa"/>
            <w:tcBorders>
              <w:top w:val="nil"/>
              <w:left w:val="single" w:sz="4" w:space="0" w:color="000000"/>
              <w:bottom w:val="single" w:sz="4" w:space="0" w:color="000000"/>
              <w:right w:val="single" w:sz="4" w:space="0" w:color="000000"/>
            </w:tcBorders>
          </w:tcPr>
          <w:p w14:paraId="735972E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499AA62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4CE4AE2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7BFB2B9E"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2E7B795F" w14:textId="77777777" w:rsidTr="007D5D91">
        <w:trPr>
          <w:cantSplit/>
          <w:trHeight w:val="290"/>
        </w:trPr>
        <w:tc>
          <w:tcPr>
            <w:tcW w:w="1260" w:type="dxa"/>
            <w:tcBorders>
              <w:top w:val="nil"/>
              <w:left w:val="single" w:sz="4" w:space="0" w:color="000000"/>
              <w:bottom w:val="single" w:sz="4" w:space="0" w:color="000000"/>
              <w:right w:val="single" w:sz="4" w:space="0" w:color="000000"/>
            </w:tcBorders>
            <w:vAlign w:val="center"/>
          </w:tcPr>
          <w:p w14:paraId="46C7AE4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459-460 MHz</w:t>
            </w:r>
          </w:p>
        </w:tc>
        <w:tc>
          <w:tcPr>
            <w:tcW w:w="1170" w:type="dxa"/>
            <w:vMerge/>
            <w:tcBorders>
              <w:top w:val="single" w:sz="4" w:space="0" w:color="000000"/>
              <w:left w:val="single" w:sz="4" w:space="0" w:color="000000"/>
              <w:bottom w:val="single" w:sz="4" w:space="0" w:color="000000"/>
              <w:right w:val="single" w:sz="4" w:space="0" w:color="000000"/>
            </w:tcBorders>
            <w:vAlign w:val="center"/>
          </w:tcPr>
          <w:p w14:paraId="75764F5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56CE52C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444AB9D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01C9531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459-460 MHz</w:t>
            </w:r>
          </w:p>
        </w:tc>
        <w:tc>
          <w:tcPr>
            <w:tcW w:w="1170" w:type="dxa"/>
            <w:tcBorders>
              <w:top w:val="nil"/>
              <w:left w:val="single" w:sz="4" w:space="0" w:color="000000"/>
              <w:bottom w:val="single" w:sz="4" w:space="0" w:color="000000"/>
              <w:right w:val="single" w:sz="4" w:space="0" w:color="000000"/>
            </w:tcBorders>
          </w:tcPr>
          <w:p w14:paraId="238654B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736D519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43DF0B0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5EB70659"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7AA2D3D0" w14:textId="77777777" w:rsidTr="007D5D91">
        <w:trPr>
          <w:cantSplit/>
          <w:trHeight w:val="500"/>
        </w:trPr>
        <w:tc>
          <w:tcPr>
            <w:tcW w:w="1260" w:type="dxa"/>
            <w:tcBorders>
              <w:top w:val="nil"/>
              <w:left w:val="single" w:sz="4" w:space="0" w:color="000000"/>
              <w:bottom w:val="single" w:sz="4" w:space="0" w:color="000000"/>
              <w:right w:val="single" w:sz="4" w:space="0" w:color="000000"/>
            </w:tcBorders>
            <w:vAlign w:val="center"/>
          </w:tcPr>
          <w:p w14:paraId="51EC00B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lastRenderedPageBreak/>
              <w:t>460-470 MHz</w:t>
            </w:r>
          </w:p>
        </w:tc>
        <w:tc>
          <w:tcPr>
            <w:tcW w:w="1170" w:type="dxa"/>
            <w:vMerge/>
            <w:tcBorders>
              <w:top w:val="single" w:sz="4" w:space="0" w:color="000000"/>
              <w:left w:val="single" w:sz="4" w:space="0" w:color="000000"/>
              <w:bottom w:val="single" w:sz="4" w:space="0" w:color="000000"/>
              <w:right w:val="single" w:sz="4" w:space="0" w:color="000000"/>
            </w:tcBorders>
            <w:vAlign w:val="center"/>
          </w:tcPr>
          <w:p w14:paraId="65E41FB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7BA22C0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1781479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55A352E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460-470 MHz</w:t>
            </w:r>
          </w:p>
        </w:tc>
        <w:tc>
          <w:tcPr>
            <w:tcW w:w="1170" w:type="dxa"/>
            <w:tcBorders>
              <w:top w:val="nil"/>
              <w:left w:val="single" w:sz="4" w:space="0" w:color="000000"/>
              <w:bottom w:val="single" w:sz="4" w:space="0" w:color="000000"/>
              <w:right w:val="single" w:sz="4" w:space="0" w:color="000000"/>
            </w:tcBorders>
          </w:tcPr>
          <w:p w14:paraId="75B1325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29E581E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64B4973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vAlign w:val="center"/>
          </w:tcPr>
          <w:p w14:paraId="7F18EF57"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450 MHz (Band 31)</w:t>
            </w:r>
          </w:p>
        </w:tc>
      </w:tr>
      <w:tr w:rsidR="00882849" w:rsidRPr="003824EA" w14:paraId="2740D296" w14:textId="77777777" w:rsidTr="007D5D91">
        <w:trPr>
          <w:trHeight w:val="320"/>
        </w:trPr>
        <w:tc>
          <w:tcPr>
            <w:tcW w:w="1260" w:type="dxa"/>
            <w:tcBorders>
              <w:top w:val="nil"/>
              <w:left w:val="single" w:sz="4" w:space="0" w:color="000000"/>
              <w:bottom w:val="single" w:sz="4" w:space="0" w:color="000000"/>
              <w:right w:val="single" w:sz="4" w:space="0" w:color="000000"/>
            </w:tcBorders>
            <w:vAlign w:val="center"/>
          </w:tcPr>
          <w:p w14:paraId="53A4D27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470-585 MHz</w:t>
            </w:r>
          </w:p>
        </w:tc>
        <w:tc>
          <w:tcPr>
            <w:tcW w:w="1170" w:type="dxa"/>
            <w:tcBorders>
              <w:top w:val="nil"/>
              <w:left w:val="nil"/>
              <w:bottom w:val="single" w:sz="4" w:space="0" w:color="000000"/>
              <w:right w:val="single" w:sz="4" w:space="0" w:color="000000"/>
            </w:tcBorders>
          </w:tcPr>
          <w:p w14:paraId="752AFB7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0CFDF51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05AFA2A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3DFFEF2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470-585 MHz</w:t>
            </w:r>
          </w:p>
        </w:tc>
        <w:tc>
          <w:tcPr>
            <w:tcW w:w="1170" w:type="dxa"/>
            <w:tcBorders>
              <w:top w:val="nil"/>
              <w:left w:val="single" w:sz="4" w:space="0" w:color="000000"/>
              <w:bottom w:val="single" w:sz="4" w:space="0" w:color="000000"/>
              <w:right w:val="single" w:sz="4" w:space="0" w:color="000000"/>
            </w:tcBorders>
          </w:tcPr>
          <w:p w14:paraId="1E87A3F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54AAC01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3597AEA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17154D3D"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1698B7AB" w14:textId="77777777" w:rsidTr="007D5D91">
        <w:trPr>
          <w:trHeight w:val="280"/>
        </w:trPr>
        <w:tc>
          <w:tcPr>
            <w:tcW w:w="1260" w:type="dxa"/>
            <w:tcBorders>
              <w:top w:val="nil"/>
              <w:left w:val="single" w:sz="4" w:space="0" w:color="000000"/>
              <w:bottom w:val="single" w:sz="4" w:space="0" w:color="000000"/>
              <w:right w:val="single" w:sz="4" w:space="0" w:color="000000"/>
            </w:tcBorders>
            <w:vAlign w:val="center"/>
          </w:tcPr>
          <w:p w14:paraId="7CDB8B8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585-610 MHz</w:t>
            </w:r>
          </w:p>
        </w:tc>
        <w:tc>
          <w:tcPr>
            <w:tcW w:w="1170" w:type="dxa"/>
            <w:tcBorders>
              <w:top w:val="nil"/>
              <w:left w:val="nil"/>
              <w:bottom w:val="single" w:sz="4" w:space="0" w:color="000000"/>
              <w:right w:val="single" w:sz="4" w:space="0" w:color="000000"/>
            </w:tcBorders>
          </w:tcPr>
          <w:p w14:paraId="0D84750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2D89CC2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1A68F83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4808055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585-610 MHz</w:t>
            </w:r>
          </w:p>
        </w:tc>
        <w:tc>
          <w:tcPr>
            <w:tcW w:w="1170" w:type="dxa"/>
            <w:tcBorders>
              <w:top w:val="nil"/>
              <w:left w:val="single" w:sz="4" w:space="0" w:color="000000"/>
              <w:bottom w:val="single" w:sz="4" w:space="0" w:color="000000"/>
              <w:right w:val="single" w:sz="4" w:space="0" w:color="000000"/>
            </w:tcBorders>
          </w:tcPr>
          <w:p w14:paraId="76C2AC6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255BFF2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55581CA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305060A7"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2833A564" w14:textId="77777777" w:rsidTr="007D5D91">
        <w:trPr>
          <w:cantSplit/>
          <w:trHeight w:val="630"/>
        </w:trPr>
        <w:tc>
          <w:tcPr>
            <w:tcW w:w="1260" w:type="dxa"/>
            <w:tcBorders>
              <w:top w:val="nil"/>
              <w:left w:val="single" w:sz="4" w:space="0" w:color="000000"/>
              <w:bottom w:val="single" w:sz="4" w:space="0" w:color="000000"/>
              <w:right w:val="single" w:sz="4" w:space="0" w:color="000000"/>
            </w:tcBorders>
            <w:vAlign w:val="center"/>
          </w:tcPr>
          <w:p w14:paraId="7BCADC2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610-890 MHz</w:t>
            </w:r>
          </w:p>
        </w:tc>
        <w:tc>
          <w:tcPr>
            <w:tcW w:w="1170" w:type="dxa"/>
            <w:vMerge w:val="restart"/>
            <w:tcBorders>
              <w:top w:val="nil"/>
              <w:left w:val="single" w:sz="4" w:space="0" w:color="000000"/>
              <w:bottom w:val="single" w:sz="4" w:space="0" w:color="000000"/>
              <w:right w:val="single" w:sz="4" w:space="0" w:color="000000"/>
            </w:tcBorders>
            <w:vAlign w:val="center"/>
          </w:tcPr>
          <w:p w14:paraId="306CDDD9"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694-862 MHz       880-960 MHz</w:t>
            </w:r>
          </w:p>
        </w:tc>
        <w:tc>
          <w:tcPr>
            <w:tcW w:w="1170" w:type="dxa"/>
            <w:vMerge w:val="restart"/>
            <w:tcBorders>
              <w:top w:val="nil"/>
              <w:left w:val="single" w:sz="4" w:space="0" w:color="000000"/>
              <w:bottom w:val="single" w:sz="4" w:space="0" w:color="000000"/>
              <w:right w:val="single" w:sz="4" w:space="0" w:color="000000"/>
            </w:tcBorders>
          </w:tcPr>
          <w:p w14:paraId="5B879649"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703-748 MHz 758-803 MHz  880-915 MHz  925-960 MHz</w:t>
            </w:r>
          </w:p>
        </w:tc>
        <w:tc>
          <w:tcPr>
            <w:tcW w:w="810" w:type="dxa"/>
            <w:tcBorders>
              <w:top w:val="nil"/>
              <w:left w:val="nil"/>
              <w:bottom w:val="single" w:sz="4" w:space="0" w:color="000000"/>
              <w:right w:val="single" w:sz="4" w:space="0" w:color="000000"/>
            </w:tcBorders>
          </w:tcPr>
          <w:p w14:paraId="7B9D612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700 MHz 850 MHz</w:t>
            </w:r>
          </w:p>
        </w:tc>
        <w:tc>
          <w:tcPr>
            <w:tcW w:w="1170" w:type="dxa"/>
            <w:tcBorders>
              <w:top w:val="nil"/>
              <w:left w:val="nil"/>
              <w:bottom w:val="single" w:sz="4" w:space="0" w:color="000000"/>
              <w:right w:val="nil"/>
            </w:tcBorders>
            <w:vAlign w:val="center"/>
          </w:tcPr>
          <w:p w14:paraId="5FA5384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610-890 MHz</w:t>
            </w:r>
          </w:p>
        </w:tc>
        <w:tc>
          <w:tcPr>
            <w:tcW w:w="1170" w:type="dxa"/>
            <w:vMerge w:val="restart"/>
            <w:tcBorders>
              <w:top w:val="nil"/>
              <w:left w:val="single" w:sz="4" w:space="0" w:color="000000"/>
              <w:bottom w:val="single" w:sz="4" w:space="0" w:color="000000"/>
              <w:right w:val="single" w:sz="4" w:space="0" w:color="000000"/>
            </w:tcBorders>
            <w:vAlign w:val="center"/>
          </w:tcPr>
          <w:p w14:paraId="606D32FE"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694-862 MHz 876-960 MHz</w:t>
            </w:r>
          </w:p>
        </w:tc>
        <w:tc>
          <w:tcPr>
            <w:tcW w:w="900" w:type="dxa"/>
            <w:vMerge w:val="restart"/>
            <w:tcBorders>
              <w:top w:val="nil"/>
              <w:left w:val="single" w:sz="4" w:space="0" w:color="000000"/>
              <w:right w:val="single" w:sz="4" w:space="0" w:color="000000"/>
            </w:tcBorders>
            <w:vAlign w:val="center"/>
          </w:tcPr>
          <w:p w14:paraId="584A1862"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700 MHz 800 MHz 900 MHz</w:t>
            </w:r>
          </w:p>
          <w:p w14:paraId="2D9646D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vMerge w:val="restart"/>
            <w:tcBorders>
              <w:top w:val="nil"/>
              <w:left w:val="single" w:sz="4" w:space="0" w:color="000000"/>
              <w:right w:val="single" w:sz="4" w:space="0" w:color="000000"/>
            </w:tcBorders>
            <w:vAlign w:val="center"/>
          </w:tcPr>
          <w:p w14:paraId="79285468"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700 MHz 850 MHz 900 MHz</w:t>
            </w:r>
          </w:p>
          <w:p w14:paraId="1B3B23B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vMerge w:val="restart"/>
            <w:tcBorders>
              <w:top w:val="nil"/>
              <w:left w:val="single" w:sz="4" w:space="0" w:color="000000"/>
              <w:bottom w:val="single" w:sz="4" w:space="0" w:color="000000"/>
              <w:right w:val="single" w:sz="4" w:space="0" w:color="000000"/>
            </w:tcBorders>
            <w:vAlign w:val="center"/>
          </w:tcPr>
          <w:p w14:paraId="46D6597B"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850 MHz (Band 5) 900 MHz (Band 8)</w:t>
            </w:r>
          </w:p>
        </w:tc>
      </w:tr>
      <w:tr w:rsidR="00882849" w:rsidRPr="003824EA" w14:paraId="343C0703" w14:textId="77777777" w:rsidTr="007D5D91">
        <w:trPr>
          <w:cantSplit/>
          <w:trHeight w:val="450"/>
        </w:trPr>
        <w:tc>
          <w:tcPr>
            <w:tcW w:w="1260" w:type="dxa"/>
            <w:tcBorders>
              <w:top w:val="nil"/>
              <w:left w:val="single" w:sz="4" w:space="0" w:color="000000"/>
              <w:bottom w:val="single" w:sz="4" w:space="0" w:color="000000"/>
              <w:right w:val="single" w:sz="4" w:space="0" w:color="000000"/>
            </w:tcBorders>
            <w:vAlign w:val="center"/>
          </w:tcPr>
          <w:p w14:paraId="605CC1C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890-942 MHz</w:t>
            </w:r>
          </w:p>
        </w:tc>
        <w:tc>
          <w:tcPr>
            <w:tcW w:w="1170" w:type="dxa"/>
            <w:vMerge/>
            <w:tcBorders>
              <w:top w:val="nil"/>
              <w:left w:val="single" w:sz="4" w:space="0" w:color="000000"/>
              <w:bottom w:val="single" w:sz="4" w:space="0" w:color="000000"/>
              <w:right w:val="single" w:sz="4" w:space="0" w:color="000000"/>
            </w:tcBorders>
            <w:vAlign w:val="center"/>
          </w:tcPr>
          <w:p w14:paraId="6182979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tcPr>
          <w:p w14:paraId="69FEE481"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val="restart"/>
            <w:tcBorders>
              <w:top w:val="nil"/>
              <w:left w:val="nil"/>
              <w:right w:val="single" w:sz="4" w:space="0" w:color="000000"/>
            </w:tcBorders>
          </w:tcPr>
          <w:p w14:paraId="729128D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900 MHz</w:t>
            </w:r>
          </w:p>
          <w:p w14:paraId="45D8A33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22FB1AA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890-942 MHz</w:t>
            </w:r>
          </w:p>
        </w:tc>
        <w:tc>
          <w:tcPr>
            <w:tcW w:w="1170" w:type="dxa"/>
            <w:vMerge/>
            <w:tcBorders>
              <w:top w:val="nil"/>
              <w:left w:val="single" w:sz="4" w:space="0" w:color="000000"/>
              <w:bottom w:val="single" w:sz="4" w:space="0" w:color="000000"/>
              <w:right w:val="single" w:sz="4" w:space="0" w:color="000000"/>
            </w:tcBorders>
            <w:vAlign w:val="center"/>
          </w:tcPr>
          <w:p w14:paraId="1639403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left w:val="single" w:sz="4" w:space="0" w:color="000000"/>
              <w:right w:val="single" w:sz="4" w:space="0" w:color="000000"/>
            </w:tcBorders>
            <w:vAlign w:val="center"/>
          </w:tcPr>
          <w:p w14:paraId="2D60905D" w14:textId="77777777" w:rsidR="00882849" w:rsidRPr="007D5D91" w:rsidRDefault="00882849" w:rsidP="0088284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6C8EFD39" w14:textId="77777777" w:rsidR="00882849" w:rsidRPr="007D5D91" w:rsidRDefault="00882849" w:rsidP="00882849">
            <w:pP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449571D0"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5FDA806E" w14:textId="77777777" w:rsidTr="007D5D91">
        <w:trPr>
          <w:cantSplit/>
          <w:trHeight w:val="480"/>
        </w:trPr>
        <w:tc>
          <w:tcPr>
            <w:tcW w:w="1260" w:type="dxa"/>
            <w:tcBorders>
              <w:top w:val="nil"/>
              <w:left w:val="single" w:sz="4" w:space="0" w:color="000000"/>
              <w:bottom w:val="single" w:sz="4" w:space="0" w:color="000000"/>
              <w:right w:val="single" w:sz="4" w:space="0" w:color="000000"/>
            </w:tcBorders>
            <w:vAlign w:val="center"/>
          </w:tcPr>
          <w:p w14:paraId="7DE5DEB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942-960 MHz</w:t>
            </w:r>
          </w:p>
        </w:tc>
        <w:tc>
          <w:tcPr>
            <w:tcW w:w="1170" w:type="dxa"/>
            <w:vMerge/>
            <w:tcBorders>
              <w:top w:val="nil"/>
              <w:left w:val="single" w:sz="4" w:space="0" w:color="000000"/>
              <w:bottom w:val="single" w:sz="4" w:space="0" w:color="000000"/>
              <w:right w:val="single" w:sz="4" w:space="0" w:color="000000"/>
            </w:tcBorders>
            <w:vAlign w:val="center"/>
          </w:tcPr>
          <w:p w14:paraId="769F2B5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tcPr>
          <w:p w14:paraId="534F70DE"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left w:val="nil"/>
              <w:bottom w:val="single" w:sz="4" w:space="0" w:color="000000"/>
              <w:right w:val="single" w:sz="4" w:space="0" w:color="000000"/>
            </w:tcBorders>
          </w:tcPr>
          <w:p w14:paraId="29A9C5A6" w14:textId="77777777" w:rsidR="00882849" w:rsidRPr="007D5D91" w:rsidRDefault="00882849" w:rsidP="00882849">
            <w:pP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7110325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942-960 MHz</w:t>
            </w:r>
          </w:p>
        </w:tc>
        <w:tc>
          <w:tcPr>
            <w:tcW w:w="1170" w:type="dxa"/>
            <w:vMerge/>
            <w:tcBorders>
              <w:top w:val="nil"/>
              <w:left w:val="single" w:sz="4" w:space="0" w:color="000000"/>
              <w:bottom w:val="single" w:sz="4" w:space="0" w:color="000000"/>
              <w:right w:val="single" w:sz="4" w:space="0" w:color="000000"/>
            </w:tcBorders>
            <w:vAlign w:val="center"/>
          </w:tcPr>
          <w:p w14:paraId="156826E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left w:val="single" w:sz="4" w:space="0" w:color="000000"/>
              <w:bottom w:val="single" w:sz="4" w:space="0" w:color="000000"/>
              <w:right w:val="single" w:sz="4" w:space="0" w:color="000000"/>
            </w:tcBorders>
          </w:tcPr>
          <w:p w14:paraId="57A9F430" w14:textId="77777777" w:rsidR="00882849" w:rsidRPr="007D5D91" w:rsidRDefault="00882849" w:rsidP="00882849">
            <w:pPr>
              <w:spacing w:line="360" w:lineRule="auto"/>
              <w:ind w:hanging="2"/>
              <w:rPr>
                <w:rFonts w:eastAsia="Times New Roman"/>
                <w:color w:val="000000"/>
                <w:sz w:val="18"/>
                <w:szCs w:val="18"/>
              </w:rPr>
            </w:pPr>
          </w:p>
        </w:tc>
        <w:tc>
          <w:tcPr>
            <w:tcW w:w="1080" w:type="dxa"/>
            <w:vMerge/>
            <w:tcBorders>
              <w:left w:val="single" w:sz="4" w:space="0" w:color="000000"/>
              <w:bottom w:val="single" w:sz="4" w:space="0" w:color="000000"/>
              <w:right w:val="single" w:sz="4" w:space="0" w:color="000000"/>
            </w:tcBorders>
          </w:tcPr>
          <w:p w14:paraId="2E09C814" w14:textId="77777777" w:rsidR="00882849" w:rsidRPr="007D5D91" w:rsidRDefault="00882849" w:rsidP="00882849">
            <w:pP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484D7DA8"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3227B0BC" w14:textId="77777777" w:rsidTr="007D5D91">
        <w:trPr>
          <w:trHeight w:val="290"/>
        </w:trPr>
        <w:tc>
          <w:tcPr>
            <w:tcW w:w="1260" w:type="dxa"/>
            <w:tcBorders>
              <w:top w:val="nil"/>
              <w:left w:val="single" w:sz="4" w:space="0" w:color="000000"/>
              <w:bottom w:val="single" w:sz="4" w:space="0" w:color="000000"/>
              <w:right w:val="single" w:sz="4" w:space="0" w:color="000000"/>
            </w:tcBorders>
            <w:vAlign w:val="center"/>
          </w:tcPr>
          <w:p w14:paraId="5C7DD31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1427-1429 MHz</w:t>
            </w:r>
          </w:p>
        </w:tc>
        <w:tc>
          <w:tcPr>
            <w:tcW w:w="1170" w:type="dxa"/>
            <w:tcBorders>
              <w:top w:val="nil"/>
              <w:left w:val="nil"/>
              <w:bottom w:val="single" w:sz="4" w:space="0" w:color="000000"/>
              <w:right w:val="single" w:sz="4" w:space="0" w:color="000000"/>
            </w:tcBorders>
          </w:tcPr>
          <w:p w14:paraId="62186FC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5E85DFC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50E6494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2D970CC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1427-1429 MHz</w:t>
            </w:r>
          </w:p>
        </w:tc>
        <w:tc>
          <w:tcPr>
            <w:tcW w:w="1170" w:type="dxa"/>
            <w:tcBorders>
              <w:top w:val="nil"/>
              <w:left w:val="single" w:sz="4" w:space="0" w:color="000000"/>
              <w:bottom w:val="single" w:sz="4" w:space="0" w:color="000000"/>
              <w:right w:val="single" w:sz="4" w:space="0" w:color="000000"/>
            </w:tcBorders>
          </w:tcPr>
          <w:p w14:paraId="16D2072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1427-1518 MHz</w:t>
            </w:r>
          </w:p>
        </w:tc>
        <w:tc>
          <w:tcPr>
            <w:tcW w:w="900" w:type="dxa"/>
            <w:tcBorders>
              <w:top w:val="nil"/>
              <w:left w:val="nil"/>
              <w:bottom w:val="single" w:sz="4" w:space="0" w:color="000000"/>
              <w:right w:val="single" w:sz="4" w:space="0" w:color="000000"/>
            </w:tcBorders>
          </w:tcPr>
          <w:p w14:paraId="126973B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7288A8F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7FC7E1A0"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204DD61E" w14:textId="77777777" w:rsidTr="007D5D91">
        <w:trPr>
          <w:trHeight w:val="290"/>
        </w:trPr>
        <w:tc>
          <w:tcPr>
            <w:tcW w:w="1260" w:type="dxa"/>
            <w:tcBorders>
              <w:top w:val="nil"/>
              <w:left w:val="single" w:sz="4" w:space="0" w:color="000000"/>
              <w:bottom w:val="single" w:sz="4" w:space="0" w:color="000000"/>
              <w:right w:val="single" w:sz="4" w:space="0" w:color="000000"/>
            </w:tcBorders>
            <w:vAlign w:val="center"/>
          </w:tcPr>
          <w:p w14:paraId="37B3EEA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1429-1452 MHz</w:t>
            </w:r>
          </w:p>
        </w:tc>
        <w:tc>
          <w:tcPr>
            <w:tcW w:w="1170" w:type="dxa"/>
            <w:tcBorders>
              <w:top w:val="nil"/>
              <w:left w:val="nil"/>
              <w:bottom w:val="single" w:sz="4" w:space="0" w:color="000000"/>
              <w:right w:val="single" w:sz="4" w:space="0" w:color="000000"/>
            </w:tcBorders>
          </w:tcPr>
          <w:p w14:paraId="0CD6FB5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2E74484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3E060E0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0954356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1429-1452 MHz</w:t>
            </w:r>
          </w:p>
        </w:tc>
        <w:tc>
          <w:tcPr>
            <w:tcW w:w="1170" w:type="dxa"/>
            <w:tcBorders>
              <w:top w:val="nil"/>
              <w:left w:val="single" w:sz="4" w:space="0" w:color="000000"/>
              <w:bottom w:val="single" w:sz="4" w:space="0" w:color="000000"/>
              <w:right w:val="single" w:sz="4" w:space="0" w:color="000000"/>
            </w:tcBorders>
          </w:tcPr>
          <w:p w14:paraId="7E9064C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0476723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4F089F0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18CA3487"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66FB92AE" w14:textId="77777777" w:rsidTr="007D5D91">
        <w:trPr>
          <w:trHeight w:val="280"/>
        </w:trPr>
        <w:tc>
          <w:tcPr>
            <w:tcW w:w="1260" w:type="dxa"/>
            <w:tcBorders>
              <w:top w:val="nil"/>
              <w:left w:val="single" w:sz="4" w:space="0" w:color="000000"/>
              <w:bottom w:val="single" w:sz="4" w:space="0" w:color="000000"/>
              <w:right w:val="single" w:sz="4" w:space="0" w:color="000000"/>
            </w:tcBorders>
            <w:vAlign w:val="center"/>
          </w:tcPr>
          <w:p w14:paraId="651C03C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1452-1492 MHz</w:t>
            </w:r>
          </w:p>
        </w:tc>
        <w:tc>
          <w:tcPr>
            <w:tcW w:w="1170" w:type="dxa"/>
            <w:tcBorders>
              <w:top w:val="nil"/>
              <w:left w:val="nil"/>
              <w:bottom w:val="single" w:sz="4" w:space="0" w:color="000000"/>
              <w:right w:val="single" w:sz="4" w:space="0" w:color="000000"/>
            </w:tcBorders>
          </w:tcPr>
          <w:p w14:paraId="7EC9E30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221849E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18D911F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5A9411A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1452-1492 MHz</w:t>
            </w:r>
          </w:p>
        </w:tc>
        <w:tc>
          <w:tcPr>
            <w:tcW w:w="1170" w:type="dxa"/>
            <w:tcBorders>
              <w:top w:val="nil"/>
              <w:left w:val="single" w:sz="4" w:space="0" w:color="000000"/>
              <w:bottom w:val="single" w:sz="4" w:space="0" w:color="000000"/>
              <w:right w:val="single" w:sz="4" w:space="0" w:color="000000"/>
            </w:tcBorders>
          </w:tcPr>
          <w:p w14:paraId="7D75AEA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26B9E9A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4544785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6ECA6E6F"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2F016CF2" w14:textId="77777777" w:rsidTr="007D5D91">
        <w:trPr>
          <w:trHeight w:val="330"/>
        </w:trPr>
        <w:tc>
          <w:tcPr>
            <w:tcW w:w="1260" w:type="dxa"/>
            <w:tcBorders>
              <w:top w:val="nil"/>
              <w:left w:val="single" w:sz="4" w:space="0" w:color="000000"/>
              <w:bottom w:val="single" w:sz="4" w:space="0" w:color="000000"/>
              <w:right w:val="single" w:sz="4" w:space="0" w:color="000000"/>
            </w:tcBorders>
            <w:vAlign w:val="center"/>
          </w:tcPr>
          <w:p w14:paraId="5C370EE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1492-1518 MHz</w:t>
            </w:r>
          </w:p>
        </w:tc>
        <w:tc>
          <w:tcPr>
            <w:tcW w:w="1170" w:type="dxa"/>
            <w:tcBorders>
              <w:top w:val="nil"/>
              <w:left w:val="nil"/>
              <w:bottom w:val="single" w:sz="4" w:space="0" w:color="000000"/>
              <w:right w:val="single" w:sz="4" w:space="0" w:color="000000"/>
            </w:tcBorders>
          </w:tcPr>
          <w:p w14:paraId="4742964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608BA84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68C4D75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6285C2A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1492-1518 MHz</w:t>
            </w:r>
          </w:p>
        </w:tc>
        <w:tc>
          <w:tcPr>
            <w:tcW w:w="1170" w:type="dxa"/>
            <w:tcBorders>
              <w:top w:val="nil"/>
              <w:left w:val="single" w:sz="4" w:space="0" w:color="000000"/>
              <w:bottom w:val="single" w:sz="4" w:space="0" w:color="000000"/>
              <w:right w:val="single" w:sz="4" w:space="0" w:color="000000"/>
            </w:tcBorders>
          </w:tcPr>
          <w:p w14:paraId="4089544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6F7369A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39A8420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06F98F77"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1A79B71A" w14:textId="77777777" w:rsidTr="007D5D91">
        <w:trPr>
          <w:cantSplit/>
          <w:trHeight w:val="380"/>
        </w:trPr>
        <w:tc>
          <w:tcPr>
            <w:tcW w:w="1260" w:type="dxa"/>
            <w:tcBorders>
              <w:top w:val="nil"/>
              <w:left w:val="single" w:sz="4" w:space="0" w:color="000000"/>
              <w:bottom w:val="single" w:sz="4" w:space="0" w:color="000000"/>
              <w:right w:val="single" w:sz="4" w:space="0" w:color="000000"/>
            </w:tcBorders>
            <w:vAlign w:val="center"/>
          </w:tcPr>
          <w:p w14:paraId="64BD59E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1710-1930 MHz</w:t>
            </w:r>
          </w:p>
        </w:tc>
        <w:tc>
          <w:tcPr>
            <w:tcW w:w="1170" w:type="dxa"/>
            <w:vMerge w:val="restart"/>
            <w:tcBorders>
              <w:top w:val="nil"/>
              <w:left w:val="single" w:sz="4" w:space="0" w:color="000000"/>
              <w:bottom w:val="single" w:sz="4" w:space="0" w:color="000000"/>
              <w:right w:val="single" w:sz="4" w:space="0" w:color="000000"/>
            </w:tcBorders>
            <w:vAlign w:val="center"/>
          </w:tcPr>
          <w:p w14:paraId="4F2ED287"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1710-1880 MHz 1880-1920 MHz 1920-2110 MHz 2110-2200 MHz</w:t>
            </w:r>
          </w:p>
        </w:tc>
        <w:tc>
          <w:tcPr>
            <w:tcW w:w="1170" w:type="dxa"/>
            <w:vMerge w:val="restart"/>
            <w:tcBorders>
              <w:top w:val="nil"/>
              <w:left w:val="single" w:sz="4" w:space="0" w:color="000000"/>
              <w:bottom w:val="single" w:sz="4" w:space="0" w:color="000000"/>
              <w:right w:val="single" w:sz="4" w:space="0" w:color="000000"/>
            </w:tcBorders>
            <w:vAlign w:val="center"/>
          </w:tcPr>
          <w:p w14:paraId="524F5631"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1710-1785 MHz  1805-1880 MHz 1920-1980 MHz</w:t>
            </w:r>
          </w:p>
        </w:tc>
        <w:tc>
          <w:tcPr>
            <w:tcW w:w="810" w:type="dxa"/>
            <w:vMerge w:val="restart"/>
            <w:tcBorders>
              <w:top w:val="nil"/>
              <w:left w:val="single" w:sz="4" w:space="0" w:color="000000"/>
              <w:right w:val="single" w:sz="4" w:space="0" w:color="000000"/>
            </w:tcBorders>
            <w:vAlign w:val="center"/>
          </w:tcPr>
          <w:p w14:paraId="48AA64C6" w14:textId="77777777" w:rsidR="00882849" w:rsidRPr="007D5D91" w:rsidRDefault="00882849" w:rsidP="00882849">
            <w:pPr>
              <w:spacing w:line="360" w:lineRule="auto"/>
              <w:ind w:hanging="2"/>
              <w:jc w:val="center"/>
              <w:rPr>
                <w:rFonts w:eastAsia="Times New Roman"/>
                <w:sz w:val="18"/>
                <w:szCs w:val="18"/>
              </w:rPr>
            </w:pPr>
            <w:r w:rsidRPr="007D5D91">
              <w:rPr>
                <w:rFonts w:eastAsia="Times New Roman"/>
                <w:sz w:val="18"/>
                <w:szCs w:val="18"/>
              </w:rPr>
              <w:t>1700</w:t>
            </w:r>
          </w:p>
          <w:p w14:paraId="4BE8EB00" w14:textId="77777777" w:rsidR="00882849" w:rsidRPr="007D5D91" w:rsidRDefault="00882849" w:rsidP="00882849">
            <w:pPr>
              <w:spacing w:line="360" w:lineRule="auto"/>
              <w:ind w:hanging="2"/>
              <w:jc w:val="center"/>
              <w:rPr>
                <w:rFonts w:eastAsia="Times New Roman"/>
                <w:sz w:val="18"/>
                <w:szCs w:val="18"/>
              </w:rPr>
            </w:pPr>
            <w:r w:rsidRPr="007D5D91">
              <w:rPr>
                <w:rFonts w:eastAsia="Times New Roman"/>
                <w:sz w:val="18"/>
                <w:szCs w:val="18"/>
              </w:rPr>
              <w:t xml:space="preserve">MHz </w:t>
            </w:r>
          </w:p>
          <w:p w14:paraId="418C4E7E"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2100 MHz</w:t>
            </w:r>
          </w:p>
          <w:p w14:paraId="3EAC1C6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6BCA731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1710-1930 MHz</w:t>
            </w:r>
          </w:p>
        </w:tc>
        <w:tc>
          <w:tcPr>
            <w:tcW w:w="1170" w:type="dxa"/>
            <w:vMerge w:val="restart"/>
            <w:tcBorders>
              <w:top w:val="nil"/>
              <w:left w:val="single" w:sz="4" w:space="0" w:color="000000"/>
              <w:bottom w:val="single" w:sz="4" w:space="0" w:color="000000"/>
              <w:right w:val="single" w:sz="4" w:space="0" w:color="000000"/>
            </w:tcBorders>
            <w:vAlign w:val="center"/>
          </w:tcPr>
          <w:p w14:paraId="50ADDA66"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1710-2025 MHz</w:t>
            </w:r>
          </w:p>
        </w:tc>
        <w:tc>
          <w:tcPr>
            <w:tcW w:w="900" w:type="dxa"/>
            <w:vMerge w:val="restart"/>
            <w:tcBorders>
              <w:top w:val="nil"/>
              <w:left w:val="single" w:sz="4" w:space="0" w:color="000000"/>
              <w:bottom w:val="single" w:sz="4" w:space="0" w:color="000000"/>
              <w:right w:val="single" w:sz="4" w:space="0" w:color="000000"/>
            </w:tcBorders>
            <w:vAlign w:val="center"/>
          </w:tcPr>
          <w:p w14:paraId="38A058F1"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2100 MHz</w:t>
            </w:r>
          </w:p>
        </w:tc>
        <w:tc>
          <w:tcPr>
            <w:tcW w:w="1080" w:type="dxa"/>
            <w:vMerge w:val="restart"/>
            <w:tcBorders>
              <w:top w:val="nil"/>
              <w:left w:val="single" w:sz="4" w:space="0" w:color="000000"/>
              <w:bottom w:val="single" w:sz="4" w:space="0" w:color="000000"/>
              <w:right w:val="single" w:sz="4" w:space="0" w:color="000000"/>
            </w:tcBorders>
            <w:vAlign w:val="center"/>
          </w:tcPr>
          <w:p w14:paraId="7A80DFE0"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2100 MHz</w:t>
            </w:r>
          </w:p>
        </w:tc>
        <w:tc>
          <w:tcPr>
            <w:tcW w:w="720" w:type="dxa"/>
            <w:vMerge w:val="restart"/>
            <w:tcBorders>
              <w:top w:val="nil"/>
              <w:left w:val="single" w:sz="4" w:space="0" w:color="000000"/>
              <w:bottom w:val="single" w:sz="4" w:space="0" w:color="000000"/>
              <w:right w:val="single" w:sz="4" w:space="0" w:color="000000"/>
            </w:tcBorders>
            <w:vAlign w:val="center"/>
          </w:tcPr>
          <w:p w14:paraId="3D199BC5"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(Band 3) 2100 MHz (Band 1)</w:t>
            </w:r>
          </w:p>
        </w:tc>
      </w:tr>
      <w:tr w:rsidR="00882849" w:rsidRPr="003824EA" w14:paraId="72B09EE2" w14:textId="77777777" w:rsidTr="007D5D91">
        <w:trPr>
          <w:cantSplit/>
          <w:trHeight w:val="310"/>
        </w:trPr>
        <w:tc>
          <w:tcPr>
            <w:tcW w:w="1260" w:type="dxa"/>
            <w:tcBorders>
              <w:top w:val="nil"/>
              <w:left w:val="single" w:sz="4" w:space="0" w:color="000000"/>
              <w:bottom w:val="single" w:sz="4" w:space="0" w:color="000000"/>
              <w:right w:val="single" w:sz="4" w:space="0" w:color="000000"/>
            </w:tcBorders>
            <w:vAlign w:val="center"/>
          </w:tcPr>
          <w:p w14:paraId="4A720E7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1930-1970 MHz</w:t>
            </w:r>
          </w:p>
        </w:tc>
        <w:tc>
          <w:tcPr>
            <w:tcW w:w="1170" w:type="dxa"/>
            <w:vMerge/>
            <w:tcBorders>
              <w:top w:val="nil"/>
              <w:left w:val="single" w:sz="4" w:space="0" w:color="000000"/>
              <w:bottom w:val="single" w:sz="4" w:space="0" w:color="000000"/>
              <w:right w:val="single" w:sz="4" w:space="0" w:color="000000"/>
            </w:tcBorders>
            <w:vAlign w:val="center"/>
          </w:tcPr>
          <w:p w14:paraId="14A13FD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091B3B2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left w:val="single" w:sz="4" w:space="0" w:color="000000"/>
              <w:right w:val="single" w:sz="4" w:space="0" w:color="000000"/>
            </w:tcBorders>
            <w:vAlign w:val="center"/>
          </w:tcPr>
          <w:p w14:paraId="74B92068" w14:textId="77777777" w:rsidR="00882849" w:rsidRPr="007D5D91" w:rsidRDefault="00882849" w:rsidP="00882849">
            <w:pP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7D1D1C6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1930-1970 MHz</w:t>
            </w:r>
          </w:p>
        </w:tc>
        <w:tc>
          <w:tcPr>
            <w:tcW w:w="1170" w:type="dxa"/>
            <w:vMerge/>
            <w:tcBorders>
              <w:top w:val="nil"/>
              <w:left w:val="single" w:sz="4" w:space="0" w:color="000000"/>
              <w:bottom w:val="single" w:sz="4" w:space="0" w:color="000000"/>
              <w:right w:val="single" w:sz="4" w:space="0" w:color="000000"/>
            </w:tcBorders>
            <w:vAlign w:val="center"/>
          </w:tcPr>
          <w:p w14:paraId="60D8A27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71DDAED5"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tcPr>
          <w:p w14:paraId="60890807"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0405EF0E"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3EA8DE91" w14:textId="77777777" w:rsidTr="007D5D91">
        <w:trPr>
          <w:cantSplit/>
          <w:trHeight w:val="360"/>
        </w:trPr>
        <w:tc>
          <w:tcPr>
            <w:tcW w:w="1260" w:type="dxa"/>
            <w:tcBorders>
              <w:top w:val="nil"/>
              <w:left w:val="single" w:sz="4" w:space="0" w:color="000000"/>
              <w:bottom w:val="single" w:sz="4" w:space="0" w:color="000000"/>
              <w:right w:val="single" w:sz="4" w:space="0" w:color="000000"/>
            </w:tcBorders>
            <w:vAlign w:val="center"/>
          </w:tcPr>
          <w:p w14:paraId="7CCC4A2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1970-1980 MHz</w:t>
            </w:r>
          </w:p>
        </w:tc>
        <w:tc>
          <w:tcPr>
            <w:tcW w:w="1170" w:type="dxa"/>
            <w:vMerge/>
            <w:tcBorders>
              <w:top w:val="nil"/>
              <w:left w:val="single" w:sz="4" w:space="0" w:color="000000"/>
              <w:bottom w:val="single" w:sz="4" w:space="0" w:color="000000"/>
              <w:right w:val="single" w:sz="4" w:space="0" w:color="000000"/>
            </w:tcBorders>
            <w:vAlign w:val="center"/>
          </w:tcPr>
          <w:p w14:paraId="44456BF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364CE789"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left w:val="single" w:sz="4" w:space="0" w:color="000000"/>
              <w:bottom w:val="single" w:sz="4" w:space="0" w:color="000000"/>
              <w:right w:val="single" w:sz="4" w:space="0" w:color="000000"/>
            </w:tcBorders>
          </w:tcPr>
          <w:p w14:paraId="3F5B3AB3" w14:textId="77777777" w:rsidR="00882849" w:rsidRPr="007D5D91" w:rsidRDefault="00882849" w:rsidP="00882849">
            <w:pP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29E7CD4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1970-1980 MHz</w:t>
            </w:r>
          </w:p>
        </w:tc>
        <w:tc>
          <w:tcPr>
            <w:tcW w:w="1170" w:type="dxa"/>
            <w:vMerge/>
            <w:tcBorders>
              <w:top w:val="nil"/>
              <w:left w:val="single" w:sz="4" w:space="0" w:color="000000"/>
              <w:bottom w:val="single" w:sz="4" w:space="0" w:color="000000"/>
              <w:right w:val="single" w:sz="4" w:space="0" w:color="000000"/>
            </w:tcBorders>
            <w:vAlign w:val="center"/>
          </w:tcPr>
          <w:p w14:paraId="3CBA037E"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4724BA30"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tcPr>
          <w:p w14:paraId="67078CD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27B3FACA"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44CDC3C3" w14:textId="77777777" w:rsidTr="007D5D91">
        <w:trPr>
          <w:cantSplit/>
          <w:trHeight w:val="300"/>
        </w:trPr>
        <w:tc>
          <w:tcPr>
            <w:tcW w:w="1260" w:type="dxa"/>
            <w:tcBorders>
              <w:top w:val="nil"/>
              <w:left w:val="single" w:sz="4" w:space="0" w:color="000000"/>
              <w:bottom w:val="single" w:sz="4" w:space="0" w:color="000000"/>
              <w:right w:val="single" w:sz="4" w:space="0" w:color="000000"/>
            </w:tcBorders>
            <w:vAlign w:val="center"/>
          </w:tcPr>
          <w:p w14:paraId="6F6F299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1980-2010 MHz</w:t>
            </w:r>
          </w:p>
        </w:tc>
        <w:tc>
          <w:tcPr>
            <w:tcW w:w="1170" w:type="dxa"/>
            <w:vMerge/>
            <w:tcBorders>
              <w:top w:val="nil"/>
              <w:left w:val="single" w:sz="4" w:space="0" w:color="000000"/>
              <w:bottom w:val="single" w:sz="4" w:space="0" w:color="000000"/>
              <w:right w:val="single" w:sz="4" w:space="0" w:color="000000"/>
            </w:tcBorders>
            <w:vAlign w:val="center"/>
          </w:tcPr>
          <w:p w14:paraId="169B08D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54AF773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6A7DB25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73300F1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1980-2010 MHz</w:t>
            </w:r>
          </w:p>
        </w:tc>
        <w:tc>
          <w:tcPr>
            <w:tcW w:w="1170" w:type="dxa"/>
            <w:vMerge/>
            <w:tcBorders>
              <w:top w:val="nil"/>
              <w:left w:val="single" w:sz="4" w:space="0" w:color="000000"/>
              <w:bottom w:val="single" w:sz="4" w:space="0" w:color="000000"/>
              <w:right w:val="single" w:sz="4" w:space="0" w:color="000000"/>
            </w:tcBorders>
            <w:vAlign w:val="center"/>
          </w:tcPr>
          <w:p w14:paraId="15BF005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5B7D5C3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73480D9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2E3F1322"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2AF5732E" w14:textId="77777777" w:rsidTr="007D5D91">
        <w:trPr>
          <w:cantSplit/>
          <w:trHeight w:val="360"/>
        </w:trPr>
        <w:tc>
          <w:tcPr>
            <w:tcW w:w="1260" w:type="dxa"/>
            <w:tcBorders>
              <w:top w:val="nil"/>
              <w:left w:val="single" w:sz="4" w:space="0" w:color="000000"/>
              <w:bottom w:val="single" w:sz="4" w:space="0" w:color="000000"/>
              <w:right w:val="single" w:sz="4" w:space="0" w:color="000000"/>
            </w:tcBorders>
            <w:vAlign w:val="center"/>
          </w:tcPr>
          <w:p w14:paraId="24DBE37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2010-2025 MHz</w:t>
            </w:r>
          </w:p>
        </w:tc>
        <w:tc>
          <w:tcPr>
            <w:tcW w:w="1170" w:type="dxa"/>
            <w:vMerge/>
            <w:tcBorders>
              <w:top w:val="nil"/>
              <w:left w:val="single" w:sz="4" w:space="0" w:color="000000"/>
              <w:bottom w:val="single" w:sz="4" w:space="0" w:color="000000"/>
              <w:right w:val="single" w:sz="4" w:space="0" w:color="000000"/>
            </w:tcBorders>
            <w:vAlign w:val="center"/>
          </w:tcPr>
          <w:p w14:paraId="22B1F49E"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2002279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0DB4BB2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697D442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2010-2025 MHz</w:t>
            </w:r>
          </w:p>
        </w:tc>
        <w:tc>
          <w:tcPr>
            <w:tcW w:w="1170" w:type="dxa"/>
            <w:vMerge/>
            <w:tcBorders>
              <w:top w:val="nil"/>
              <w:left w:val="single" w:sz="4" w:space="0" w:color="000000"/>
              <w:bottom w:val="single" w:sz="4" w:space="0" w:color="000000"/>
              <w:right w:val="single" w:sz="4" w:space="0" w:color="000000"/>
            </w:tcBorders>
            <w:vAlign w:val="center"/>
          </w:tcPr>
          <w:p w14:paraId="05AB61D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1AD5ED6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1C01FA1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12E309A3"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630398B0" w14:textId="77777777" w:rsidTr="007D5D91">
        <w:trPr>
          <w:cantSplit/>
          <w:trHeight w:val="330"/>
        </w:trPr>
        <w:tc>
          <w:tcPr>
            <w:tcW w:w="1260" w:type="dxa"/>
            <w:tcBorders>
              <w:top w:val="nil"/>
              <w:left w:val="single" w:sz="4" w:space="0" w:color="000000"/>
              <w:bottom w:val="single" w:sz="4" w:space="0" w:color="000000"/>
              <w:right w:val="single" w:sz="4" w:space="0" w:color="000000"/>
            </w:tcBorders>
            <w:vAlign w:val="center"/>
          </w:tcPr>
          <w:p w14:paraId="255071B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2025-2110 MHz</w:t>
            </w:r>
          </w:p>
        </w:tc>
        <w:tc>
          <w:tcPr>
            <w:tcW w:w="1170" w:type="dxa"/>
            <w:vMerge/>
            <w:tcBorders>
              <w:top w:val="nil"/>
              <w:left w:val="single" w:sz="4" w:space="0" w:color="000000"/>
              <w:bottom w:val="single" w:sz="4" w:space="0" w:color="000000"/>
              <w:right w:val="single" w:sz="4" w:space="0" w:color="000000"/>
            </w:tcBorders>
            <w:vAlign w:val="center"/>
          </w:tcPr>
          <w:p w14:paraId="1A26862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52F5E48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3E4DF99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506E210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2025-2110 MHz</w:t>
            </w:r>
          </w:p>
        </w:tc>
        <w:tc>
          <w:tcPr>
            <w:tcW w:w="1170" w:type="dxa"/>
            <w:tcBorders>
              <w:top w:val="nil"/>
              <w:left w:val="single" w:sz="4" w:space="0" w:color="000000"/>
              <w:bottom w:val="single" w:sz="4" w:space="0" w:color="000000"/>
              <w:right w:val="single" w:sz="4" w:space="0" w:color="000000"/>
            </w:tcBorders>
          </w:tcPr>
          <w:p w14:paraId="2BF5E25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12F8BA1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6B07A45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1F38D9AE"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7CF671A8" w14:textId="77777777" w:rsidTr="007D5D91">
        <w:trPr>
          <w:cantSplit/>
          <w:trHeight w:val="300"/>
        </w:trPr>
        <w:tc>
          <w:tcPr>
            <w:tcW w:w="1260" w:type="dxa"/>
            <w:tcBorders>
              <w:top w:val="nil"/>
              <w:left w:val="single" w:sz="4" w:space="0" w:color="000000"/>
              <w:bottom w:val="single" w:sz="4" w:space="0" w:color="000000"/>
              <w:right w:val="single" w:sz="4" w:space="0" w:color="000000"/>
            </w:tcBorders>
            <w:vAlign w:val="center"/>
          </w:tcPr>
          <w:p w14:paraId="1C0585C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2110-2120 MHz</w:t>
            </w:r>
          </w:p>
        </w:tc>
        <w:tc>
          <w:tcPr>
            <w:tcW w:w="1170" w:type="dxa"/>
            <w:vMerge/>
            <w:tcBorders>
              <w:top w:val="nil"/>
              <w:left w:val="single" w:sz="4" w:space="0" w:color="000000"/>
              <w:bottom w:val="single" w:sz="4" w:space="0" w:color="000000"/>
              <w:right w:val="single" w:sz="4" w:space="0" w:color="000000"/>
            </w:tcBorders>
            <w:vAlign w:val="center"/>
          </w:tcPr>
          <w:p w14:paraId="1AEA2E70"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val="restart"/>
            <w:tcBorders>
              <w:top w:val="nil"/>
              <w:left w:val="single" w:sz="4" w:space="0" w:color="000000"/>
              <w:bottom w:val="single" w:sz="4" w:space="0" w:color="000000"/>
              <w:right w:val="single" w:sz="4" w:space="0" w:color="000000"/>
            </w:tcBorders>
            <w:vAlign w:val="center"/>
          </w:tcPr>
          <w:p w14:paraId="25043DEE"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2110-2170 MHz</w:t>
            </w:r>
          </w:p>
        </w:tc>
        <w:tc>
          <w:tcPr>
            <w:tcW w:w="810" w:type="dxa"/>
            <w:vMerge w:val="restart"/>
            <w:tcBorders>
              <w:top w:val="nil"/>
              <w:left w:val="single" w:sz="4" w:space="0" w:color="000000"/>
              <w:bottom w:val="single" w:sz="4" w:space="0" w:color="000000"/>
              <w:right w:val="single" w:sz="4" w:space="0" w:color="000000"/>
            </w:tcBorders>
            <w:vAlign w:val="center"/>
          </w:tcPr>
          <w:p w14:paraId="2EC892A0"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2100 MHz</w:t>
            </w:r>
          </w:p>
        </w:tc>
        <w:tc>
          <w:tcPr>
            <w:tcW w:w="1170" w:type="dxa"/>
            <w:tcBorders>
              <w:top w:val="nil"/>
              <w:left w:val="nil"/>
              <w:bottom w:val="single" w:sz="4" w:space="0" w:color="000000"/>
              <w:right w:val="nil"/>
            </w:tcBorders>
            <w:vAlign w:val="center"/>
          </w:tcPr>
          <w:p w14:paraId="5FADE2A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2110-2120 MHz</w:t>
            </w:r>
          </w:p>
        </w:tc>
        <w:tc>
          <w:tcPr>
            <w:tcW w:w="1170" w:type="dxa"/>
            <w:vMerge w:val="restart"/>
            <w:tcBorders>
              <w:top w:val="nil"/>
              <w:left w:val="single" w:sz="4" w:space="0" w:color="000000"/>
              <w:bottom w:val="single" w:sz="4" w:space="0" w:color="000000"/>
              <w:right w:val="single" w:sz="4" w:space="0" w:color="000000"/>
            </w:tcBorders>
            <w:vAlign w:val="center"/>
          </w:tcPr>
          <w:p w14:paraId="2CDE3642"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2110-2200 MHz</w:t>
            </w:r>
          </w:p>
        </w:tc>
        <w:tc>
          <w:tcPr>
            <w:tcW w:w="900" w:type="dxa"/>
            <w:vMerge w:val="restart"/>
            <w:tcBorders>
              <w:top w:val="nil"/>
              <w:left w:val="nil"/>
              <w:right w:val="single" w:sz="4" w:space="0" w:color="000000"/>
            </w:tcBorders>
          </w:tcPr>
          <w:p w14:paraId="63D43DEB" w14:textId="77777777" w:rsidR="00882849" w:rsidRPr="007D5D91" w:rsidRDefault="00882849" w:rsidP="00882849">
            <w:pPr>
              <w:spacing w:line="360" w:lineRule="auto"/>
              <w:ind w:hanging="2"/>
              <w:rPr>
                <w:rFonts w:eastAsia="Times New Roman"/>
                <w:color w:val="000000"/>
                <w:sz w:val="18"/>
                <w:szCs w:val="18"/>
              </w:rPr>
            </w:pPr>
          </w:p>
          <w:p w14:paraId="60584632" w14:textId="77777777" w:rsidR="00882849" w:rsidRPr="007D5D91" w:rsidRDefault="00882849" w:rsidP="00882849">
            <w:pPr>
              <w:spacing w:line="360" w:lineRule="auto"/>
              <w:ind w:hanging="2"/>
              <w:rPr>
                <w:rFonts w:eastAsia="Times New Roman"/>
                <w:color w:val="000000"/>
                <w:sz w:val="18"/>
                <w:szCs w:val="18"/>
              </w:rPr>
            </w:pPr>
          </w:p>
          <w:p w14:paraId="3589E699" w14:textId="77777777" w:rsidR="00882849" w:rsidRPr="007D5D91" w:rsidRDefault="00882849" w:rsidP="00882849">
            <w:pPr>
              <w:spacing w:line="360" w:lineRule="auto"/>
              <w:ind w:hanging="2"/>
              <w:rPr>
                <w:rFonts w:eastAsia="Times New Roman"/>
                <w:color w:val="000000"/>
                <w:sz w:val="18"/>
                <w:szCs w:val="18"/>
              </w:rPr>
            </w:pPr>
          </w:p>
          <w:p w14:paraId="06604DC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lastRenderedPageBreak/>
              <w:t>2100 MHz</w:t>
            </w:r>
          </w:p>
        </w:tc>
        <w:tc>
          <w:tcPr>
            <w:tcW w:w="1080" w:type="dxa"/>
            <w:vMerge w:val="restart"/>
            <w:tcBorders>
              <w:top w:val="nil"/>
              <w:left w:val="nil"/>
              <w:right w:val="single" w:sz="4" w:space="0" w:color="000000"/>
            </w:tcBorders>
          </w:tcPr>
          <w:p w14:paraId="3794AF19" w14:textId="77777777" w:rsidR="00882849" w:rsidRPr="007D5D91" w:rsidRDefault="00882849" w:rsidP="00882849">
            <w:pPr>
              <w:spacing w:line="360" w:lineRule="auto"/>
              <w:ind w:hanging="2"/>
              <w:rPr>
                <w:rFonts w:eastAsia="Times New Roman"/>
                <w:color w:val="000000"/>
                <w:sz w:val="18"/>
                <w:szCs w:val="18"/>
              </w:rPr>
            </w:pPr>
          </w:p>
          <w:p w14:paraId="5E0E29D2" w14:textId="77777777" w:rsidR="00882849" w:rsidRPr="007D5D91" w:rsidRDefault="00882849" w:rsidP="00882849">
            <w:pPr>
              <w:spacing w:line="360" w:lineRule="auto"/>
              <w:ind w:hanging="2"/>
              <w:rPr>
                <w:rFonts w:eastAsia="Times New Roman"/>
                <w:color w:val="000000"/>
                <w:sz w:val="18"/>
                <w:szCs w:val="18"/>
              </w:rPr>
            </w:pPr>
          </w:p>
          <w:p w14:paraId="60675207" w14:textId="77777777" w:rsidR="00882849" w:rsidRPr="007D5D91" w:rsidRDefault="00882849" w:rsidP="00882849">
            <w:pPr>
              <w:spacing w:line="360" w:lineRule="auto"/>
              <w:ind w:hanging="2"/>
              <w:rPr>
                <w:rFonts w:eastAsia="Times New Roman"/>
                <w:color w:val="000000"/>
                <w:sz w:val="18"/>
                <w:szCs w:val="18"/>
              </w:rPr>
            </w:pPr>
          </w:p>
          <w:p w14:paraId="76C2B03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2100 MHz</w:t>
            </w:r>
          </w:p>
        </w:tc>
        <w:tc>
          <w:tcPr>
            <w:tcW w:w="720" w:type="dxa"/>
            <w:vMerge w:val="restart"/>
            <w:tcBorders>
              <w:top w:val="nil"/>
              <w:left w:val="nil"/>
              <w:right w:val="single" w:sz="4" w:space="0" w:color="000000"/>
            </w:tcBorders>
          </w:tcPr>
          <w:p w14:paraId="25EFB189" w14:textId="77777777" w:rsidR="00882849" w:rsidRPr="007D5D91" w:rsidRDefault="00882849" w:rsidP="007D5D91">
            <w:pPr>
              <w:spacing w:line="360" w:lineRule="auto"/>
              <w:ind w:hanging="2"/>
              <w:jc w:val="center"/>
              <w:rPr>
                <w:rFonts w:eastAsia="Times New Roman"/>
                <w:color w:val="000000"/>
                <w:sz w:val="18"/>
                <w:szCs w:val="18"/>
              </w:rPr>
            </w:pPr>
          </w:p>
          <w:p w14:paraId="777A9009" w14:textId="77777777" w:rsidR="00882849" w:rsidRPr="007D5D91" w:rsidRDefault="00882849" w:rsidP="007D5D91">
            <w:pPr>
              <w:spacing w:line="360" w:lineRule="auto"/>
              <w:ind w:hanging="2"/>
              <w:jc w:val="center"/>
              <w:rPr>
                <w:rFonts w:eastAsia="Times New Roman"/>
                <w:color w:val="000000"/>
                <w:sz w:val="18"/>
                <w:szCs w:val="18"/>
              </w:rPr>
            </w:pPr>
          </w:p>
          <w:p w14:paraId="33F49D1C" w14:textId="77777777" w:rsidR="00882849" w:rsidRPr="007D5D91" w:rsidRDefault="00882849" w:rsidP="007D5D91">
            <w:pPr>
              <w:spacing w:line="360" w:lineRule="auto"/>
              <w:ind w:hanging="2"/>
              <w:jc w:val="center"/>
              <w:rPr>
                <w:rFonts w:eastAsia="Times New Roman"/>
                <w:color w:val="000000"/>
                <w:sz w:val="18"/>
                <w:szCs w:val="18"/>
              </w:rPr>
            </w:pPr>
          </w:p>
          <w:p w14:paraId="4A3C0E1E"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lastRenderedPageBreak/>
              <w:t>2100 MHz</w:t>
            </w:r>
          </w:p>
        </w:tc>
      </w:tr>
      <w:tr w:rsidR="00882849" w:rsidRPr="003824EA" w14:paraId="3DA1D54D" w14:textId="77777777" w:rsidTr="007D5D91">
        <w:trPr>
          <w:cantSplit/>
          <w:trHeight w:val="360"/>
        </w:trPr>
        <w:tc>
          <w:tcPr>
            <w:tcW w:w="1260" w:type="dxa"/>
            <w:tcBorders>
              <w:top w:val="nil"/>
              <w:left w:val="single" w:sz="4" w:space="0" w:color="000000"/>
              <w:bottom w:val="single" w:sz="4" w:space="0" w:color="000000"/>
              <w:right w:val="single" w:sz="4" w:space="0" w:color="000000"/>
            </w:tcBorders>
            <w:vAlign w:val="center"/>
          </w:tcPr>
          <w:p w14:paraId="1573354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2120-2160 MHz</w:t>
            </w:r>
          </w:p>
        </w:tc>
        <w:tc>
          <w:tcPr>
            <w:tcW w:w="1170" w:type="dxa"/>
            <w:vMerge/>
            <w:tcBorders>
              <w:top w:val="nil"/>
              <w:left w:val="single" w:sz="4" w:space="0" w:color="000000"/>
              <w:bottom w:val="single" w:sz="4" w:space="0" w:color="000000"/>
              <w:right w:val="single" w:sz="4" w:space="0" w:color="000000"/>
            </w:tcBorders>
            <w:vAlign w:val="center"/>
          </w:tcPr>
          <w:p w14:paraId="7FD02A1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6FEB2511"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2AF9FB4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5329C79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2120-2160 MHz</w:t>
            </w:r>
          </w:p>
        </w:tc>
        <w:tc>
          <w:tcPr>
            <w:tcW w:w="1170" w:type="dxa"/>
            <w:vMerge/>
            <w:tcBorders>
              <w:top w:val="nil"/>
              <w:left w:val="single" w:sz="4" w:space="0" w:color="000000"/>
              <w:bottom w:val="single" w:sz="4" w:space="0" w:color="000000"/>
              <w:right w:val="single" w:sz="4" w:space="0" w:color="000000"/>
            </w:tcBorders>
            <w:vAlign w:val="center"/>
          </w:tcPr>
          <w:p w14:paraId="04DB65F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left w:val="nil"/>
              <w:right w:val="single" w:sz="4" w:space="0" w:color="000000"/>
            </w:tcBorders>
          </w:tcPr>
          <w:p w14:paraId="6FE39AB5" w14:textId="77777777" w:rsidR="00882849" w:rsidRPr="007D5D91" w:rsidRDefault="00882849" w:rsidP="00882849">
            <w:pPr>
              <w:spacing w:line="360" w:lineRule="auto"/>
              <w:ind w:hanging="2"/>
              <w:rPr>
                <w:rFonts w:eastAsia="Times New Roman"/>
                <w:color w:val="000000"/>
                <w:sz w:val="18"/>
                <w:szCs w:val="18"/>
              </w:rPr>
            </w:pPr>
          </w:p>
        </w:tc>
        <w:tc>
          <w:tcPr>
            <w:tcW w:w="1080" w:type="dxa"/>
            <w:vMerge/>
            <w:tcBorders>
              <w:left w:val="nil"/>
              <w:right w:val="single" w:sz="4" w:space="0" w:color="000000"/>
            </w:tcBorders>
          </w:tcPr>
          <w:p w14:paraId="09B2F3C4" w14:textId="77777777" w:rsidR="00882849" w:rsidRPr="007D5D91" w:rsidRDefault="00882849" w:rsidP="00882849">
            <w:pPr>
              <w:spacing w:line="360" w:lineRule="auto"/>
              <w:ind w:hanging="2"/>
              <w:rPr>
                <w:rFonts w:eastAsia="Times New Roman"/>
                <w:color w:val="000000"/>
                <w:sz w:val="18"/>
                <w:szCs w:val="18"/>
              </w:rPr>
            </w:pPr>
          </w:p>
        </w:tc>
        <w:tc>
          <w:tcPr>
            <w:tcW w:w="720" w:type="dxa"/>
            <w:vMerge/>
            <w:tcBorders>
              <w:left w:val="nil"/>
              <w:right w:val="single" w:sz="4" w:space="0" w:color="000000"/>
            </w:tcBorders>
          </w:tcPr>
          <w:p w14:paraId="313E49CC" w14:textId="77777777" w:rsidR="00882849" w:rsidRPr="007D5D91" w:rsidRDefault="00882849" w:rsidP="007D5D91">
            <w:pPr>
              <w:spacing w:line="360" w:lineRule="auto"/>
              <w:ind w:hanging="2"/>
              <w:jc w:val="center"/>
              <w:rPr>
                <w:rFonts w:eastAsia="Times New Roman"/>
                <w:color w:val="000000"/>
                <w:sz w:val="18"/>
                <w:szCs w:val="18"/>
              </w:rPr>
            </w:pPr>
          </w:p>
        </w:tc>
      </w:tr>
      <w:tr w:rsidR="00882849" w:rsidRPr="003824EA" w14:paraId="29F7A3D0" w14:textId="77777777" w:rsidTr="007D5D91">
        <w:trPr>
          <w:cantSplit/>
          <w:trHeight w:val="300"/>
        </w:trPr>
        <w:tc>
          <w:tcPr>
            <w:tcW w:w="1260" w:type="dxa"/>
            <w:tcBorders>
              <w:top w:val="nil"/>
              <w:left w:val="single" w:sz="4" w:space="0" w:color="000000"/>
              <w:bottom w:val="single" w:sz="4" w:space="0" w:color="000000"/>
              <w:right w:val="single" w:sz="4" w:space="0" w:color="000000"/>
            </w:tcBorders>
            <w:vAlign w:val="center"/>
          </w:tcPr>
          <w:p w14:paraId="0480BBA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lastRenderedPageBreak/>
              <w:t>2160-2170 MHz</w:t>
            </w:r>
          </w:p>
        </w:tc>
        <w:tc>
          <w:tcPr>
            <w:tcW w:w="1170" w:type="dxa"/>
            <w:vMerge/>
            <w:tcBorders>
              <w:top w:val="nil"/>
              <w:left w:val="single" w:sz="4" w:space="0" w:color="000000"/>
              <w:bottom w:val="single" w:sz="4" w:space="0" w:color="000000"/>
              <w:right w:val="single" w:sz="4" w:space="0" w:color="000000"/>
            </w:tcBorders>
            <w:vAlign w:val="center"/>
          </w:tcPr>
          <w:p w14:paraId="59AC810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49DE2D8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6B855AE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75FE097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2160-2170 MHz</w:t>
            </w:r>
          </w:p>
        </w:tc>
        <w:tc>
          <w:tcPr>
            <w:tcW w:w="1170" w:type="dxa"/>
            <w:vMerge/>
            <w:tcBorders>
              <w:top w:val="nil"/>
              <w:left w:val="single" w:sz="4" w:space="0" w:color="000000"/>
              <w:bottom w:val="single" w:sz="4" w:space="0" w:color="000000"/>
              <w:right w:val="single" w:sz="4" w:space="0" w:color="000000"/>
            </w:tcBorders>
            <w:vAlign w:val="center"/>
          </w:tcPr>
          <w:p w14:paraId="2DBF070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left w:val="nil"/>
              <w:bottom w:val="single" w:sz="4" w:space="0" w:color="000000"/>
              <w:right w:val="single" w:sz="4" w:space="0" w:color="000000"/>
            </w:tcBorders>
          </w:tcPr>
          <w:p w14:paraId="147E8DAA" w14:textId="77777777" w:rsidR="00882849" w:rsidRPr="007D5D91" w:rsidRDefault="00882849" w:rsidP="00882849">
            <w:pPr>
              <w:spacing w:line="360" w:lineRule="auto"/>
              <w:ind w:hanging="2"/>
              <w:rPr>
                <w:rFonts w:eastAsia="Times New Roman"/>
                <w:color w:val="000000"/>
                <w:sz w:val="18"/>
                <w:szCs w:val="18"/>
              </w:rPr>
            </w:pPr>
          </w:p>
        </w:tc>
        <w:tc>
          <w:tcPr>
            <w:tcW w:w="1080" w:type="dxa"/>
            <w:vMerge/>
            <w:tcBorders>
              <w:left w:val="nil"/>
              <w:bottom w:val="single" w:sz="4" w:space="0" w:color="000000"/>
              <w:right w:val="single" w:sz="4" w:space="0" w:color="000000"/>
            </w:tcBorders>
          </w:tcPr>
          <w:p w14:paraId="560D639C" w14:textId="77777777" w:rsidR="00882849" w:rsidRPr="007D5D91" w:rsidRDefault="00882849" w:rsidP="00882849">
            <w:pPr>
              <w:spacing w:line="360" w:lineRule="auto"/>
              <w:ind w:hanging="2"/>
              <w:rPr>
                <w:rFonts w:eastAsia="Times New Roman"/>
                <w:color w:val="000000"/>
                <w:sz w:val="18"/>
                <w:szCs w:val="18"/>
              </w:rPr>
            </w:pPr>
          </w:p>
        </w:tc>
        <w:tc>
          <w:tcPr>
            <w:tcW w:w="720" w:type="dxa"/>
            <w:vMerge/>
            <w:tcBorders>
              <w:left w:val="nil"/>
              <w:bottom w:val="single" w:sz="4" w:space="0" w:color="000000"/>
              <w:right w:val="single" w:sz="4" w:space="0" w:color="000000"/>
            </w:tcBorders>
          </w:tcPr>
          <w:p w14:paraId="5AB341FE" w14:textId="77777777" w:rsidR="00882849" w:rsidRPr="007D5D91" w:rsidRDefault="00882849" w:rsidP="007D5D91">
            <w:pPr>
              <w:spacing w:line="360" w:lineRule="auto"/>
              <w:ind w:hanging="2"/>
              <w:jc w:val="center"/>
              <w:rPr>
                <w:rFonts w:eastAsia="Times New Roman"/>
                <w:color w:val="000000"/>
                <w:sz w:val="18"/>
                <w:szCs w:val="18"/>
              </w:rPr>
            </w:pPr>
          </w:p>
        </w:tc>
      </w:tr>
      <w:tr w:rsidR="00882849" w:rsidRPr="003824EA" w14:paraId="60E56284" w14:textId="77777777" w:rsidTr="007D5D91">
        <w:trPr>
          <w:cantSplit/>
          <w:trHeight w:val="310"/>
        </w:trPr>
        <w:tc>
          <w:tcPr>
            <w:tcW w:w="1260" w:type="dxa"/>
            <w:tcBorders>
              <w:top w:val="nil"/>
              <w:left w:val="single" w:sz="4" w:space="0" w:color="000000"/>
              <w:bottom w:val="single" w:sz="4" w:space="0" w:color="000000"/>
              <w:right w:val="single" w:sz="4" w:space="0" w:color="000000"/>
            </w:tcBorders>
            <w:vAlign w:val="center"/>
          </w:tcPr>
          <w:p w14:paraId="1C5423A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2170-2200 MHz</w:t>
            </w:r>
          </w:p>
        </w:tc>
        <w:tc>
          <w:tcPr>
            <w:tcW w:w="1170" w:type="dxa"/>
            <w:vMerge/>
            <w:tcBorders>
              <w:top w:val="nil"/>
              <w:left w:val="single" w:sz="4" w:space="0" w:color="000000"/>
              <w:bottom w:val="single" w:sz="4" w:space="0" w:color="000000"/>
              <w:right w:val="single" w:sz="4" w:space="0" w:color="000000"/>
            </w:tcBorders>
            <w:vAlign w:val="center"/>
          </w:tcPr>
          <w:p w14:paraId="62E977C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31A484D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0F887EB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0271700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2170-2200 MHz</w:t>
            </w:r>
          </w:p>
        </w:tc>
        <w:tc>
          <w:tcPr>
            <w:tcW w:w="1170" w:type="dxa"/>
            <w:vMerge/>
            <w:tcBorders>
              <w:top w:val="nil"/>
              <w:left w:val="single" w:sz="4" w:space="0" w:color="000000"/>
              <w:bottom w:val="single" w:sz="4" w:space="0" w:color="000000"/>
              <w:right w:val="single" w:sz="4" w:space="0" w:color="000000"/>
            </w:tcBorders>
            <w:vAlign w:val="center"/>
          </w:tcPr>
          <w:p w14:paraId="54E3453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2DE3EB5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nil"/>
              <w:left w:val="nil"/>
              <w:bottom w:val="single" w:sz="4" w:space="0" w:color="000000"/>
              <w:right w:val="single" w:sz="4" w:space="0" w:color="000000"/>
            </w:tcBorders>
          </w:tcPr>
          <w:p w14:paraId="1BC8193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720" w:type="dxa"/>
            <w:tcBorders>
              <w:top w:val="nil"/>
              <w:left w:val="nil"/>
              <w:bottom w:val="single" w:sz="4" w:space="0" w:color="000000"/>
              <w:right w:val="single" w:sz="4" w:space="0" w:color="000000"/>
            </w:tcBorders>
          </w:tcPr>
          <w:p w14:paraId="667CE837"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5A947230" w14:textId="77777777" w:rsidTr="007D5D91">
        <w:trPr>
          <w:cantSplit/>
          <w:trHeight w:val="280"/>
        </w:trPr>
        <w:tc>
          <w:tcPr>
            <w:tcW w:w="1260" w:type="dxa"/>
            <w:tcBorders>
              <w:top w:val="nil"/>
              <w:left w:val="single" w:sz="4" w:space="0" w:color="000000"/>
              <w:bottom w:val="single" w:sz="4" w:space="0" w:color="000000"/>
              <w:right w:val="single" w:sz="4" w:space="0" w:color="000000"/>
            </w:tcBorders>
            <w:vAlign w:val="center"/>
          </w:tcPr>
          <w:p w14:paraId="5B01484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2300-2450 MHz</w:t>
            </w:r>
          </w:p>
        </w:tc>
        <w:tc>
          <w:tcPr>
            <w:tcW w:w="1170" w:type="dxa"/>
            <w:tcBorders>
              <w:top w:val="nil"/>
              <w:left w:val="nil"/>
              <w:bottom w:val="single" w:sz="4" w:space="0" w:color="000000"/>
              <w:right w:val="single" w:sz="4" w:space="0" w:color="000000"/>
            </w:tcBorders>
          </w:tcPr>
          <w:p w14:paraId="5B3FB6D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2300-2400 MHz</w:t>
            </w:r>
          </w:p>
        </w:tc>
        <w:tc>
          <w:tcPr>
            <w:tcW w:w="1170" w:type="dxa"/>
            <w:tcBorders>
              <w:top w:val="nil"/>
              <w:left w:val="nil"/>
              <w:bottom w:val="single" w:sz="4" w:space="0" w:color="000000"/>
              <w:right w:val="single" w:sz="4" w:space="0" w:color="000000"/>
            </w:tcBorders>
          </w:tcPr>
          <w:p w14:paraId="3655720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2300-2400 MHz</w:t>
            </w:r>
          </w:p>
        </w:tc>
        <w:tc>
          <w:tcPr>
            <w:tcW w:w="810" w:type="dxa"/>
            <w:tcBorders>
              <w:top w:val="nil"/>
              <w:left w:val="nil"/>
              <w:bottom w:val="single" w:sz="4" w:space="0" w:color="000000"/>
              <w:right w:val="single" w:sz="4" w:space="0" w:color="000000"/>
            </w:tcBorders>
          </w:tcPr>
          <w:p w14:paraId="0703506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 MHz</w:t>
            </w:r>
          </w:p>
        </w:tc>
        <w:tc>
          <w:tcPr>
            <w:tcW w:w="1170" w:type="dxa"/>
            <w:tcBorders>
              <w:top w:val="nil"/>
              <w:left w:val="nil"/>
              <w:bottom w:val="single" w:sz="4" w:space="0" w:color="000000"/>
              <w:right w:val="nil"/>
            </w:tcBorders>
            <w:vAlign w:val="center"/>
          </w:tcPr>
          <w:p w14:paraId="25314B0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2300-2450 MHz</w:t>
            </w:r>
          </w:p>
        </w:tc>
        <w:tc>
          <w:tcPr>
            <w:tcW w:w="1170" w:type="dxa"/>
            <w:tcBorders>
              <w:top w:val="nil"/>
              <w:left w:val="single" w:sz="4" w:space="0" w:color="000000"/>
              <w:bottom w:val="single" w:sz="4" w:space="0" w:color="000000"/>
              <w:right w:val="single" w:sz="4" w:space="0" w:color="000000"/>
            </w:tcBorders>
            <w:vAlign w:val="center"/>
          </w:tcPr>
          <w:p w14:paraId="6F190950"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2300-2400 MHz</w:t>
            </w:r>
          </w:p>
        </w:tc>
        <w:tc>
          <w:tcPr>
            <w:tcW w:w="900" w:type="dxa"/>
            <w:tcBorders>
              <w:top w:val="nil"/>
              <w:left w:val="nil"/>
              <w:bottom w:val="single" w:sz="4" w:space="0" w:color="000000"/>
              <w:right w:val="single" w:sz="4" w:space="0" w:color="000000"/>
            </w:tcBorders>
          </w:tcPr>
          <w:p w14:paraId="2E8728D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 MHz</w:t>
            </w:r>
          </w:p>
        </w:tc>
        <w:tc>
          <w:tcPr>
            <w:tcW w:w="1080" w:type="dxa"/>
            <w:tcBorders>
              <w:top w:val="nil"/>
              <w:left w:val="nil"/>
              <w:bottom w:val="single" w:sz="4" w:space="0" w:color="000000"/>
              <w:right w:val="single" w:sz="4" w:space="0" w:color="000000"/>
            </w:tcBorders>
          </w:tcPr>
          <w:p w14:paraId="1237883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 MHz</w:t>
            </w:r>
          </w:p>
        </w:tc>
        <w:tc>
          <w:tcPr>
            <w:tcW w:w="720" w:type="dxa"/>
            <w:vMerge w:val="restart"/>
            <w:tcBorders>
              <w:top w:val="nil"/>
              <w:left w:val="single" w:sz="4" w:space="0" w:color="000000"/>
              <w:bottom w:val="single" w:sz="4" w:space="0" w:color="000000"/>
              <w:right w:val="single" w:sz="4" w:space="0" w:color="000000"/>
            </w:tcBorders>
            <w:vAlign w:val="center"/>
          </w:tcPr>
          <w:p w14:paraId="77718F54"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2300 MHz (Band 40) 2600 MHz (Band 41)</w:t>
            </w:r>
          </w:p>
        </w:tc>
      </w:tr>
      <w:tr w:rsidR="00882849" w:rsidRPr="003824EA" w14:paraId="0B54E102" w14:textId="77777777" w:rsidTr="007D5D91">
        <w:trPr>
          <w:cantSplit/>
          <w:trHeight w:val="310"/>
        </w:trPr>
        <w:tc>
          <w:tcPr>
            <w:tcW w:w="1260" w:type="dxa"/>
            <w:tcBorders>
              <w:top w:val="nil"/>
              <w:left w:val="single" w:sz="4" w:space="0" w:color="000000"/>
              <w:bottom w:val="single" w:sz="4" w:space="0" w:color="000000"/>
              <w:right w:val="single" w:sz="4" w:space="0" w:color="000000"/>
            </w:tcBorders>
            <w:vAlign w:val="center"/>
          </w:tcPr>
          <w:p w14:paraId="0BED923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2500-2520 MHz</w:t>
            </w:r>
          </w:p>
        </w:tc>
        <w:tc>
          <w:tcPr>
            <w:tcW w:w="1170" w:type="dxa"/>
            <w:vMerge w:val="restart"/>
            <w:tcBorders>
              <w:top w:val="nil"/>
              <w:left w:val="single" w:sz="4" w:space="0" w:color="000000"/>
              <w:bottom w:val="single" w:sz="4" w:space="0" w:color="000000"/>
              <w:right w:val="single" w:sz="4" w:space="0" w:color="000000"/>
            </w:tcBorders>
            <w:vAlign w:val="center"/>
          </w:tcPr>
          <w:p w14:paraId="340E848C"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2500-2690 MHz</w:t>
            </w:r>
          </w:p>
        </w:tc>
        <w:tc>
          <w:tcPr>
            <w:tcW w:w="1170" w:type="dxa"/>
            <w:vMerge w:val="restart"/>
            <w:tcBorders>
              <w:top w:val="nil"/>
              <w:left w:val="single" w:sz="4" w:space="0" w:color="000000"/>
              <w:bottom w:val="single" w:sz="4" w:space="0" w:color="000000"/>
              <w:right w:val="single" w:sz="4" w:space="0" w:color="000000"/>
            </w:tcBorders>
            <w:vAlign w:val="center"/>
          </w:tcPr>
          <w:p w14:paraId="2BFFB66B"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2500-2690 MHz</w:t>
            </w:r>
          </w:p>
        </w:tc>
        <w:tc>
          <w:tcPr>
            <w:tcW w:w="810" w:type="dxa"/>
            <w:vMerge w:val="restart"/>
            <w:tcBorders>
              <w:top w:val="nil"/>
              <w:left w:val="nil"/>
              <w:right w:val="single" w:sz="4" w:space="0" w:color="000000"/>
            </w:tcBorders>
          </w:tcPr>
          <w:p w14:paraId="0C05EC4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p w14:paraId="5A455B18" w14:textId="77777777" w:rsidR="00882849" w:rsidRPr="007D5D91" w:rsidRDefault="00882849" w:rsidP="00882849">
            <w:pPr>
              <w:spacing w:line="360" w:lineRule="auto"/>
              <w:ind w:hanging="2"/>
              <w:rPr>
                <w:rFonts w:eastAsia="Times New Roman"/>
                <w:color w:val="000000"/>
                <w:sz w:val="18"/>
                <w:szCs w:val="18"/>
              </w:rPr>
            </w:pPr>
          </w:p>
          <w:p w14:paraId="31C48D9F" w14:textId="77777777" w:rsidR="00882849" w:rsidRPr="007D5D91" w:rsidRDefault="00882849" w:rsidP="00882849">
            <w:pPr>
              <w:spacing w:line="360" w:lineRule="auto"/>
              <w:ind w:hanging="2"/>
              <w:rPr>
                <w:rFonts w:eastAsia="Times New Roman"/>
                <w:color w:val="000000"/>
                <w:sz w:val="18"/>
                <w:szCs w:val="18"/>
              </w:rPr>
            </w:pPr>
          </w:p>
          <w:p w14:paraId="5C79E7CC" w14:textId="77777777" w:rsidR="00882849" w:rsidRPr="007D5D91" w:rsidRDefault="00882849" w:rsidP="00882849">
            <w:pPr>
              <w:spacing w:line="360" w:lineRule="auto"/>
              <w:ind w:hanging="2"/>
              <w:rPr>
                <w:rFonts w:eastAsia="Times New Roman"/>
                <w:color w:val="000000"/>
                <w:sz w:val="18"/>
                <w:szCs w:val="18"/>
              </w:rPr>
            </w:pPr>
          </w:p>
          <w:p w14:paraId="4BBE718C" w14:textId="77777777" w:rsidR="00882849" w:rsidRPr="007D5D91" w:rsidRDefault="00882849" w:rsidP="00882849">
            <w:pPr>
              <w:spacing w:line="360" w:lineRule="auto"/>
              <w:ind w:hanging="2"/>
              <w:rPr>
                <w:rFonts w:eastAsia="Times New Roman"/>
                <w:color w:val="000000"/>
                <w:sz w:val="18"/>
                <w:szCs w:val="18"/>
              </w:rPr>
            </w:pPr>
          </w:p>
          <w:p w14:paraId="6416EC09" w14:textId="77777777" w:rsidR="00882849" w:rsidRPr="007D5D91" w:rsidRDefault="00882849" w:rsidP="00882849">
            <w:pPr>
              <w:spacing w:line="360" w:lineRule="auto"/>
              <w:ind w:hanging="2"/>
              <w:rPr>
                <w:rFonts w:eastAsia="Times New Roman"/>
                <w:color w:val="000000"/>
                <w:sz w:val="18"/>
                <w:szCs w:val="18"/>
              </w:rPr>
            </w:pPr>
          </w:p>
          <w:p w14:paraId="5E6A0FD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2500-2690 MHz</w:t>
            </w:r>
          </w:p>
          <w:p w14:paraId="25EEFE5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p w14:paraId="5C9FB81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p w14:paraId="7665AFC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p w14:paraId="36146CC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nil"/>
            </w:tcBorders>
            <w:vAlign w:val="center"/>
          </w:tcPr>
          <w:p w14:paraId="489F180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2500-2520 MHz</w:t>
            </w:r>
          </w:p>
        </w:tc>
        <w:tc>
          <w:tcPr>
            <w:tcW w:w="1170" w:type="dxa"/>
            <w:vMerge w:val="restart"/>
            <w:tcBorders>
              <w:top w:val="nil"/>
              <w:left w:val="single" w:sz="4" w:space="0" w:color="000000"/>
              <w:bottom w:val="single" w:sz="4" w:space="0" w:color="000000"/>
              <w:right w:val="single" w:sz="4" w:space="0" w:color="000000"/>
            </w:tcBorders>
            <w:vAlign w:val="center"/>
          </w:tcPr>
          <w:p w14:paraId="1A6A257B"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2500-2690 MHz</w:t>
            </w:r>
          </w:p>
        </w:tc>
        <w:tc>
          <w:tcPr>
            <w:tcW w:w="900" w:type="dxa"/>
            <w:vMerge w:val="restart"/>
            <w:tcBorders>
              <w:top w:val="nil"/>
              <w:left w:val="single" w:sz="4" w:space="0" w:color="000000"/>
              <w:bottom w:val="single" w:sz="4" w:space="0" w:color="000000"/>
              <w:right w:val="single" w:sz="4" w:space="0" w:color="000000"/>
            </w:tcBorders>
            <w:vAlign w:val="center"/>
          </w:tcPr>
          <w:p w14:paraId="752C9E19"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2600 MHz</w:t>
            </w:r>
          </w:p>
        </w:tc>
        <w:tc>
          <w:tcPr>
            <w:tcW w:w="1080" w:type="dxa"/>
            <w:vMerge w:val="restart"/>
            <w:tcBorders>
              <w:top w:val="nil"/>
              <w:left w:val="single" w:sz="4" w:space="0" w:color="000000"/>
              <w:bottom w:val="single" w:sz="4" w:space="0" w:color="000000"/>
              <w:right w:val="single" w:sz="4" w:space="0" w:color="000000"/>
            </w:tcBorders>
            <w:vAlign w:val="center"/>
          </w:tcPr>
          <w:p w14:paraId="4BBA0AAF"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2600 MHz</w:t>
            </w:r>
          </w:p>
        </w:tc>
        <w:tc>
          <w:tcPr>
            <w:tcW w:w="720" w:type="dxa"/>
            <w:vMerge/>
            <w:tcBorders>
              <w:top w:val="nil"/>
              <w:left w:val="single" w:sz="4" w:space="0" w:color="000000"/>
              <w:bottom w:val="single" w:sz="4" w:space="0" w:color="000000"/>
              <w:right w:val="single" w:sz="4" w:space="0" w:color="000000"/>
            </w:tcBorders>
            <w:vAlign w:val="center"/>
          </w:tcPr>
          <w:p w14:paraId="3B38C11A"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2F85D72B" w14:textId="77777777" w:rsidTr="007D5D91">
        <w:trPr>
          <w:cantSplit/>
          <w:trHeight w:val="320"/>
        </w:trPr>
        <w:tc>
          <w:tcPr>
            <w:tcW w:w="1260" w:type="dxa"/>
            <w:tcBorders>
              <w:top w:val="nil"/>
              <w:left w:val="single" w:sz="4" w:space="0" w:color="000000"/>
              <w:bottom w:val="single" w:sz="4" w:space="0" w:color="000000"/>
              <w:right w:val="single" w:sz="4" w:space="0" w:color="000000"/>
            </w:tcBorders>
            <w:vAlign w:val="center"/>
          </w:tcPr>
          <w:p w14:paraId="5248C60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2520-2535 MHz</w:t>
            </w:r>
          </w:p>
        </w:tc>
        <w:tc>
          <w:tcPr>
            <w:tcW w:w="1170" w:type="dxa"/>
            <w:vMerge/>
            <w:tcBorders>
              <w:top w:val="nil"/>
              <w:left w:val="single" w:sz="4" w:space="0" w:color="000000"/>
              <w:bottom w:val="single" w:sz="4" w:space="0" w:color="000000"/>
              <w:right w:val="single" w:sz="4" w:space="0" w:color="000000"/>
            </w:tcBorders>
            <w:vAlign w:val="center"/>
          </w:tcPr>
          <w:p w14:paraId="4CE2764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26E14DC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left w:val="nil"/>
              <w:right w:val="single" w:sz="4" w:space="0" w:color="000000"/>
            </w:tcBorders>
          </w:tcPr>
          <w:p w14:paraId="2C72858B" w14:textId="77777777" w:rsidR="00882849" w:rsidRPr="007D5D91" w:rsidRDefault="00882849" w:rsidP="00882849">
            <w:pP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4079F7B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2520-2535 MHz</w:t>
            </w:r>
          </w:p>
        </w:tc>
        <w:tc>
          <w:tcPr>
            <w:tcW w:w="1170" w:type="dxa"/>
            <w:vMerge/>
            <w:tcBorders>
              <w:top w:val="nil"/>
              <w:left w:val="single" w:sz="4" w:space="0" w:color="000000"/>
              <w:bottom w:val="single" w:sz="4" w:space="0" w:color="000000"/>
              <w:right w:val="single" w:sz="4" w:space="0" w:color="000000"/>
            </w:tcBorders>
            <w:vAlign w:val="center"/>
          </w:tcPr>
          <w:p w14:paraId="2220251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463C548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tcPr>
          <w:p w14:paraId="1384739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5B538E45"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093761B3" w14:textId="77777777" w:rsidTr="007D5D91">
        <w:trPr>
          <w:cantSplit/>
          <w:trHeight w:val="280"/>
        </w:trPr>
        <w:tc>
          <w:tcPr>
            <w:tcW w:w="1260" w:type="dxa"/>
            <w:tcBorders>
              <w:top w:val="nil"/>
              <w:left w:val="single" w:sz="4" w:space="0" w:color="000000"/>
              <w:bottom w:val="single" w:sz="4" w:space="0" w:color="000000"/>
              <w:right w:val="single" w:sz="4" w:space="0" w:color="000000"/>
            </w:tcBorders>
            <w:vAlign w:val="center"/>
          </w:tcPr>
          <w:p w14:paraId="3C9C47E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2535-2655 MHz</w:t>
            </w:r>
          </w:p>
        </w:tc>
        <w:tc>
          <w:tcPr>
            <w:tcW w:w="1170" w:type="dxa"/>
            <w:vMerge/>
            <w:tcBorders>
              <w:top w:val="nil"/>
              <w:left w:val="single" w:sz="4" w:space="0" w:color="000000"/>
              <w:bottom w:val="single" w:sz="4" w:space="0" w:color="000000"/>
              <w:right w:val="single" w:sz="4" w:space="0" w:color="000000"/>
            </w:tcBorders>
            <w:vAlign w:val="center"/>
          </w:tcPr>
          <w:p w14:paraId="527EC34E"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64175A21"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left w:val="nil"/>
              <w:right w:val="single" w:sz="4" w:space="0" w:color="000000"/>
            </w:tcBorders>
          </w:tcPr>
          <w:p w14:paraId="6EE9992C" w14:textId="77777777" w:rsidR="00882849" w:rsidRPr="007D5D91" w:rsidRDefault="00882849" w:rsidP="00882849">
            <w:pP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12A6307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2535-2655 MHz</w:t>
            </w:r>
          </w:p>
        </w:tc>
        <w:tc>
          <w:tcPr>
            <w:tcW w:w="1170" w:type="dxa"/>
            <w:vMerge/>
            <w:tcBorders>
              <w:top w:val="nil"/>
              <w:left w:val="single" w:sz="4" w:space="0" w:color="000000"/>
              <w:bottom w:val="single" w:sz="4" w:space="0" w:color="000000"/>
              <w:right w:val="single" w:sz="4" w:space="0" w:color="000000"/>
            </w:tcBorders>
            <w:vAlign w:val="center"/>
          </w:tcPr>
          <w:p w14:paraId="0C9ED67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44978A9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tcPr>
          <w:p w14:paraId="04ADD05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1B1ED754"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0538649F" w14:textId="77777777" w:rsidTr="007D5D91">
        <w:trPr>
          <w:cantSplit/>
          <w:trHeight w:val="360"/>
        </w:trPr>
        <w:tc>
          <w:tcPr>
            <w:tcW w:w="1260" w:type="dxa"/>
            <w:tcBorders>
              <w:top w:val="nil"/>
              <w:left w:val="single" w:sz="4" w:space="0" w:color="000000"/>
              <w:bottom w:val="single" w:sz="4" w:space="0" w:color="000000"/>
              <w:right w:val="single" w:sz="4" w:space="0" w:color="000000"/>
            </w:tcBorders>
            <w:vAlign w:val="center"/>
          </w:tcPr>
          <w:p w14:paraId="2CABBBA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2655-2670 MHz</w:t>
            </w:r>
          </w:p>
        </w:tc>
        <w:tc>
          <w:tcPr>
            <w:tcW w:w="1170" w:type="dxa"/>
            <w:vMerge/>
            <w:tcBorders>
              <w:top w:val="nil"/>
              <w:left w:val="single" w:sz="4" w:space="0" w:color="000000"/>
              <w:bottom w:val="single" w:sz="4" w:space="0" w:color="000000"/>
              <w:right w:val="single" w:sz="4" w:space="0" w:color="000000"/>
            </w:tcBorders>
            <w:vAlign w:val="center"/>
          </w:tcPr>
          <w:p w14:paraId="534A2B1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5F64DBA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left w:val="nil"/>
              <w:right w:val="single" w:sz="4" w:space="0" w:color="000000"/>
            </w:tcBorders>
          </w:tcPr>
          <w:p w14:paraId="3B4AEFD4" w14:textId="77777777" w:rsidR="00882849" w:rsidRPr="007D5D91" w:rsidRDefault="00882849" w:rsidP="00882849">
            <w:pP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44DF7C4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2655-2670 MHz</w:t>
            </w:r>
          </w:p>
        </w:tc>
        <w:tc>
          <w:tcPr>
            <w:tcW w:w="1170" w:type="dxa"/>
            <w:vMerge/>
            <w:tcBorders>
              <w:top w:val="nil"/>
              <w:left w:val="single" w:sz="4" w:space="0" w:color="000000"/>
              <w:bottom w:val="single" w:sz="4" w:space="0" w:color="000000"/>
              <w:right w:val="single" w:sz="4" w:space="0" w:color="000000"/>
            </w:tcBorders>
            <w:vAlign w:val="center"/>
          </w:tcPr>
          <w:p w14:paraId="4CAF3E41"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79F41F9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tcPr>
          <w:p w14:paraId="256E1910"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0BC44FDC"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2E92B02F" w14:textId="77777777" w:rsidTr="007D5D91">
        <w:trPr>
          <w:cantSplit/>
          <w:trHeight w:val="290"/>
        </w:trPr>
        <w:tc>
          <w:tcPr>
            <w:tcW w:w="1260" w:type="dxa"/>
            <w:tcBorders>
              <w:top w:val="nil"/>
              <w:left w:val="single" w:sz="4" w:space="0" w:color="000000"/>
              <w:bottom w:val="single" w:sz="4" w:space="0" w:color="000000"/>
              <w:right w:val="single" w:sz="4" w:space="0" w:color="000000"/>
            </w:tcBorders>
            <w:vAlign w:val="center"/>
          </w:tcPr>
          <w:p w14:paraId="5F78D5F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2670-2690 MHz</w:t>
            </w:r>
          </w:p>
        </w:tc>
        <w:tc>
          <w:tcPr>
            <w:tcW w:w="1170" w:type="dxa"/>
            <w:vMerge/>
            <w:tcBorders>
              <w:top w:val="nil"/>
              <w:left w:val="single" w:sz="4" w:space="0" w:color="000000"/>
              <w:bottom w:val="single" w:sz="4" w:space="0" w:color="000000"/>
              <w:right w:val="single" w:sz="4" w:space="0" w:color="000000"/>
            </w:tcBorders>
            <w:vAlign w:val="center"/>
          </w:tcPr>
          <w:p w14:paraId="39B64DE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21D6C46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left w:val="nil"/>
              <w:bottom w:val="single" w:sz="4" w:space="0" w:color="000000"/>
              <w:right w:val="single" w:sz="4" w:space="0" w:color="000000"/>
            </w:tcBorders>
          </w:tcPr>
          <w:p w14:paraId="473A3D99" w14:textId="77777777" w:rsidR="00882849" w:rsidRPr="007D5D91" w:rsidRDefault="00882849" w:rsidP="00882849">
            <w:pP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2059F2A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2670-2690 MHz</w:t>
            </w:r>
          </w:p>
        </w:tc>
        <w:tc>
          <w:tcPr>
            <w:tcW w:w="1170" w:type="dxa"/>
            <w:vMerge/>
            <w:tcBorders>
              <w:top w:val="nil"/>
              <w:left w:val="single" w:sz="4" w:space="0" w:color="000000"/>
              <w:bottom w:val="single" w:sz="4" w:space="0" w:color="000000"/>
              <w:right w:val="single" w:sz="4" w:space="0" w:color="000000"/>
            </w:tcBorders>
            <w:vAlign w:val="center"/>
          </w:tcPr>
          <w:p w14:paraId="35BF6D07"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0BC67665"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tcPr>
          <w:p w14:paraId="57B8B3C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63D647F0"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76FC755B" w14:textId="77777777" w:rsidTr="007D5D91">
        <w:trPr>
          <w:cantSplit/>
          <w:trHeight w:val="270"/>
        </w:trPr>
        <w:tc>
          <w:tcPr>
            <w:tcW w:w="1260" w:type="dxa"/>
            <w:tcBorders>
              <w:top w:val="nil"/>
              <w:left w:val="single" w:sz="4" w:space="0" w:color="000000"/>
              <w:bottom w:val="single" w:sz="4" w:space="0" w:color="000000"/>
              <w:right w:val="single" w:sz="4" w:space="0" w:color="000000"/>
            </w:tcBorders>
            <w:vAlign w:val="center"/>
          </w:tcPr>
          <w:p w14:paraId="4C7DC76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3300-3400 MHz</w:t>
            </w:r>
          </w:p>
        </w:tc>
        <w:tc>
          <w:tcPr>
            <w:tcW w:w="1170" w:type="dxa"/>
            <w:tcBorders>
              <w:top w:val="nil"/>
              <w:left w:val="nil"/>
              <w:bottom w:val="single" w:sz="4" w:space="0" w:color="000000"/>
              <w:right w:val="single" w:sz="4" w:space="0" w:color="000000"/>
            </w:tcBorders>
          </w:tcPr>
          <w:p w14:paraId="10587DF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val="restart"/>
            <w:tcBorders>
              <w:top w:val="nil"/>
              <w:left w:val="single" w:sz="4" w:space="0" w:color="000000"/>
              <w:bottom w:val="single" w:sz="4" w:space="0" w:color="000000"/>
              <w:right w:val="single" w:sz="4" w:space="0" w:color="000000"/>
            </w:tcBorders>
            <w:vAlign w:val="center"/>
          </w:tcPr>
          <w:p w14:paraId="2DE50648"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3300-3800 MHz</w:t>
            </w:r>
          </w:p>
        </w:tc>
        <w:tc>
          <w:tcPr>
            <w:tcW w:w="810" w:type="dxa"/>
            <w:vMerge w:val="restart"/>
            <w:tcBorders>
              <w:top w:val="nil"/>
              <w:left w:val="single" w:sz="4" w:space="0" w:color="000000"/>
              <w:bottom w:val="single" w:sz="4" w:space="0" w:color="000000"/>
              <w:right w:val="single" w:sz="4" w:space="0" w:color="000000"/>
            </w:tcBorders>
            <w:vAlign w:val="center"/>
          </w:tcPr>
          <w:p w14:paraId="462ECFAC"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w:t>
            </w:r>
            <w:r w:rsidRPr="007D5D91">
              <w:rPr>
                <w:rFonts w:eastAsia="Times New Roman"/>
                <w:sz w:val="18"/>
                <w:szCs w:val="18"/>
              </w:rPr>
              <w:t>4</w:t>
            </w:r>
            <w:r w:rsidRPr="007D5D91">
              <w:rPr>
                <w:rFonts w:eastAsia="Times New Roman"/>
                <w:color w:val="000000"/>
                <w:sz w:val="18"/>
                <w:szCs w:val="18"/>
              </w:rPr>
              <w:t>00-3600 MHz</w:t>
            </w:r>
          </w:p>
        </w:tc>
        <w:tc>
          <w:tcPr>
            <w:tcW w:w="1170" w:type="dxa"/>
            <w:tcBorders>
              <w:top w:val="nil"/>
              <w:left w:val="nil"/>
              <w:bottom w:val="single" w:sz="4" w:space="0" w:color="000000"/>
              <w:right w:val="nil"/>
            </w:tcBorders>
            <w:vAlign w:val="center"/>
          </w:tcPr>
          <w:p w14:paraId="0CE1D95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3300-3400 MHz</w:t>
            </w:r>
          </w:p>
        </w:tc>
        <w:tc>
          <w:tcPr>
            <w:tcW w:w="1170" w:type="dxa"/>
            <w:tcBorders>
              <w:top w:val="nil"/>
              <w:left w:val="single" w:sz="4" w:space="0" w:color="000000"/>
              <w:bottom w:val="single" w:sz="4" w:space="0" w:color="000000"/>
              <w:right w:val="single" w:sz="4" w:space="0" w:color="000000"/>
            </w:tcBorders>
            <w:vAlign w:val="center"/>
          </w:tcPr>
          <w:p w14:paraId="4F5ADE7A" w14:textId="35C81F0E" w:rsidR="00882849" w:rsidRPr="007D5D91" w:rsidRDefault="00882849" w:rsidP="00882849">
            <w:pP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6C15D74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3300 MHz</w:t>
            </w:r>
          </w:p>
        </w:tc>
        <w:tc>
          <w:tcPr>
            <w:tcW w:w="1080" w:type="dxa"/>
            <w:vMerge w:val="restart"/>
            <w:tcBorders>
              <w:top w:val="nil"/>
              <w:left w:val="single" w:sz="4" w:space="0" w:color="000000"/>
              <w:bottom w:val="single" w:sz="4" w:space="0" w:color="000000"/>
              <w:right w:val="single" w:sz="4" w:space="0" w:color="000000"/>
            </w:tcBorders>
            <w:vAlign w:val="center"/>
          </w:tcPr>
          <w:p w14:paraId="1CF14472"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3500 MHz</w:t>
            </w:r>
          </w:p>
        </w:tc>
        <w:tc>
          <w:tcPr>
            <w:tcW w:w="720" w:type="dxa"/>
            <w:tcBorders>
              <w:top w:val="nil"/>
              <w:left w:val="nil"/>
              <w:bottom w:val="single" w:sz="4" w:space="0" w:color="000000"/>
              <w:right w:val="single" w:sz="4" w:space="0" w:color="000000"/>
            </w:tcBorders>
          </w:tcPr>
          <w:p w14:paraId="6EDB87FA"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29014A4A" w14:textId="77777777" w:rsidTr="007D5D91">
        <w:trPr>
          <w:cantSplit/>
          <w:trHeight w:val="330"/>
        </w:trPr>
        <w:tc>
          <w:tcPr>
            <w:tcW w:w="1260" w:type="dxa"/>
            <w:tcBorders>
              <w:top w:val="nil"/>
              <w:left w:val="single" w:sz="4" w:space="0" w:color="000000"/>
              <w:bottom w:val="single" w:sz="4" w:space="0" w:color="000000"/>
              <w:right w:val="single" w:sz="4" w:space="0" w:color="000000"/>
            </w:tcBorders>
            <w:vAlign w:val="center"/>
          </w:tcPr>
          <w:p w14:paraId="4E2F27D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3400-3500 MHz</w:t>
            </w:r>
          </w:p>
        </w:tc>
        <w:tc>
          <w:tcPr>
            <w:tcW w:w="1170" w:type="dxa"/>
            <w:vMerge w:val="restart"/>
            <w:tcBorders>
              <w:top w:val="nil"/>
              <w:left w:val="single" w:sz="4" w:space="0" w:color="000000"/>
              <w:bottom w:val="single" w:sz="4" w:space="0" w:color="000000"/>
              <w:right w:val="single" w:sz="4" w:space="0" w:color="000000"/>
            </w:tcBorders>
            <w:vAlign w:val="center"/>
          </w:tcPr>
          <w:p w14:paraId="0218E9E2"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3400-3600 MHz</w:t>
            </w:r>
          </w:p>
        </w:tc>
        <w:tc>
          <w:tcPr>
            <w:tcW w:w="1170" w:type="dxa"/>
            <w:vMerge/>
            <w:tcBorders>
              <w:top w:val="nil"/>
              <w:left w:val="single" w:sz="4" w:space="0" w:color="000000"/>
              <w:bottom w:val="single" w:sz="4" w:space="0" w:color="000000"/>
              <w:right w:val="single" w:sz="4" w:space="0" w:color="000000"/>
            </w:tcBorders>
            <w:vAlign w:val="center"/>
          </w:tcPr>
          <w:p w14:paraId="10D1371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453BBC89"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vAlign w:val="center"/>
          </w:tcPr>
          <w:p w14:paraId="1FBCA75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3400-3500 MHz</w:t>
            </w:r>
          </w:p>
        </w:tc>
        <w:tc>
          <w:tcPr>
            <w:tcW w:w="1170" w:type="dxa"/>
            <w:tcBorders>
              <w:top w:val="nil"/>
              <w:left w:val="single" w:sz="4" w:space="0" w:color="000000"/>
              <w:bottom w:val="single" w:sz="4" w:space="0" w:color="000000"/>
              <w:right w:val="single" w:sz="4" w:space="0" w:color="000000"/>
            </w:tcBorders>
            <w:vAlign w:val="center"/>
          </w:tcPr>
          <w:p w14:paraId="236B963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3400-3500 MHz</w:t>
            </w:r>
          </w:p>
        </w:tc>
        <w:tc>
          <w:tcPr>
            <w:tcW w:w="900" w:type="dxa"/>
            <w:vMerge w:val="restart"/>
            <w:tcBorders>
              <w:top w:val="nil"/>
              <w:left w:val="single" w:sz="4" w:space="0" w:color="000000"/>
              <w:bottom w:val="single" w:sz="4" w:space="0" w:color="000000"/>
              <w:right w:val="single" w:sz="4" w:space="0" w:color="000000"/>
            </w:tcBorders>
            <w:vAlign w:val="center"/>
          </w:tcPr>
          <w:p w14:paraId="716E498A"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3400 MHz</w:t>
            </w:r>
          </w:p>
        </w:tc>
        <w:tc>
          <w:tcPr>
            <w:tcW w:w="1080" w:type="dxa"/>
            <w:vMerge/>
            <w:tcBorders>
              <w:top w:val="nil"/>
              <w:left w:val="single" w:sz="4" w:space="0" w:color="000000"/>
              <w:bottom w:val="single" w:sz="4" w:space="0" w:color="000000"/>
              <w:right w:val="single" w:sz="4" w:space="0" w:color="000000"/>
            </w:tcBorders>
            <w:vAlign w:val="center"/>
          </w:tcPr>
          <w:p w14:paraId="2F082E9E"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vMerge w:val="restart"/>
            <w:tcBorders>
              <w:top w:val="nil"/>
              <w:left w:val="single" w:sz="4" w:space="0" w:color="000000"/>
              <w:bottom w:val="single" w:sz="4" w:space="0" w:color="000000"/>
              <w:right w:val="single" w:sz="4" w:space="0" w:color="000000"/>
            </w:tcBorders>
            <w:vAlign w:val="center"/>
          </w:tcPr>
          <w:p w14:paraId="67F1240F"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3400 MHz (Band 42)</w:t>
            </w:r>
          </w:p>
        </w:tc>
      </w:tr>
      <w:tr w:rsidR="00882849" w:rsidRPr="003824EA" w14:paraId="58ABA990" w14:textId="77777777" w:rsidTr="007D5D91">
        <w:trPr>
          <w:cantSplit/>
          <w:trHeight w:val="250"/>
        </w:trPr>
        <w:tc>
          <w:tcPr>
            <w:tcW w:w="1260" w:type="dxa"/>
            <w:tcBorders>
              <w:top w:val="nil"/>
              <w:left w:val="single" w:sz="4" w:space="0" w:color="000000"/>
              <w:bottom w:val="single" w:sz="4" w:space="0" w:color="000000"/>
              <w:right w:val="single" w:sz="4" w:space="0" w:color="000000"/>
            </w:tcBorders>
            <w:vAlign w:val="center"/>
          </w:tcPr>
          <w:p w14:paraId="318BAF8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3500-3600 MHz</w:t>
            </w:r>
          </w:p>
        </w:tc>
        <w:tc>
          <w:tcPr>
            <w:tcW w:w="1170" w:type="dxa"/>
            <w:vMerge/>
            <w:tcBorders>
              <w:top w:val="nil"/>
              <w:left w:val="single" w:sz="4" w:space="0" w:color="000000"/>
              <w:bottom w:val="single" w:sz="4" w:space="0" w:color="000000"/>
              <w:right w:val="single" w:sz="4" w:space="0" w:color="000000"/>
            </w:tcBorders>
            <w:vAlign w:val="center"/>
          </w:tcPr>
          <w:p w14:paraId="56D8D1A9"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56F02C8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56E8A1E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val="restart"/>
            <w:tcBorders>
              <w:top w:val="nil"/>
              <w:left w:val="single" w:sz="4" w:space="0" w:color="000000"/>
              <w:bottom w:val="single" w:sz="4" w:space="0" w:color="000000"/>
              <w:right w:val="nil"/>
            </w:tcBorders>
          </w:tcPr>
          <w:p w14:paraId="35985F4E"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3500-3670 MHz</w:t>
            </w:r>
          </w:p>
        </w:tc>
        <w:tc>
          <w:tcPr>
            <w:tcW w:w="1170" w:type="dxa"/>
            <w:tcBorders>
              <w:top w:val="nil"/>
              <w:left w:val="single" w:sz="4" w:space="0" w:color="000000"/>
              <w:bottom w:val="single" w:sz="4" w:space="0" w:color="000000"/>
              <w:right w:val="single" w:sz="4" w:space="0" w:color="000000"/>
            </w:tcBorders>
            <w:vAlign w:val="center"/>
          </w:tcPr>
          <w:p w14:paraId="318D104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3500-3600 MHz</w:t>
            </w:r>
          </w:p>
        </w:tc>
        <w:tc>
          <w:tcPr>
            <w:tcW w:w="900" w:type="dxa"/>
            <w:vMerge/>
            <w:tcBorders>
              <w:top w:val="nil"/>
              <w:left w:val="single" w:sz="4" w:space="0" w:color="000000"/>
              <w:bottom w:val="single" w:sz="4" w:space="0" w:color="000000"/>
              <w:right w:val="single" w:sz="4" w:space="0" w:color="000000"/>
            </w:tcBorders>
            <w:vAlign w:val="center"/>
          </w:tcPr>
          <w:p w14:paraId="0BB523B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tcPr>
          <w:p w14:paraId="3F2813B9"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vMerge/>
            <w:tcBorders>
              <w:top w:val="nil"/>
              <w:left w:val="single" w:sz="4" w:space="0" w:color="000000"/>
              <w:bottom w:val="single" w:sz="4" w:space="0" w:color="000000"/>
              <w:right w:val="single" w:sz="4" w:space="0" w:color="000000"/>
            </w:tcBorders>
            <w:vAlign w:val="center"/>
          </w:tcPr>
          <w:p w14:paraId="7F897DCA" w14:textId="77777777" w:rsidR="00882849" w:rsidRPr="007D5D91" w:rsidRDefault="00882849" w:rsidP="007D5D91">
            <w:pPr>
              <w:pBdr>
                <w:top w:val="nil"/>
                <w:left w:val="nil"/>
                <w:bottom w:val="nil"/>
                <w:right w:val="nil"/>
                <w:between w:val="nil"/>
              </w:pBdr>
              <w:spacing w:line="360" w:lineRule="auto"/>
              <w:ind w:hanging="2"/>
              <w:jc w:val="center"/>
              <w:rPr>
                <w:rFonts w:eastAsia="Times New Roman"/>
                <w:color w:val="000000"/>
                <w:sz w:val="18"/>
                <w:szCs w:val="18"/>
              </w:rPr>
            </w:pPr>
          </w:p>
        </w:tc>
      </w:tr>
      <w:tr w:rsidR="00882849" w:rsidRPr="003824EA" w14:paraId="5265FCF3" w14:textId="77777777" w:rsidTr="007D5D91">
        <w:trPr>
          <w:cantSplit/>
          <w:trHeight w:val="290"/>
        </w:trPr>
        <w:tc>
          <w:tcPr>
            <w:tcW w:w="1260" w:type="dxa"/>
            <w:tcBorders>
              <w:top w:val="nil"/>
              <w:left w:val="single" w:sz="4" w:space="0" w:color="000000"/>
              <w:bottom w:val="single" w:sz="4" w:space="0" w:color="000000"/>
              <w:right w:val="single" w:sz="4" w:space="0" w:color="000000"/>
            </w:tcBorders>
            <w:vAlign w:val="center"/>
          </w:tcPr>
          <w:p w14:paraId="4C94EAD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3600-3700 MHz</w:t>
            </w:r>
          </w:p>
        </w:tc>
        <w:tc>
          <w:tcPr>
            <w:tcW w:w="1170" w:type="dxa"/>
            <w:tcBorders>
              <w:top w:val="nil"/>
              <w:left w:val="nil"/>
              <w:bottom w:val="single" w:sz="4" w:space="0" w:color="000000"/>
              <w:right w:val="single" w:sz="4" w:space="0" w:color="000000"/>
            </w:tcBorders>
          </w:tcPr>
          <w:p w14:paraId="0801A7F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4295D6F2"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0963D371"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nil"/>
            </w:tcBorders>
          </w:tcPr>
          <w:p w14:paraId="55B33B2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val="restart"/>
            <w:tcBorders>
              <w:top w:val="nil"/>
              <w:left w:val="single" w:sz="4" w:space="0" w:color="000000"/>
              <w:bottom w:val="single" w:sz="4" w:space="0" w:color="000000"/>
              <w:right w:val="single" w:sz="4" w:space="0" w:color="000000"/>
            </w:tcBorders>
          </w:tcPr>
          <w:p w14:paraId="57F0AA8B"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3600-3800 MHz</w:t>
            </w:r>
          </w:p>
        </w:tc>
        <w:tc>
          <w:tcPr>
            <w:tcW w:w="900" w:type="dxa"/>
            <w:vMerge w:val="restart"/>
            <w:tcBorders>
              <w:top w:val="nil"/>
              <w:left w:val="single" w:sz="4" w:space="0" w:color="000000"/>
              <w:bottom w:val="single" w:sz="4" w:space="0" w:color="000000"/>
              <w:right w:val="single" w:sz="4" w:space="0" w:color="000000"/>
            </w:tcBorders>
            <w:vAlign w:val="center"/>
          </w:tcPr>
          <w:p w14:paraId="46CB87DD"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3600 MHz</w:t>
            </w:r>
          </w:p>
        </w:tc>
        <w:tc>
          <w:tcPr>
            <w:tcW w:w="1080" w:type="dxa"/>
            <w:vMerge/>
            <w:tcBorders>
              <w:top w:val="nil"/>
              <w:left w:val="single" w:sz="4" w:space="0" w:color="000000"/>
              <w:bottom w:val="single" w:sz="4" w:space="0" w:color="000000"/>
              <w:right w:val="single" w:sz="4" w:space="0" w:color="000000"/>
            </w:tcBorders>
            <w:vAlign w:val="center"/>
          </w:tcPr>
          <w:p w14:paraId="0927FC4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tcBorders>
              <w:top w:val="nil"/>
              <w:left w:val="nil"/>
              <w:bottom w:val="single" w:sz="4" w:space="0" w:color="000000"/>
              <w:right w:val="single" w:sz="4" w:space="0" w:color="000000"/>
            </w:tcBorders>
          </w:tcPr>
          <w:p w14:paraId="5E072010"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882849" w:rsidRPr="003824EA" w14:paraId="7139A44E" w14:textId="77777777" w:rsidTr="007D5D91">
        <w:trPr>
          <w:cantSplit/>
          <w:trHeight w:val="290"/>
        </w:trPr>
        <w:tc>
          <w:tcPr>
            <w:tcW w:w="1260" w:type="dxa"/>
            <w:tcBorders>
              <w:top w:val="nil"/>
              <w:left w:val="single" w:sz="4" w:space="0" w:color="000000"/>
              <w:bottom w:val="single" w:sz="4" w:space="0" w:color="000000"/>
              <w:right w:val="single" w:sz="4" w:space="0" w:color="000000"/>
            </w:tcBorders>
            <w:vAlign w:val="center"/>
          </w:tcPr>
          <w:p w14:paraId="2DA5C8C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3700-4200 MHz</w:t>
            </w:r>
          </w:p>
        </w:tc>
        <w:tc>
          <w:tcPr>
            <w:tcW w:w="1170" w:type="dxa"/>
            <w:tcBorders>
              <w:top w:val="nil"/>
              <w:left w:val="nil"/>
              <w:bottom w:val="single" w:sz="4" w:space="0" w:color="000000"/>
              <w:right w:val="single" w:sz="4" w:space="0" w:color="000000"/>
            </w:tcBorders>
          </w:tcPr>
          <w:p w14:paraId="4C142D3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3D189125"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72850850"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nil"/>
            </w:tcBorders>
          </w:tcPr>
          <w:p w14:paraId="749CD70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tcPr>
          <w:p w14:paraId="3FF20C0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43C40BF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080" w:type="dxa"/>
            <w:vMerge/>
            <w:tcBorders>
              <w:top w:val="nil"/>
              <w:left w:val="single" w:sz="4" w:space="0" w:color="000000"/>
              <w:bottom w:val="single" w:sz="4" w:space="0" w:color="000000"/>
              <w:right w:val="single" w:sz="4" w:space="0" w:color="000000"/>
            </w:tcBorders>
            <w:vAlign w:val="center"/>
          </w:tcPr>
          <w:p w14:paraId="530C992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720" w:type="dxa"/>
            <w:tcBorders>
              <w:top w:val="nil"/>
              <w:left w:val="nil"/>
              <w:bottom w:val="single" w:sz="4" w:space="0" w:color="000000"/>
              <w:right w:val="single" w:sz="4" w:space="0" w:color="000000"/>
            </w:tcBorders>
          </w:tcPr>
          <w:p w14:paraId="255CB933"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ED43A7" w:rsidRPr="003824EA" w14:paraId="5A51D3C4"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1847393C" w14:textId="059ACA38" w:rsidR="00ED43A7" w:rsidRPr="007D5D91" w:rsidDel="00BE6300" w:rsidRDefault="00ED43A7" w:rsidP="005A3F89">
            <w:pPr>
              <w:spacing w:line="360" w:lineRule="auto"/>
              <w:ind w:hanging="2"/>
              <w:rPr>
                <w:rFonts w:eastAsia="Times New Roman"/>
                <w:color w:val="000000"/>
                <w:sz w:val="18"/>
                <w:szCs w:val="18"/>
              </w:rPr>
            </w:pPr>
            <w:r w:rsidRPr="007D5D91">
              <w:rPr>
                <w:rFonts w:eastAsia="Times New Roman"/>
                <w:color w:val="000000"/>
                <w:sz w:val="18"/>
                <w:szCs w:val="18"/>
              </w:rPr>
              <w:t>24.25-24.45 GHz</w:t>
            </w:r>
          </w:p>
        </w:tc>
        <w:tc>
          <w:tcPr>
            <w:tcW w:w="1170" w:type="dxa"/>
            <w:tcBorders>
              <w:top w:val="single" w:sz="4" w:space="0" w:color="000000"/>
              <w:left w:val="nil"/>
              <w:bottom w:val="single" w:sz="4" w:space="0" w:color="000000"/>
              <w:right w:val="single" w:sz="4" w:space="0" w:color="000000"/>
            </w:tcBorders>
          </w:tcPr>
          <w:p w14:paraId="7F6B7627" w14:textId="77777777" w:rsidR="00ED43A7" w:rsidRPr="007D5D91" w:rsidRDefault="00ED43A7" w:rsidP="005A3F8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8A0C1AF" w14:textId="77777777" w:rsidR="00ED43A7" w:rsidRPr="007D5D91" w:rsidRDefault="00ED43A7" w:rsidP="005A3F8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2A3338CF" w14:textId="77777777" w:rsidR="00ED43A7" w:rsidRPr="007D5D91" w:rsidRDefault="00ED43A7" w:rsidP="005A3F89">
            <w:pPr>
              <w:spacing w:line="360" w:lineRule="auto"/>
              <w:ind w:hanging="2"/>
              <w:rPr>
                <w:rFonts w:eastAsia="Times New Roman"/>
                <w:color w:val="000000"/>
                <w:sz w:val="18"/>
                <w:szCs w:val="18"/>
              </w:rPr>
            </w:pPr>
          </w:p>
        </w:tc>
        <w:tc>
          <w:tcPr>
            <w:tcW w:w="1170" w:type="dxa"/>
            <w:vMerge w:val="restart"/>
            <w:tcBorders>
              <w:top w:val="single" w:sz="4" w:space="0" w:color="000000"/>
              <w:left w:val="nil"/>
              <w:right w:val="nil"/>
            </w:tcBorders>
          </w:tcPr>
          <w:p w14:paraId="1C6F7C5A" w14:textId="77777777" w:rsidR="00ED43A7" w:rsidRPr="007D5D91" w:rsidRDefault="00ED43A7" w:rsidP="007D5D91">
            <w:pPr>
              <w:spacing w:line="360" w:lineRule="auto"/>
              <w:ind w:hanging="2"/>
              <w:jc w:val="center"/>
              <w:rPr>
                <w:rFonts w:eastAsia="Times New Roman"/>
                <w:color w:val="000000"/>
                <w:sz w:val="18"/>
                <w:szCs w:val="18"/>
              </w:rPr>
            </w:pPr>
          </w:p>
          <w:p w14:paraId="7C024443" w14:textId="77777777" w:rsidR="00ED43A7" w:rsidRPr="007D5D91" w:rsidRDefault="00ED43A7" w:rsidP="007D5D91">
            <w:pPr>
              <w:spacing w:line="360" w:lineRule="auto"/>
              <w:ind w:hanging="2"/>
              <w:jc w:val="center"/>
              <w:rPr>
                <w:rFonts w:eastAsia="Times New Roman"/>
                <w:color w:val="000000"/>
                <w:sz w:val="18"/>
                <w:szCs w:val="18"/>
              </w:rPr>
            </w:pPr>
          </w:p>
          <w:p w14:paraId="7E01A7B0" w14:textId="77777777" w:rsidR="00ED43A7" w:rsidRPr="007D5D91" w:rsidRDefault="00ED43A7" w:rsidP="007D5D91">
            <w:pPr>
              <w:spacing w:line="360" w:lineRule="auto"/>
              <w:ind w:hanging="2"/>
              <w:jc w:val="center"/>
              <w:rPr>
                <w:rFonts w:eastAsia="Times New Roman"/>
                <w:color w:val="000000"/>
                <w:sz w:val="18"/>
                <w:szCs w:val="18"/>
              </w:rPr>
            </w:pPr>
          </w:p>
          <w:p w14:paraId="208AF3C4" w14:textId="77777777" w:rsidR="00ED43A7" w:rsidRPr="007D5D91" w:rsidRDefault="00ED43A7" w:rsidP="007D5D91">
            <w:pPr>
              <w:spacing w:line="360" w:lineRule="auto"/>
              <w:ind w:hanging="2"/>
              <w:jc w:val="center"/>
              <w:rPr>
                <w:rFonts w:eastAsia="Times New Roman"/>
                <w:color w:val="000000"/>
                <w:sz w:val="18"/>
                <w:szCs w:val="18"/>
              </w:rPr>
            </w:pPr>
          </w:p>
          <w:p w14:paraId="0B70F80C" w14:textId="427EFAFC" w:rsidR="00ED43A7" w:rsidRPr="007D5D91" w:rsidRDefault="00ED43A7"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26GHz (24.25-27.5 GHz)</w:t>
            </w:r>
          </w:p>
          <w:p w14:paraId="0A1715B3" w14:textId="77777777" w:rsidR="00ED43A7" w:rsidRPr="007D5D91" w:rsidRDefault="00ED43A7" w:rsidP="005A3F89">
            <w:pPr>
              <w:spacing w:line="360" w:lineRule="auto"/>
              <w:ind w:hanging="2"/>
              <w:rPr>
                <w:rFonts w:eastAsia="Times New Roman"/>
                <w:color w:val="000000"/>
                <w:sz w:val="18"/>
                <w:szCs w:val="18"/>
              </w:rPr>
            </w:pPr>
          </w:p>
        </w:tc>
        <w:tc>
          <w:tcPr>
            <w:tcW w:w="1170" w:type="dxa"/>
            <w:vMerge w:val="restart"/>
            <w:tcBorders>
              <w:top w:val="single" w:sz="4" w:space="0" w:color="000000"/>
              <w:left w:val="single" w:sz="4" w:space="0" w:color="000000"/>
              <w:right w:val="single" w:sz="4" w:space="0" w:color="000000"/>
            </w:tcBorders>
          </w:tcPr>
          <w:p w14:paraId="47707F60" w14:textId="77777777" w:rsidR="00ED43A7" w:rsidRPr="007D5D91" w:rsidRDefault="00ED43A7" w:rsidP="00ED43A7">
            <w:pPr>
              <w:spacing w:line="360" w:lineRule="auto"/>
              <w:ind w:hanging="2"/>
              <w:jc w:val="center"/>
              <w:rPr>
                <w:rFonts w:eastAsia="Times New Roman"/>
                <w:color w:val="000000"/>
                <w:sz w:val="18"/>
                <w:szCs w:val="18"/>
              </w:rPr>
            </w:pPr>
          </w:p>
          <w:p w14:paraId="41D357EC" w14:textId="77777777" w:rsidR="00ED43A7" w:rsidRPr="007D5D91" w:rsidRDefault="00ED43A7" w:rsidP="00ED43A7">
            <w:pPr>
              <w:spacing w:line="360" w:lineRule="auto"/>
              <w:ind w:hanging="2"/>
              <w:jc w:val="center"/>
              <w:rPr>
                <w:rFonts w:eastAsia="Times New Roman"/>
                <w:color w:val="000000"/>
                <w:sz w:val="18"/>
                <w:szCs w:val="18"/>
              </w:rPr>
            </w:pPr>
          </w:p>
          <w:p w14:paraId="63E0CE9A" w14:textId="77777777" w:rsidR="00ED43A7" w:rsidRPr="007D5D91" w:rsidRDefault="00ED43A7" w:rsidP="00ED43A7">
            <w:pPr>
              <w:spacing w:line="360" w:lineRule="auto"/>
              <w:ind w:hanging="2"/>
              <w:jc w:val="center"/>
              <w:rPr>
                <w:rFonts w:eastAsia="Times New Roman"/>
                <w:color w:val="000000"/>
                <w:sz w:val="18"/>
                <w:szCs w:val="18"/>
              </w:rPr>
            </w:pPr>
          </w:p>
          <w:p w14:paraId="64E1010D" w14:textId="77777777" w:rsidR="00ED43A7" w:rsidRPr="007D5D91" w:rsidRDefault="00ED43A7" w:rsidP="00ED43A7">
            <w:pPr>
              <w:spacing w:line="360" w:lineRule="auto"/>
              <w:ind w:hanging="2"/>
              <w:jc w:val="center"/>
              <w:rPr>
                <w:rFonts w:eastAsia="Times New Roman"/>
                <w:color w:val="000000"/>
                <w:sz w:val="18"/>
                <w:szCs w:val="18"/>
              </w:rPr>
            </w:pPr>
          </w:p>
          <w:p w14:paraId="765574D8" w14:textId="77777777" w:rsidR="00ED43A7" w:rsidRPr="007D5D91" w:rsidRDefault="00ED43A7" w:rsidP="00ED43A7">
            <w:pPr>
              <w:spacing w:line="360" w:lineRule="auto"/>
              <w:ind w:hanging="2"/>
              <w:jc w:val="center"/>
              <w:rPr>
                <w:rFonts w:eastAsia="Times New Roman"/>
                <w:color w:val="000000"/>
                <w:sz w:val="18"/>
                <w:szCs w:val="18"/>
              </w:rPr>
            </w:pPr>
            <w:r w:rsidRPr="007D5D91">
              <w:rPr>
                <w:rFonts w:eastAsia="Times New Roman"/>
                <w:color w:val="000000"/>
                <w:sz w:val="18"/>
                <w:szCs w:val="18"/>
              </w:rPr>
              <w:t>26GHz (24.25-27.5 GHz)</w:t>
            </w:r>
          </w:p>
          <w:p w14:paraId="32A825DB" w14:textId="77777777" w:rsidR="00ED43A7" w:rsidRPr="007D5D91" w:rsidRDefault="00ED43A7" w:rsidP="005A3F8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77C11461" w14:textId="77777777" w:rsidR="00ED43A7" w:rsidRPr="007D5D91" w:rsidRDefault="00ED43A7" w:rsidP="005A3F89">
            <w:pPr>
              <w:spacing w:line="360" w:lineRule="auto"/>
              <w:ind w:hanging="2"/>
              <w:rPr>
                <w:rFonts w:eastAsia="Times New Roman"/>
                <w:color w:val="000000"/>
                <w:sz w:val="18"/>
                <w:szCs w:val="18"/>
              </w:rPr>
            </w:pPr>
          </w:p>
        </w:tc>
        <w:tc>
          <w:tcPr>
            <w:tcW w:w="1080" w:type="dxa"/>
            <w:vMerge w:val="restart"/>
            <w:tcBorders>
              <w:top w:val="single" w:sz="4" w:space="0" w:color="000000"/>
              <w:left w:val="single" w:sz="4" w:space="0" w:color="000000"/>
              <w:right w:val="single" w:sz="4" w:space="0" w:color="000000"/>
            </w:tcBorders>
            <w:vAlign w:val="center"/>
          </w:tcPr>
          <w:p w14:paraId="4537B490" w14:textId="72ADA6B9" w:rsidR="00ED43A7" w:rsidRPr="007D5D91" w:rsidDel="00BE6300" w:rsidRDefault="00ED43A7" w:rsidP="005A3F89">
            <w:pPr>
              <w:spacing w:line="360" w:lineRule="auto"/>
              <w:ind w:hanging="2"/>
              <w:rPr>
                <w:rFonts w:eastAsia="Times New Roman"/>
                <w:color w:val="000000"/>
                <w:sz w:val="18"/>
                <w:szCs w:val="18"/>
              </w:rPr>
            </w:pPr>
            <w:r w:rsidRPr="007D5D91">
              <w:rPr>
                <w:rFonts w:eastAsia="Times New Roman"/>
                <w:color w:val="000000"/>
                <w:sz w:val="18"/>
                <w:szCs w:val="18"/>
              </w:rPr>
              <w:t>26 GHz (24250-24549 MHz, 24633-25557 MHz, 25641-27500 MHz)</w:t>
            </w:r>
          </w:p>
        </w:tc>
        <w:tc>
          <w:tcPr>
            <w:tcW w:w="720" w:type="dxa"/>
            <w:tcBorders>
              <w:top w:val="single" w:sz="4" w:space="0" w:color="000000"/>
              <w:left w:val="nil"/>
              <w:bottom w:val="single" w:sz="4" w:space="0" w:color="000000"/>
              <w:right w:val="single" w:sz="4" w:space="0" w:color="000000"/>
            </w:tcBorders>
          </w:tcPr>
          <w:p w14:paraId="0516E4BD" w14:textId="77777777" w:rsidR="00ED43A7" w:rsidRPr="007D5D91" w:rsidRDefault="00ED43A7" w:rsidP="005A3F89">
            <w:pPr>
              <w:spacing w:line="360" w:lineRule="auto"/>
              <w:ind w:hanging="2"/>
              <w:jc w:val="center"/>
              <w:rPr>
                <w:rFonts w:eastAsia="Times New Roman"/>
                <w:color w:val="000000"/>
                <w:sz w:val="18"/>
                <w:szCs w:val="18"/>
              </w:rPr>
            </w:pPr>
          </w:p>
        </w:tc>
      </w:tr>
      <w:tr w:rsidR="00ED43A7" w:rsidRPr="003824EA" w14:paraId="5834C29C"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1B152ED4" w14:textId="0724F5BD" w:rsidR="00ED43A7" w:rsidRPr="007D5D91" w:rsidDel="00BE6300" w:rsidRDefault="00ED43A7" w:rsidP="005A3F89">
            <w:pPr>
              <w:spacing w:line="360" w:lineRule="auto"/>
              <w:ind w:hanging="2"/>
              <w:rPr>
                <w:rFonts w:eastAsia="Times New Roman"/>
                <w:color w:val="000000"/>
                <w:sz w:val="18"/>
                <w:szCs w:val="18"/>
              </w:rPr>
            </w:pPr>
            <w:r w:rsidRPr="007D5D91">
              <w:rPr>
                <w:rFonts w:eastAsia="Times New Roman"/>
                <w:color w:val="000000"/>
                <w:sz w:val="18"/>
                <w:szCs w:val="18"/>
              </w:rPr>
              <w:t>24.45-24.65 GHz</w:t>
            </w:r>
          </w:p>
        </w:tc>
        <w:tc>
          <w:tcPr>
            <w:tcW w:w="1170" w:type="dxa"/>
            <w:tcBorders>
              <w:top w:val="single" w:sz="4" w:space="0" w:color="000000"/>
              <w:left w:val="nil"/>
              <w:bottom w:val="single" w:sz="4" w:space="0" w:color="000000"/>
              <w:right w:val="single" w:sz="4" w:space="0" w:color="000000"/>
            </w:tcBorders>
          </w:tcPr>
          <w:p w14:paraId="16B2305E" w14:textId="77777777" w:rsidR="00ED43A7" w:rsidRPr="007D5D91" w:rsidRDefault="00ED43A7" w:rsidP="005A3F8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4CF64636" w14:textId="77777777" w:rsidR="00ED43A7" w:rsidRPr="007D5D91" w:rsidRDefault="00ED43A7" w:rsidP="005A3F8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1EF06B13"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nil"/>
              <w:right w:val="nil"/>
            </w:tcBorders>
          </w:tcPr>
          <w:p w14:paraId="08486922"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single" w:sz="4" w:space="0" w:color="000000"/>
              <w:right w:val="single" w:sz="4" w:space="0" w:color="000000"/>
            </w:tcBorders>
          </w:tcPr>
          <w:p w14:paraId="5CF5FDCA" w14:textId="77777777" w:rsidR="00ED43A7" w:rsidRPr="007D5D91" w:rsidRDefault="00ED43A7" w:rsidP="005A3F8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64161050" w14:textId="77777777" w:rsidR="00ED43A7" w:rsidRPr="007D5D91" w:rsidRDefault="00ED43A7" w:rsidP="005A3F8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3D7CB66A" w14:textId="77777777" w:rsidR="00ED43A7" w:rsidRPr="007D5D91" w:rsidDel="00BE6300" w:rsidRDefault="00ED43A7" w:rsidP="005A3F89">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746EC2D1" w14:textId="77777777" w:rsidR="00ED43A7" w:rsidRPr="007D5D91" w:rsidRDefault="00ED43A7" w:rsidP="005A3F89">
            <w:pPr>
              <w:spacing w:line="360" w:lineRule="auto"/>
              <w:ind w:hanging="2"/>
              <w:jc w:val="center"/>
              <w:rPr>
                <w:rFonts w:eastAsia="Times New Roman"/>
                <w:color w:val="000000"/>
                <w:sz w:val="18"/>
                <w:szCs w:val="18"/>
              </w:rPr>
            </w:pPr>
          </w:p>
        </w:tc>
      </w:tr>
      <w:tr w:rsidR="00ED43A7" w:rsidRPr="003824EA" w14:paraId="154C3A1A"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370B7B29" w14:textId="2FF4118D" w:rsidR="00ED43A7" w:rsidRPr="007D5D91" w:rsidDel="00BE6300" w:rsidRDefault="00ED43A7" w:rsidP="005A3F89">
            <w:pPr>
              <w:spacing w:line="360" w:lineRule="auto"/>
              <w:ind w:hanging="2"/>
              <w:rPr>
                <w:rFonts w:eastAsia="Times New Roman"/>
                <w:color w:val="000000"/>
                <w:sz w:val="18"/>
                <w:szCs w:val="18"/>
              </w:rPr>
            </w:pPr>
            <w:r w:rsidRPr="007D5D91">
              <w:rPr>
                <w:rFonts w:eastAsia="Times New Roman"/>
                <w:color w:val="000000"/>
                <w:sz w:val="18"/>
                <w:szCs w:val="18"/>
              </w:rPr>
              <w:t>24.65-24.75 GHz</w:t>
            </w:r>
          </w:p>
        </w:tc>
        <w:tc>
          <w:tcPr>
            <w:tcW w:w="1170" w:type="dxa"/>
            <w:tcBorders>
              <w:top w:val="single" w:sz="4" w:space="0" w:color="000000"/>
              <w:left w:val="nil"/>
              <w:bottom w:val="single" w:sz="4" w:space="0" w:color="000000"/>
              <w:right w:val="single" w:sz="4" w:space="0" w:color="000000"/>
            </w:tcBorders>
          </w:tcPr>
          <w:p w14:paraId="4E80A57E" w14:textId="77777777" w:rsidR="00ED43A7" w:rsidRPr="007D5D91" w:rsidRDefault="00ED43A7" w:rsidP="005A3F8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3859A532" w14:textId="77777777" w:rsidR="00ED43A7" w:rsidRPr="007D5D91" w:rsidRDefault="00ED43A7" w:rsidP="005A3F8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62234182"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nil"/>
              <w:right w:val="nil"/>
            </w:tcBorders>
          </w:tcPr>
          <w:p w14:paraId="7D9509F7"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single" w:sz="4" w:space="0" w:color="000000"/>
              <w:right w:val="single" w:sz="4" w:space="0" w:color="000000"/>
            </w:tcBorders>
          </w:tcPr>
          <w:p w14:paraId="59AC3E97" w14:textId="77777777" w:rsidR="00ED43A7" w:rsidRPr="007D5D91" w:rsidRDefault="00ED43A7" w:rsidP="005A3F8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3FEA1C6B" w14:textId="77777777" w:rsidR="00ED43A7" w:rsidRPr="007D5D91" w:rsidRDefault="00ED43A7" w:rsidP="005A3F8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13510E7D" w14:textId="77777777" w:rsidR="00ED43A7" w:rsidRPr="007D5D91" w:rsidDel="00BE6300" w:rsidRDefault="00ED43A7" w:rsidP="005A3F89">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27A58E2E" w14:textId="77777777" w:rsidR="00ED43A7" w:rsidRPr="007D5D91" w:rsidRDefault="00ED43A7" w:rsidP="005A3F89">
            <w:pPr>
              <w:spacing w:line="360" w:lineRule="auto"/>
              <w:ind w:hanging="2"/>
              <w:jc w:val="center"/>
              <w:rPr>
                <w:rFonts w:eastAsia="Times New Roman"/>
                <w:color w:val="000000"/>
                <w:sz w:val="18"/>
                <w:szCs w:val="18"/>
              </w:rPr>
            </w:pPr>
          </w:p>
        </w:tc>
      </w:tr>
      <w:tr w:rsidR="00ED43A7" w:rsidRPr="003824EA" w14:paraId="7E1E2B80"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285DC48C" w14:textId="080B7D29" w:rsidR="00ED43A7" w:rsidRPr="007D5D91" w:rsidDel="00BE6300" w:rsidRDefault="00ED43A7" w:rsidP="005A3F89">
            <w:pPr>
              <w:spacing w:line="360" w:lineRule="auto"/>
              <w:ind w:hanging="2"/>
              <w:rPr>
                <w:rFonts w:eastAsia="Times New Roman"/>
                <w:color w:val="000000"/>
                <w:sz w:val="18"/>
                <w:szCs w:val="18"/>
              </w:rPr>
            </w:pPr>
            <w:r w:rsidRPr="007D5D91">
              <w:rPr>
                <w:rFonts w:eastAsia="Times New Roman"/>
                <w:color w:val="000000"/>
                <w:sz w:val="18"/>
                <w:szCs w:val="18"/>
              </w:rPr>
              <w:t>24.75-25.25 GHz</w:t>
            </w:r>
          </w:p>
        </w:tc>
        <w:tc>
          <w:tcPr>
            <w:tcW w:w="1170" w:type="dxa"/>
            <w:tcBorders>
              <w:top w:val="single" w:sz="4" w:space="0" w:color="000000"/>
              <w:left w:val="nil"/>
              <w:bottom w:val="single" w:sz="4" w:space="0" w:color="000000"/>
              <w:right w:val="single" w:sz="4" w:space="0" w:color="000000"/>
            </w:tcBorders>
          </w:tcPr>
          <w:p w14:paraId="304A052E" w14:textId="77777777" w:rsidR="00ED43A7" w:rsidRPr="007D5D91" w:rsidRDefault="00ED43A7" w:rsidP="005A3F8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22B572C8" w14:textId="77777777" w:rsidR="00ED43A7" w:rsidRPr="007D5D91" w:rsidRDefault="00ED43A7" w:rsidP="005A3F8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2601178F"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nil"/>
              <w:right w:val="nil"/>
            </w:tcBorders>
          </w:tcPr>
          <w:p w14:paraId="12F18592"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single" w:sz="4" w:space="0" w:color="000000"/>
              <w:right w:val="single" w:sz="4" w:space="0" w:color="000000"/>
            </w:tcBorders>
          </w:tcPr>
          <w:p w14:paraId="569DE37E" w14:textId="77777777" w:rsidR="00ED43A7" w:rsidRPr="007D5D91" w:rsidRDefault="00ED43A7" w:rsidP="005A3F8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022D2E1F" w14:textId="77777777" w:rsidR="00ED43A7" w:rsidRPr="007D5D91" w:rsidRDefault="00ED43A7" w:rsidP="005A3F8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1A4F0A78" w14:textId="77777777" w:rsidR="00ED43A7" w:rsidRPr="007D5D91" w:rsidDel="00BE6300" w:rsidRDefault="00ED43A7" w:rsidP="005A3F89">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655161B4" w14:textId="77777777" w:rsidR="00ED43A7" w:rsidRPr="007D5D91" w:rsidRDefault="00ED43A7" w:rsidP="005A3F89">
            <w:pPr>
              <w:spacing w:line="360" w:lineRule="auto"/>
              <w:ind w:hanging="2"/>
              <w:jc w:val="center"/>
              <w:rPr>
                <w:rFonts w:eastAsia="Times New Roman"/>
                <w:color w:val="000000"/>
                <w:sz w:val="18"/>
                <w:szCs w:val="18"/>
              </w:rPr>
            </w:pPr>
          </w:p>
        </w:tc>
      </w:tr>
      <w:tr w:rsidR="00ED43A7" w:rsidRPr="003824EA" w14:paraId="155F7925"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7B1AD015" w14:textId="4CA22790" w:rsidR="00ED43A7" w:rsidRPr="007D5D91" w:rsidDel="00BE6300" w:rsidRDefault="00ED43A7" w:rsidP="005A3F89">
            <w:pPr>
              <w:spacing w:line="360" w:lineRule="auto"/>
              <w:ind w:hanging="2"/>
              <w:rPr>
                <w:rFonts w:eastAsia="Times New Roman"/>
                <w:color w:val="000000"/>
                <w:sz w:val="18"/>
                <w:szCs w:val="18"/>
              </w:rPr>
            </w:pPr>
            <w:r w:rsidRPr="007D5D91">
              <w:rPr>
                <w:rFonts w:eastAsia="Times New Roman"/>
                <w:color w:val="000000"/>
                <w:sz w:val="18"/>
                <w:szCs w:val="18"/>
              </w:rPr>
              <w:t>25.25-25.5 GHz</w:t>
            </w:r>
          </w:p>
        </w:tc>
        <w:tc>
          <w:tcPr>
            <w:tcW w:w="1170" w:type="dxa"/>
            <w:tcBorders>
              <w:top w:val="single" w:sz="4" w:space="0" w:color="000000"/>
              <w:left w:val="nil"/>
              <w:bottom w:val="single" w:sz="4" w:space="0" w:color="000000"/>
              <w:right w:val="single" w:sz="4" w:space="0" w:color="000000"/>
            </w:tcBorders>
          </w:tcPr>
          <w:p w14:paraId="4EADA7AB" w14:textId="77777777" w:rsidR="00ED43A7" w:rsidRPr="007D5D91" w:rsidRDefault="00ED43A7" w:rsidP="005A3F8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770636A4" w14:textId="77777777" w:rsidR="00ED43A7" w:rsidRPr="007D5D91" w:rsidRDefault="00ED43A7" w:rsidP="005A3F8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446B2485"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nil"/>
              <w:right w:val="nil"/>
            </w:tcBorders>
          </w:tcPr>
          <w:p w14:paraId="5D64CE5E"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single" w:sz="4" w:space="0" w:color="000000"/>
              <w:right w:val="single" w:sz="4" w:space="0" w:color="000000"/>
            </w:tcBorders>
          </w:tcPr>
          <w:p w14:paraId="7F4DD3FF" w14:textId="77777777" w:rsidR="00ED43A7" w:rsidRPr="007D5D91" w:rsidRDefault="00ED43A7" w:rsidP="005A3F8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67CAD465" w14:textId="77777777" w:rsidR="00ED43A7" w:rsidRPr="007D5D91" w:rsidRDefault="00ED43A7" w:rsidP="005A3F8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6B432325" w14:textId="77777777" w:rsidR="00ED43A7" w:rsidRPr="007D5D91" w:rsidDel="00BE6300" w:rsidRDefault="00ED43A7" w:rsidP="005A3F89">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09A83755" w14:textId="77777777" w:rsidR="00ED43A7" w:rsidRPr="007D5D91" w:rsidRDefault="00ED43A7" w:rsidP="005A3F89">
            <w:pPr>
              <w:spacing w:line="360" w:lineRule="auto"/>
              <w:ind w:hanging="2"/>
              <w:jc w:val="center"/>
              <w:rPr>
                <w:rFonts w:eastAsia="Times New Roman"/>
                <w:color w:val="000000"/>
                <w:sz w:val="18"/>
                <w:szCs w:val="18"/>
              </w:rPr>
            </w:pPr>
          </w:p>
        </w:tc>
      </w:tr>
      <w:tr w:rsidR="00ED43A7" w:rsidRPr="003824EA" w14:paraId="4BD19E4C"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7403F032" w14:textId="0DE78023" w:rsidR="00ED43A7" w:rsidRPr="007D5D91" w:rsidDel="00BE6300" w:rsidRDefault="00ED43A7" w:rsidP="005A3F89">
            <w:pPr>
              <w:spacing w:line="360" w:lineRule="auto"/>
              <w:ind w:hanging="2"/>
              <w:rPr>
                <w:rFonts w:eastAsia="Times New Roman"/>
                <w:color w:val="000000"/>
                <w:sz w:val="18"/>
                <w:szCs w:val="18"/>
              </w:rPr>
            </w:pPr>
            <w:r w:rsidRPr="007D5D91">
              <w:rPr>
                <w:rFonts w:eastAsia="Times New Roman"/>
                <w:color w:val="000000"/>
                <w:sz w:val="18"/>
                <w:szCs w:val="18"/>
              </w:rPr>
              <w:t>25.5-27 GHz</w:t>
            </w:r>
          </w:p>
        </w:tc>
        <w:tc>
          <w:tcPr>
            <w:tcW w:w="1170" w:type="dxa"/>
            <w:tcBorders>
              <w:top w:val="single" w:sz="4" w:space="0" w:color="000000"/>
              <w:left w:val="nil"/>
              <w:bottom w:val="single" w:sz="4" w:space="0" w:color="000000"/>
              <w:right w:val="single" w:sz="4" w:space="0" w:color="000000"/>
            </w:tcBorders>
          </w:tcPr>
          <w:p w14:paraId="56229B2F" w14:textId="77777777" w:rsidR="00ED43A7" w:rsidRPr="007D5D91" w:rsidRDefault="00ED43A7" w:rsidP="005A3F8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08A83F02" w14:textId="77777777" w:rsidR="00ED43A7" w:rsidRPr="007D5D91" w:rsidRDefault="00ED43A7" w:rsidP="005A3F8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3985D68A"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nil"/>
              <w:right w:val="nil"/>
            </w:tcBorders>
          </w:tcPr>
          <w:p w14:paraId="5E84496B"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single" w:sz="4" w:space="0" w:color="000000"/>
              <w:right w:val="single" w:sz="4" w:space="0" w:color="000000"/>
            </w:tcBorders>
          </w:tcPr>
          <w:p w14:paraId="14016D2F" w14:textId="77777777" w:rsidR="00ED43A7" w:rsidRPr="007D5D91" w:rsidRDefault="00ED43A7" w:rsidP="005A3F8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15C6595A" w14:textId="77777777" w:rsidR="00ED43A7" w:rsidRPr="007D5D91" w:rsidRDefault="00ED43A7" w:rsidP="005A3F8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755E8ACA" w14:textId="77777777" w:rsidR="00ED43A7" w:rsidRPr="007D5D91" w:rsidDel="00BE6300" w:rsidRDefault="00ED43A7" w:rsidP="005A3F89">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46FF50F5" w14:textId="77777777" w:rsidR="00ED43A7" w:rsidRPr="007D5D91" w:rsidRDefault="00ED43A7" w:rsidP="005A3F89">
            <w:pPr>
              <w:spacing w:line="360" w:lineRule="auto"/>
              <w:ind w:hanging="2"/>
              <w:jc w:val="center"/>
              <w:rPr>
                <w:rFonts w:eastAsia="Times New Roman"/>
                <w:color w:val="000000"/>
                <w:sz w:val="18"/>
                <w:szCs w:val="18"/>
              </w:rPr>
            </w:pPr>
          </w:p>
        </w:tc>
      </w:tr>
      <w:tr w:rsidR="00ED43A7" w:rsidRPr="003824EA" w14:paraId="24B97939"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43B2948A" w14:textId="3864C41B" w:rsidR="00ED43A7" w:rsidRPr="007D5D91" w:rsidDel="00BE6300" w:rsidRDefault="00ED43A7" w:rsidP="005A3F89">
            <w:pPr>
              <w:spacing w:line="360" w:lineRule="auto"/>
              <w:ind w:hanging="2"/>
              <w:rPr>
                <w:rFonts w:eastAsia="Times New Roman"/>
                <w:color w:val="000000"/>
                <w:sz w:val="18"/>
                <w:szCs w:val="18"/>
              </w:rPr>
            </w:pPr>
            <w:r w:rsidRPr="007D5D91">
              <w:rPr>
                <w:rFonts w:eastAsia="Times New Roman"/>
                <w:color w:val="000000"/>
                <w:sz w:val="18"/>
                <w:szCs w:val="18"/>
              </w:rPr>
              <w:t>27-27.5</w:t>
            </w:r>
          </w:p>
        </w:tc>
        <w:tc>
          <w:tcPr>
            <w:tcW w:w="1170" w:type="dxa"/>
            <w:tcBorders>
              <w:top w:val="single" w:sz="4" w:space="0" w:color="000000"/>
              <w:left w:val="nil"/>
              <w:bottom w:val="single" w:sz="4" w:space="0" w:color="000000"/>
              <w:right w:val="single" w:sz="4" w:space="0" w:color="000000"/>
            </w:tcBorders>
          </w:tcPr>
          <w:p w14:paraId="34F93E30" w14:textId="77777777" w:rsidR="00ED43A7" w:rsidRPr="007D5D91" w:rsidRDefault="00ED43A7" w:rsidP="005A3F8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8D378EC" w14:textId="77777777" w:rsidR="00ED43A7" w:rsidRPr="007D5D91" w:rsidRDefault="00ED43A7" w:rsidP="005A3F8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43D2EC7F"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nil"/>
              <w:bottom w:val="single" w:sz="4" w:space="0" w:color="000000"/>
              <w:right w:val="nil"/>
            </w:tcBorders>
          </w:tcPr>
          <w:p w14:paraId="0DC79A28" w14:textId="77777777" w:rsidR="00ED43A7" w:rsidRPr="007D5D91" w:rsidRDefault="00ED43A7" w:rsidP="005A3F89">
            <w:pPr>
              <w:spacing w:line="360" w:lineRule="auto"/>
              <w:ind w:hanging="2"/>
              <w:rPr>
                <w:rFonts w:eastAsia="Times New Roman"/>
                <w:color w:val="000000"/>
                <w:sz w:val="18"/>
                <w:szCs w:val="18"/>
              </w:rPr>
            </w:pPr>
          </w:p>
        </w:tc>
        <w:tc>
          <w:tcPr>
            <w:tcW w:w="1170" w:type="dxa"/>
            <w:vMerge/>
            <w:tcBorders>
              <w:left w:val="single" w:sz="4" w:space="0" w:color="000000"/>
              <w:bottom w:val="single" w:sz="4" w:space="0" w:color="000000"/>
              <w:right w:val="single" w:sz="4" w:space="0" w:color="000000"/>
            </w:tcBorders>
          </w:tcPr>
          <w:p w14:paraId="3D71B817" w14:textId="77777777" w:rsidR="00ED43A7" w:rsidRPr="007D5D91" w:rsidRDefault="00ED43A7" w:rsidP="005A3F8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4EB00FBD" w14:textId="77777777" w:rsidR="00ED43A7" w:rsidRPr="007D5D91" w:rsidRDefault="00ED43A7" w:rsidP="005A3F89">
            <w:pPr>
              <w:spacing w:line="360" w:lineRule="auto"/>
              <w:ind w:hanging="2"/>
              <w:rPr>
                <w:rFonts w:eastAsia="Times New Roman"/>
                <w:color w:val="000000"/>
                <w:sz w:val="18"/>
                <w:szCs w:val="18"/>
              </w:rPr>
            </w:pPr>
          </w:p>
        </w:tc>
        <w:tc>
          <w:tcPr>
            <w:tcW w:w="1080" w:type="dxa"/>
            <w:vMerge/>
            <w:tcBorders>
              <w:left w:val="single" w:sz="4" w:space="0" w:color="000000"/>
              <w:bottom w:val="single" w:sz="4" w:space="0" w:color="000000"/>
              <w:right w:val="single" w:sz="4" w:space="0" w:color="000000"/>
            </w:tcBorders>
            <w:vAlign w:val="center"/>
          </w:tcPr>
          <w:p w14:paraId="5358A724" w14:textId="77777777" w:rsidR="00ED43A7" w:rsidRPr="007D5D91" w:rsidDel="00BE6300" w:rsidRDefault="00ED43A7" w:rsidP="005A3F89">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0B10F5FC" w14:textId="77777777" w:rsidR="00ED43A7" w:rsidRPr="007D5D91" w:rsidRDefault="00ED43A7" w:rsidP="005A3F89">
            <w:pPr>
              <w:spacing w:line="360" w:lineRule="auto"/>
              <w:ind w:hanging="2"/>
              <w:jc w:val="center"/>
              <w:rPr>
                <w:rFonts w:eastAsia="Times New Roman"/>
                <w:color w:val="000000"/>
                <w:sz w:val="18"/>
                <w:szCs w:val="18"/>
              </w:rPr>
            </w:pPr>
          </w:p>
        </w:tc>
      </w:tr>
      <w:tr w:rsidR="005A3F89" w:rsidRPr="003824EA" w14:paraId="349328BE"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02B07E80" w14:textId="0C8ECD75" w:rsidR="005A3F89" w:rsidRPr="007D5D91" w:rsidRDefault="005A3F89" w:rsidP="005A3F89">
            <w:pPr>
              <w:spacing w:line="360" w:lineRule="auto"/>
              <w:ind w:hanging="2"/>
              <w:rPr>
                <w:rFonts w:eastAsia="Times New Roman"/>
                <w:color w:val="000000"/>
                <w:sz w:val="18"/>
                <w:szCs w:val="18"/>
              </w:rPr>
            </w:pPr>
            <w:r w:rsidRPr="007D5D91">
              <w:rPr>
                <w:rFonts w:eastAsia="Times New Roman"/>
                <w:color w:val="000000"/>
                <w:sz w:val="18"/>
                <w:szCs w:val="18"/>
              </w:rPr>
              <w:t>27.5-28.5</w:t>
            </w:r>
          </w:p>
        </w:tc>
        <w:tc>
          <w:tcPr>
            <w:tcW w:w="1170" w:type="dxa"/>
            <w:tcBorders>
              <w:top w:val="single" w:sz="4" w:space="0" w:color="000000"/>
              <w:left w:val="nil"/>
              <w:bottom w:val="single" w:sz="4" w:space="0" w:color="000000"/>
              <w:right w:val="single" w:sz="4" w:space="0" w:color="000000"/>
            </w:tcBorders>
          </w:tcPr>
          <w:p w14:paraId="47F1A581" w14:textId="77777777" w:rsidR="005A3F89" w:rsidRPr="007D5D91" w:rsidRDefault="005A3F89" w:rsidP="005A3F8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1C6717C4" w14:textId="77777777" w:rsidR="005A3F89" w:rsidRPr="007D5D91" w:rsidRDefault="005A3F89" w:rsidP="005A3F8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3A0772C6" w14:textId="77777777" w:rsidR="005A3F89" w:rsidRPr="007D5D91" w:rsidRDefault="005A3F89" w:rsidP="005A3F89">
            <w:pPr>
              <w:spacing w:line="360" w:lineRule="auto"/>
              <w:ind w:hanging="2"/>
              <w:rPr>
                <w:rFonts w:eastAsia="Times New Roman"/>
                <w:color w:val="000000"/>
                <w:sz w:val="18"/>
                <w:szCs w:val="18"/>
              </w:rPr>
            </w:pPr>
          </w:p>
        </w:tc>
        <w:tc>
          <w:tcPr>
            <w:tcW w:w="1170" w:type="dxa"/>
            <w:tcBorders>
              <w:left w:val="nil"/>
              <w:bottom w:val="single" w:sz="4" w:space="0" w:color="000000"/>
              <w:right w:val="nil"/>
            </w:tcBorders>
          </w:tcPr>
          <w:p w14:paraId="4ACAF517" w14:textId="27344C85" w:rsidR="005A3F89" w:rsidRPr="007D5D91" w:rsidRDefault="005A3F89" w:rsidP="005A3F89">
            <w:pPr>
              <w:spacing w:line="360" w:lineRule="auto"/>
              <w:ind w:hanging="2"/>
              <w:rPr>
                <w:rFonts w:eastAsia="Times New Roman"/>
                <w:color w:val="000000"/>
                <w:sz w:val="18"/>
                <w:szCs w:val="18"/>
              </w:rPr>
            </w:pPr>
            <w:r w:rsidRPr="007D5D91">
              <w:rPr>
                <w:rFonts w:eastAsia="Times New Roman"/>
                <w:color w:val="000000"/>
                <w:sz w:val="18"/>
                <w:szCs w:val="18"/>
              </w:rPr>
              <w:t>27.5 GHz-28.5 GHz</w:t>
            </w:r>
          </w:p>
        </w:tc>
        <w:tc>
          <w:tcPr>
            <w:tcW w:w="1170" w:type="dxa"/>
            <w:tcBorders>
              <w:top w:val="single" w:sz="4" w:space="0" w:color="000000"/>
              <w:left w:val="single" w:sz="4" w:space="0" w:color="000000"/>
              <w:bottom w:val="single" w:sz="4" w:space="0" w:color="000000"/>
              <w:right w:val="single" w:sz="4" w:space="0" w:color="000000"/>
            </w:tcBorders>
          </w:tcPr>
          <w:p w14:paraId="6729410E" w14:textId="77777777" w:rsidR="005A3F89" w:rsidRPr="007D5D91" w:rsidRDefault="005A3F89" w:rsidP="005A3F8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34B19DCA" w14:textId="77777777" w:rsidR="005A3F89" w:rsidRPr="007D5D91" w:rsidRDefault="005A3F89" w:rsidP="005A3F89">
            <w:pPr>
              <w:spacing w:line="360" w:lineRule="auto"/>
              <w:ind w:hanging="2"/>
              <w:rPr>
                <w:rFonts w:eastAsia="Times New Roman"/>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CFF10D9" w14:textId="77777777" w:rsidR="005A3F89" w:rsidRPr="007D5D91" w:rsidDel="00BE6300" w:rsidRDefault="005A3F89" w:rsidP="005A3F89">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00360CBC" w14:textId="77777777" w:rsidR="005A3F89" w:rsidRPr="007D5D91" w:rsidRDefault="005A3F89" w:rsidP="005A3F89">
            <w:pPr>
              <w:spacing w:line="360" w:lineRule="auto"/>
              <w:ind w:hanging="2"/>
              <w:jc w:val="center"/>
              <w:rPr>
                <w:rFonts w:eastAsia="Times New Roman"/>
                <w:color w:val="000000"/>
                <w:sz w:val="18"/>
                <w:szCs w:val="18"/>
              </w:rPr>
            </w:pPr>
          </w:p>
        </w:tc>
      </w:tr>
      <w:tr w:rsidR="00882849" w:rsidRPr="003824EA" w14:paraId="19BF6418"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747D41B3" w14:textId="65AEA49C" w:rsidR="00882849" w:rsidRPr="007D5D91" w:rsidRDefault="00882849" w:rsidP="007D5D91">
            <w:pPr>
              <w:spacing w:line="360" w:lineRule="auto"/>
              <w:ind w:hanging="2"/>
              <w:rPr>
                <w:rFonts w:eastAsia="Times New Roman"/>
                <w:color w:val="000000"/>
                <w:sz w:val="18"/>
                <w:szCs w:val="18"/>
              </w:rPr>
            </w:pPr>
            <w:r w:rsidRPr="007D5D91">
              <w:rPr>
                <w:rFonts w:eastAsia="Times New Roman"/>
                <w:color w:val="000000"/>
                <w:sz w:val="18"/>
                <w:szCs w:val="18"/>
              </w:rPr>
              <w:lastRenderedPageBreak/>
              <w:t>39 GHz</w:t>
            </w:r>
            <w:r w:rsidR="0041363E" w:rsidRPr="007D5D91">
              <w:rPr>
                <w:rFonts w:eastAsia="Times New Roman"/>
                <w:color w:val="000000"/>
                <w:sz w:val="18"/>
                <w:szCs w:val="18"/>
              </w:rPr>
              <w:t xml:space="preserve"> </w:t>
            </w:r>
          </w:p>
        </w:tc>
        <w:tc>
          <w:tcPr>
            <w:tcW w:w="1170" w:type="dxa"/>
            <w:tcBorders>
              <w:top w:val="single" w:sz="4" w:space="0" w:color="000000"/>
              <w:left w:val="nil"/>
              <w:bottom w:val="single" w:sz="4" w:space="0" w:color="000000"/>
              <w:right w:val="single" w:sz="4" w:space="0" w:color="000000"/>
            </w:tcBorders>
          </w:tcPr>
          <w:p w14:paraId="044E718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single" w:sz="4" w:space="0" w:color="000000"/>
              <w:left w:val="single" w:sz="4" w:space="0" w:color="000000"/>
              <w:bottom w:val="single" w:sz="4" w:space="0" w:color="000000"/>
              <w:right w:val="single" w:sz="4" w:space="0" w:color="000000"/>
            </w:tcBorders>
          </w:tcPr>
          <w:p w14:paraId="506536E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single" w:sz="4" w:space="0" w:color="000000"/>
              <w:left w:val="single" w:sz="4" w:space="0" w:color="000000"/>
              <w:bottom w:val="single" w:sz="4" w:space="0" w:color="000000"/>
              <w:right w:val="single" w:sz="4" w:space="0" w:color="000000"/>
            </w:tcBorders>
          </w:tcPr>
          <w:p w14:paraId="55F8425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single" w:sz="4" w:space="0" w:color="000000"/>
              <w:left w:val="nil"/>
              <w:bottom w:val="single" w:sz="4" w:space="0" w:color="000000"/>
              <w:right w:val="nil"/>
            </w:tcBorders>
          </w:tcPr>
          <w:p w14:paraId="3015D833" w14:textId="595C1E65" w:rsidR="00BE6300" w:rsidRPr="007D5D91" w:rsidRDefault="00BE6300" w:rsidP="007D5D91">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113F92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single" w:sz="4" w:space="0" w:color="000000"/>
              <w:left w:val="single" w:sz="4" w:space="0" w:color="000000"/>
              <w:bottom w:val="single" w:sz="4" w:space="0" w:color="000000"/>
              <w:right w:val="single" w:sz="4" w:space="0" w:color="000000"/>
            </w:tcBorders>
          </w:tcPr>
          <w:p w14:paraId="0649A10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14:paraId="51B3B0A2" w14:textId="3E06FF61" w:rsidR="00882849" w:rsidRPr="007D5D91" w:rsidRDefault="00882849" w:rsidP="007D5D91">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758C12EF" w14:textId="77777777" w:rsidR="00882849" w:rsidRPr="007D5D91" w:rsidRDefault="00882849"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41363E" w:rsidRPr="003824EA" w14:paraId="3EB23E7E"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389C1A42" w14:textId="77EDDCE5" w:rsidR="0041363E" w:rsidRPr="007D5D91" w:rsidRDefault="0041363E" w:rsidP="00882849">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37-37.5</w:t>
            </w:r>
          </w:p>
        </w:tc>
        <w:tc>
          <w:tcPr>
            <w:tcW w:w="1170" w:type="dxa"/>
            <w:tcBorders>
              <w:top w:val="single" w:sz="4" w:space="0" w:color="000000"/>
              <w:left w:val="nil"/>
              <w:bottom w:val="single" w:sz="4" w:space="0" w:color="000000"/>
              <w:right w:val="single" w:sz="4" w:space="0" w:color="000000"/>
            </w:tcBorders>
          </w:tcPr>
          <w:p w14:paraId="57A82121" w14:textId="77777777" w:rsidR="0041363E" w:rsidRPr="007D5D91" w:rsidRDefault="0041363E" w:rsidP="0088284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680BCFF2" w14:textId="77777777" w:rsidR="0041363E" w:rsidRPr="007D5D91" w:rsidRDefault="0041363E" w:rsidP="0088284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28355267" w14:textId="77777777" w:rsidR="0041363E" w:rsidRPr="007D5D91" w:rsidRDefault="0041363E" w:rsidP="00882849">
            <w:pPr>
              <w:spacing w:line="360" w:lineRule="auto"/>
              <w:ind w:hanging="2"/>
              <w:rPr>
                <w:rFonts w:eastAsia="Times New Roman"/>
                <w:color w:val="000000"/>
                <w:sz w:val="18"/>
                <w:szCs w:val="18"/>
              </w:rPr>
            </w:pPr>
          </w:p>
        </w:tc>
        <w:tc>
          <w:tcPr>
            <w:tcW w:w="1170" w:type="dxa"/>
            <w:vMerge w:val="restart"/>
            <w:tcBorders>
              <w:top w:val="single" w:sz="4" w:space="0" w:color="000000"/>
              <w:left w:val="nil"/>
              <w:right w:val="nil"/>
            </w:tcBorders>
          </w:tcPr>
          <w:p w14:paraId="34BFEEC9" w14:textId="77777777" w:rsidR="0041363E" w:rsidRPr="007D5D91" w:rsidRDefault="0041363E" w:rsidP="007D5D91">
            <w:pPr>
              <w:spacing w:line="360" w:lineRule="auto"/>
              <w:ind w:hanging="2"/>
              <w:jc w:val="center"/>
              <w:rPr>
                <w:rFonts w:eastAsia="Times New Roman"/>
                <w:color w:val="000000"/>
                <w:sz w:val="18"/>
                <w:szCs w:val="18"/>
              </w:rPr>
            </w:pPr>
          </w:p>
          <w:p w14:paraId="423867E4" w14:textId="77777777" w:rsidR="0041363E" w:rsidRPr="007D5D91" w:rsidRDefault="0041363E" w:rsidP="007D5D91">
            <w:pPr>
              <w:spacing w:line="360" w:lineRule="auto"/>
              <w:ind w:hanging="2"/>
              <w:jc w:val="center"/>
              <w:rPr>
                <w:rFonts w:eastAsia="Times New Roman"/>
                <w:color w:val="000000"/>
                <w:sz w:val="18"/>
                <w:szCs w:val="18"/>
              </w:rPr>
            </w:pPr>
          </w:p>
          <w:p w14:paraId="20A70AF1" w14:textId="545DFD01" w:rsidR="0041363E" w:rsidRPr="007D5D91" w:rsidRDefault="0041363E"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37-40 GHz</w:t>
            </w:r>
          </w:p>
        </w:tc>
        <w:tc>
          <w:tcPr>
            <w:tcW w:w="1170" w:type="dxa"/>
            <w:tcBorders>
              <w:top w:val="single" w:sz="4" w:space="0" w:color="000000"/>
              <w:left w:val="single" w:sz="4" w:space="0" w:color="000000"/>
              <w:bottom w:val="single" w:sz="4" w:space="0" w:color="000000"/>
              <w:right w:val="single" w:sz="4" w:space="0" w:color="000000"/>
            </w:tcBorders>
          </w:tcPr>
          <w:p w14:paraId="435B8B01" w14:textId="77777777" w:rsidR="0041363E" w:rsidRPr="007D5D91" w:rsidRDefault="0041363E" w:rsidP="0088284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29F07BD5" w14:textId="77777777" w:rsidR="0041363E" w:rsidRPr="007D5D91" w:rsidRDefault="0041363E" w:rsidP="00882849">
            <w:pPr>
              <w:spacing w:line="360" w:lineRule="auto"/>
              <w:ind w:hanging="2"/>
              <w:rPr>
                <w:rFonts w:eastAsia="Times New Roman"/>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9CB6563" w14:textId="77777777" w:rsidR="0041363E" w:rsidRPr="007D5D91" w:rsidRDefault="0041363E" w:rsidP="00BE6300">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5AFD339F" w14:textId="77777777" w:rsidR="0041363E" w:rsidRPr="007D5D91" w:rsidRDefault="0041363E" w:rsidP="007A60EB">
            <w:pPr>
              <w:spacing w:line="360" w:lineRule="auto"/>
              <w:ind w:hanging="2"/>
              <w:jc w:val="center"/>
              <w:rPr>
                <w:rFonts w:eastAsia="Times New Roman"/>
                <w:color w:val="000000"/>
                <w:sz w:val="18"/>
                <w:szCs w:val="18"/>
              </w:rPr>
            </w:pPr>
          </w:p>
        </w:tc>
      </w:tr>
      <w:tr w:rsidR="0041363E" w:rsidRPr="003824EA" w14:paraId="46DF4104"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5714388C" w14:textId="0F731BE2" w:rsidR="0041363E" w:rsidRPr="007D5D91" w:rsidRDefault="0041363E" w:rsidP="00882849">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37.5-38</w:t>
            </w:r>
          </w:p>
        </w:tc>
        <w:tc>
          <w:tcPr>
            <w:tcW w:w="1170" w:type="dxa"/>
            <w:tcBorders>
              <w:top w:val="single" w:sz="4" w:space="0" w:color="000000"/>
              <w:left w:val="nil"/>
              <w:bottom w:val="single" w:sz="4" w:space="0" w:color="000000"/>
              <w:right w:val="single" w:sz="4" w:space="0" w:color="000000"/>
            </w:tcBorders>
          </w:tcPr>
          <w:p w14:paraId="3DCA255B" w14:textId="77777777" w:rsidR="0041363E" w:rsidRPr="007D5D91" w:rsidRDefault="0041363E" w:rsidP="0088284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0F07ED60" w14:textId="77777777" w:rsidR="0041363E" w:rsidRPr="007D5D91" w:rsidRDefault="0041363E" w:rsidP="0088284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3E2A4322" w14:textId="77777777" w:rsidR="0041363E" w:rsidRPr="007D5D91" w:rsidRDefault="0041363E" w:rsidP="00882849">
            <w:pPr>
              <w:spacing w:line="360" w:lineRule="auto"/>
              <w:ind w:hanging="2"/>
              <w:rPr>
                <w:rFonts w:eastAsia="Times New Roman"/>
                <w:color w:val="000000"/>
                <w:sz w:val="18"/>
                <w:szCs w:val="18"/>
              </w:rPr>
            </w:pPr>
          </w:p>
        </w:tc>
        <w:tc>
          <w:tcPr>
            <w:tcW w:w="1170" w:type="dxa"/>
            <w:vMerge/>
            <w:tcBorders>
              <w:left w:val="nil"/>
              <w:right w:val="nil"/>
            </w:tcBorders>
          </w:tcPr>
          <w:p w14:paraId="765E3F39" w14:textId="77777777" w:rsidR="0041363E" w:rsidRPr="007D5D91" w:rsidRDefault="0041363E" w:rsidP="00BE6300">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18AC5FAD" w14:textId="77777777" w:rsidR="0041363E" w:rsidRPr="007D5D91" w:rsidRDefault="0041363E" w:rsidP="0088284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27DF2DF7" w14:textId="77777777" w:rsidR="0041363E" w:rsidRPr="007D5D91" w:rsidRDefault="0041363E" w:rsidP="00882849">
            <w:pPr>
              <w:spacing w:line="360" w:lineRule="auto"/>
              <w:ind w:hanging="2"/>
              <w:rPr>
                <w:rFonts w:eastAsia="Times New Roman"/>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7F32676" w14:textId="77777777" w:rsidR="0041363E" w:rsidRPr="007D5D91" w:rsidRDefault="0041363E" w:rsidP="00BE6300">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06174C85" w14:textId="77777777" w:rsidR="0041363E" w:rsidRPr="007D5D91" w:rsidRDefault="0041363E" w:rsidP="007A60EB">
            <w:pPr>
              <w:spacing w:line="360" w:lineRule="auto"/>
              <w:ind w:hanging="2"/>
              <w:jc w:val="center"/>
              <w:rPr>
                <w:rFonts w:eastAsia="Times New Roman"/>
                <w:color w:val="000000"/>
                <w:sz w:val="18"/>
                <w:szCs w:val="18"/>
              </w:rPr>
            </w:pPr>
          </w:p>
        </w:tc>
      </w:tr>
      <w:tr w:rsidR="0041363E" w:rsidRPr="003824EA" w14:paraId="3903475D"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7DCE00DA" w14:textId="08BD0C8A" w:rsidR="0041363E" w:rsidRPr="007D5D91" w:rsidRDefault="0041363E" w:rsidP="00882849">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38-39.5</w:t>
            </w:r>
          </w:p>
        </w:tc>
        <w:tc>
          <w:tcPr>
            <w:tcW w:w="1170" w:type="dxa"/>
            <w:tcBorders>
              <w:top w:val="single" w:sz="4" w:space="0" w:color="000000"/>
              <w:left w:val="nil"/>
              <w:bottom w:val="single" w:sz="4" w:space="0" w:color="000000"/>
              <w:right w:val="single" w:sz="4" w:space="0" w:color="000000"/>
            </w:tcBorders>
          </w:tcPr>
          <w:p w14:paraId="6303B98F" w14:textId="77777777" w:rsidR="0041363E" w:rsidRPr="007D5D91" w:rsidRDefault="0041363E" w:rsidP="0088284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20F28149" w14:textId="77777777" w:rsidR="0041363E" w:rsidRPr="007D5D91" w:rsidRDefault="0041363E" w:rsidP="0088284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12569B4C" w14:textId="77777777" w:rsidR="0041363E" w:rsidRPr="007D5D91" w:rsidRDefault="0041363E" w:rsidP="00882849">
            <w:pPr>
              <w:spacing w:line="360" w:lineRule="auto"/>
              <w:ind w:hanging="2"/>
              <w:rPr>
                <w:rFonts w:eastAsia="Times New Roman"/>
                <w:color w:val="000000"/>
                <w:sz w:val="18"/>
                <w:szCs w:val="18"/>
              </w:rPr>
            </w:pPr>
          </w:p>
        </w:tc>
        <w:tc>
          <w:tcPr>
            <w:tcW w:w="1170" w:type="dxa"/>
            <w:vMerge/>
            <w:tcBorders>
              <w:left w:val="nil"/>
              <w:right w:val="nil"/>
            </w:tcBorders>
          </w:tcPr>
          <w:p w14:paraId="1F907AEB" w14:textId="77777777" w:rsidR="0041363E" w:rsidRPr="007D5D91" w:rsidRDefault="0041363E" w:rsidP="00BE6300">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04C847B7" w14:textId="77777777" w:rsidR="0041363E" w:rsidRPr="007D5D91" w:rsidRDefault="0041363E" w:rsidP="0088284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1273EFC1" w14:textId="77777777" w:rsidR="0041363E" w:rsidRPr="007D5D91" w:rsidRDefault="0041363E" w:rsidP="00882849">
            <w:pPr>
              <w:spacing w:line="360" w:lineRule="auto"/>
              <w:ind w:hanging="2"/>
              <w:rPr>
                <w:rFonts w:eastAsia="Times New Roman"/>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4C18267" w14:textId="77777777" w:rsidR="0041363E" w:rsidRPr="007D5D91" w:rsidRDefault="0041363E" w:rsidP="00BE6300">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0EB4613E" w14:textId="77777777" w:rsidR="0041363E" w:rsidRPr="007D5D91" w:rsidRDefault="0041363E" w:rsidP="007A60EB">
            <w:pPr>
              <w:spacing w:line="360" w:lineRule="auto"/>
              <w:ind w:hanging="2"/>
              <w:jc w:val="center"/>
              <w:rPr>
                <w:rFonts w:eastAsia="Times New Roman"/>
                <w:color w:val="000000"/>
                <w:sz w:val="18"/>
                <w:szCs w:val="18"/>
              </w:rPr>
            </w:pPr>
          </w:p>
        </w:tc>
      </w:tr>
      <w:tr w:rsidR="0041363E" w:rsidRPr="003824EA" w14:paraId="1C0FDBDA"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4DD58B55" w14:textId="1176F6F0" w:rsidR="0041363E" w:rsidRPr="007D5D91" w:rsidRDefault="0041363E" w:rsidP="00882849">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39.5-40</w:t>
            </w:r>
          </w:p>
        </w:tc>
        <w:tc>
          <w:tcPr>
            <w:tcW w:w="1170" w:type="dxa"/>
            <w:tcBorders>
              <w:top w:val="single" w:sz="4" w:space="0" w:color="000000"/>
              <w:left w:val="nil"/>
              <w:bottom w:val="single" w:sz="4" w:space="0" w:color="000000"/>
              <w:right w:val="single" w:sz="4" w:space="0" w:color="000000"/>
            </w:tcBorders>
          </w:tcPr>
          <w:p w14:paraId="144F1FD6" w14:textId="77777777" w:rsidR="0041363E" w:rsidRPr="007D5D91" w:rsidRDefault="0041363E" w:rsidP="0088284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3A85140F" w14:textId="77777777" w:rsidR="0041363E" w:rsidRPr="007D5D91" w:rsidRDefault="0041363E" w:rsidP="0088284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1E5F4996" w14:textId="77777777" w:rsidR="0041363E" w:rsidRPr="007D5D91" w:rsidRDefault="0041363E" w:rsidP="00882849">
            <w:pPr>
              <w:spacing w:line="360" w:lineRule="auto"/>
              <w:ind w:hanging="2"/>
              <w:rPr>
                <w:rFonts w:eastAsia="Times New Roman"/>
                <w:color w:val="000000"/>
                <w:sz w:val="18"/>
                <w:szCs w:val="18"/>
              </w:rPr>
            </w:pPr>
          </w:p>
        </w:tc>
        <w:tc>
          <w:tcPr>
            <w:tcW w:w="1170" w:type="dxa"/>
            <w:vMerge/>
            <w:tcBorders>
              <w:left w:val="nil"/>
              <w:bottom w:val="single" w:sz="4" w:space="0" w:color="000000"/>
              <w:right w:val="nil"/>
            </w:tcBorders>
          </w:tcPr>
          <w:p w14:paraId="4896B391" w14:textId="77777777" w:rsidR="0041363E" w:rsidRPr="007D5D91" w:rsidRDefault="0041363E" w:rsidP="00BE6300">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873A4BB" w14:textId="77777777" w:rsidR="0041363E" w:rsidRPr="007D5D91" w:rsidRDefault="0041363E" w:rsidP="0088284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678378B7" w14:textId="77777777" w:rsidR="0041363E" w:rsidRPr="007D5D91" w:rsidRDefault="0041363E" w:rsidP="00882849">
            <w:pPr>
              <w:spacing w:line="360" w:lineRule="auto"/>
              <w:ind w:hanging="2"/>
              <w:rPr>
                <w:rFonts w:eastAsia="Times New Roman"/>
                <w:color w:val="000000"/>
                <w:sz w:val="18"/>
                <w:szCs w:val="18"/>
              </w:rPr>
            </w:pPr>
          </w:p>
        </w:tc>
        <w:tc>
          <w:tcPr>
            <w:tcW w:w="1080" w:type="dxa"/>
            <w:vMerge w:val="restart"/>
            <w:tcBorders>
              <w:top w:val="single" w:sz="4" w:space="0" w:color="000000"/>
              <w:left w:val="single" w:sz="4" w:space="0" w:color="000000"/>
              <w:right w:val="single" w:sz="4" w:space="0" w:color="000000"/>
            </w:tcBorders>
            <w:vAlign w:val="center"/>
          </w:tcPr>
          <w:p w14:paraId="39BAFC11" w14:textId="53A05828" w:rsidR="0041363E" w:rsidRPr="007D5D91" w:rsidRDefault="0041363E" w:rsidP="00BE6300">
            <w:pPr>
              <w:spacing w:line="360" w:lineRule="auto"/>
              <w:ind w:hanging="2"/>
              <w:rPr>
                <w:rFonts w:eastAsia="Times New Roman"/>
                <w:color w:val="000000"/>
                <w:sz w:val="18"/>
                <w:szCs w:val="18"/>
              </w:rPr>
            </w:pPr>
            <w:r w:rsidRPr="007D5D91">
              <w:rPr>
                <w:rFonts w:eastAsia="Times New Roman"/>
                <w:color w:val="000000"/>
                <w:sz w:val="18"/>
                <w:szCs w:val="18"/>
              </w:rPr>
              <w:t>39 GHz (39.5 – 43.5 GHz)</w:t>
            </w:r>
          </w:p>
        </w:tc>
        <w:tc>
          <w:tcPr>
            <w:tcW w:w="720" w:type="dxa"/>
            <w:tcBorders>
              <w:top w:val="single" w:sz="4" w:space="0" w:color="000000"/>
              <w:left w:val="nil"/>
              <w:bottom w:val="single" w:sz="4" w:space="0" w:color="000000"/>
              <w:right w:val="single" w:sz="4" w:space="0" w:color="000000"/>
            </w:tcBorders>
          </w:tcPr>
          <w:p w14:paraId="5564EE1E" w14:textId="77777777" w:rsidR="0041363E" w:rsidRPr="007D5D91" w:rsidRDefault="0041363E" w:rsidP="007A60EB">
            <w:pPr>
              <w:spacing w:line="360" w:lineRule="auto"/>
              <w:ind w:hanging="2"/>
              <w:jc w:val="center"/>
              <w:rPr>
                <w:rFonts w:eastAsia="Times New Roman"/>
                <w:color w:val="000000"/>
                <w:sz w:val="18"/>
                <w:szCs w:val="18"/>
              </w:rPr>
            </w:pPr>
          </w:p>
        </w:tc>
      </w:tr>
      <w:tr w:rsidR="0041363E" w:rsidRPr="003824EA" w14:paraId="1AB4998B"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07B4152D" w14:textId="1121CAB9" w:rsidR="0041363E" w:rsidRPr="007D5D91" w:rsidRDefault="0041363E" w:rsidP="00882849">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40-40.5</w:t>
            </w:r>
          </w:p>
        </w:tc>
        <w:tc>
          <w:tcPr>
            <w:tcW w:w="1170" w:type="dxa"/>
            <w:tcBorders>
              <w:top w:val="single" w:sz="4" w:space="0" w:color="000000"/>
              <w:left w:val="nil"/>
              <w:bottom w:val="single" w:sz="4" w:space="0" w:color="000000"/>
              <w:right w:val="single" w:sz="4" w:space="0" w:color="000000"/>
            </w:tcBorders>
          </w:tcPr>
          <w:p w14:paraId="229D15F9" w14:textId="77777777" w:rsidR="0041363E" w:rsidRPr="007D5D91" w:rsidRDefault="0041363E" w:rsidP="0088284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7F60B4E4" w14:textId="77777777" w:rsidR="0041363E" w:rsidRPr="007D5D91" w:rsidRDefault="0041363E" w:rsidP="0088284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3C087AF3" w14:textId="77777777" w:rsidR="0041363E" w:rsidRPr="007D5D91" w:rsidRDefault="0041363E" w:rsidP="00882849">
            <w:pPr>
              <w:spacing w:line="360" w:lineRule="auto"/>
              <w:ind w:hanging="2"/>
              <w:rPr>
                <w:rFonts w:eastAsia="Times New Roman"/>
                <w:color w:val="000000"/>
                <w:sz w:val="18"/>
                <w:szCs w:val="18"/>
              </w:rPr>
            </w:pPr>
          </w:p>
        </w:tc>
        <w:tc>
          <w:tcPr>
            <w:tcW w:w="1170" w:type="dxa"/>
            <w:vMerge w:val="restart"/>
            <w:tcBorders>
              <w:top w:val="single" w:sz="4" w:space="0" w:color="000000"/>
              <w:left w:val="nil"/>
              <w:right w:val="nil"/>
            </w:tcBorders>
          </w:tcPr>
          <w:p w14:paraId="76EE36BA" w14:textId="77777777" w:rsidR="0041363E" w:rsidRPr="007D5D91" w:rsidRDefault="0041363E" w:rsidP="00BE6300">
            <w:pPr>
              <w:spacing w:line="360" w:lineRule="auto"/>
              <w:ind w:hanging="2"/>
              <w:rPr>
                <w:rFonts w:eastAsia="Times New Roman"/>
                <w:color w:val="000000"/>
                <w:sz w:val="18"/>
                <w:szCs w:val="18"/>
              </w:rPr>
            </w:pPr>
          </w:p>
          <w:p w14:paraId="2C619A50" w14:textId="2BB68198" w:rsidR="0041363E" w:rsidRPr="007D5D91" w:rsidRDefault="0041363E" w:rsidP="007D5D91">
            <w:pPr>
              <w:spacing w:line="360" w:lineRule="auto"/>
              <w:ind w:hanging="2"/>
              <w:jc w:val="center"/>
              <w:rPr>
                <w:rFonts w:eastAsia="Times New Roman"/>
                <w:color w:val="000000"/>
                <w:sz w:val="18"/>
                <w:szCs w:val="18"/>
              </w:rPr>
            </w:pPr>
            <w:r w:rsidRPr="007D5D91">
              <w:rPr>
                <w:rFonts w:eastAsia="Times New Roman"/>
                <w:color w:val="000000"/>
                <w:sz w:val="18"/>
                <w:szCs w:val="18"/>
              </w:rPr>
              <w:t>42.5-43.5 GHz</w:t>
            </w:r>
          </w:p>
        </w:tc>
        <w:tc>
          <w:tcPr>
            <w:tcW w:w="1170" w:type="dxa"/>
            <w:tcBorders>
              <w:top w:val="single" w:sz="4" w:space="0" w:color="000000"/>
              <w:left w:val="single" w:sz="4" w:space="0" w:color="000000"/>
              <w:bottom w:val="single" w:sz="4" w:space="0" w:color="000000"/>
              <w:right w:val="single" w:sz="4" w:space="0" w:color="000000"/>
            </w:tcBorders>
          </w:tcPr>
          <w:p w14:paraId="3769C754" w14:textId="77777777" w:rsidR="0041363E" w:rsidRPr="007D5D91" w:rsidRDefault="0041363E" w:rsidP="0088284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7010BA4E" w14:textId="77777777" w:rsidR="0041363E" w:rsidRPr="007D5D91" w:rsidRDefault="0041363E" w:rsidP="0088284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4CC8258A" w14:textId="77777777" w:rsidR="0041363E" w:rsidRPr="007D5D91" w:rsidRDefault="0041363E" w:rsidP="00BE6300">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35550BDB" w14:textId="77777777" w:rsidR="0041363E" w:rsidRPr="007D5D91" w:rsidRDefault="0041363E" w:rsidP="007A60EB">
            <w:pPr>
              <w:spacing w:line="360" w:lineRule="auto"/>
              <w:ind w:hanging="2"/>
              <w:jc w:val="center"/>
              <w:rPr>
                <w:rFonts w:eastAsia="Times New Roman"/>
                <w:color w:val="000000"/>
                <w:sz w:val="18"/>
                <w:szCs w:val="18"/>
              </w:rPr>
            </w:pPr>
          </w:p>
        </w:tc>
      </w:tr>
      <w:tr w:rsidR="0041363E" w:rsidRPr="003824EA" w14:paraId="70EAC64A"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1D7319D4" w14:textId="34DFAE2F" w:rsidR="0041363E" w:rsidRPr="007D5D91" w:rsidRDefault="0041363E" w:rsidP="00882849">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40.5-41</w:t>
            </w:r>
          </w:p>
        </w:tc>
        <w:tc>
          <w:tcPr>
            <w:tcW w:w="1170" w:type="dxa"/>
            <w:tcBorders>
              <w:top w:val="single" w:sz="4" w:space="0" w:color="000000"/>
              <w:left w:val="nil"/>
              <w:bottom w:val="single" w:sz="4" w:space="0" w:color="000000"/>
              <w:right w:val="single" w:sz="4" w:space="0" w:color="000000"/>
            </w:tcBorders>
          </w:tcPr>
          <w:p w14:paraId="63B2938F" w14:textId="77777777" w:rsidR="0041363E" w:rsidRPr="007D5D91" w:rsidRDefault="0041363E" w:rsidP="0088284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4D3C1F8" w14:textId="77777777" w:rsidR="0041363E" w:rsidRPr="007D5D91" w:rsidRDefault="0041363E" w:rsidP="0088284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5AC52BF2" w14:textId="77777777" w:rsidR="0041363E" w:rsidRPr="007D5D91" w:rsidRDefault="0041363E" w:rsidP="00882849">
            <w:pPr>
              <w:spacing w:line="360" w:lineRule="auto"/>
              <w:ind w:hanging="2"/>
              <w:rPr>
                <w:rFonts w:eastAsia="Times New Roman"/>
                <w:color w:val="000000"/>
                <w:sz w:val="18"/>
                <w:szCs w:val="18"/>
              </w:rPr>
            </w:pPr>
          </w:p>
        </w:tc>
        <w:tc>
          <w:tcPr>
            <w:tcW w:w="1170" w:type="dxa"/>
            <w:vMerge/>
            <w:tcBorders>
              <w:left w:val="nil"/>
              <w:right w:val="nil"/>
            </w:tcBorders>
          </w:tcPr>
          <w:p w14:paraId="5933CF7C" w14:textId="77777777" w:rsidR="0041363E" w:rsidRPr="007D5D91" w:rsidRDefault="0041363E" w:rsidP="00BE6300">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33ABA974" w14:textId="77777777" w:rsidR="0041363E" w:rsidRPr="007D5D91" w:rsidRDefault="0041363E" w:rsidP="0088284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5B90A613" w14:textId="77777777" w:rsidR="0041363E" w:rsidRPr="007D5D91" w:rsidRDefault="0041363E" w:rsidP="0088284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5740060F" w14:textId="77777777" w:rsidR="0041363E" w:rsidRPr="007D5D91" w:rsidRDefault="0041363E" w:rsidP="00BE6300">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4E356183" w14:textId="77777777" w:rsidR="0041363E" w:rsidRPr="007D5D91" w:rsidRDefault="0041363E" w:rsidP="007A60EB">
            <w:pPr>
              <w:spacing w:line="360" w:lineRule="auto"/>
              <w:ind w:hanging="2"/>
              <w:jc w:val="center"/>
              <w:rPr>
                <w:rFonts w:eastAsia="Times New Roman"/>
                <w:color w:val="000000"/>
                <w:sz w:val="18"/>
                <w:szCs w:val="18"/>
              </w:rPr>
            </w:pPr>
          </w:p>
        </w:tc>
      </w:tr>
      <w:tr w:rsidR="0041363E" w:rsidRPr="003824EA" w14:paraId="659DC49F"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79C5EDB4" w14:textId="2886C9C6" w:rsidR="0041363E" w:rsidRPr="007D5D91" w:rsidRDefault="0041363E" w:rsidP="00882849">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41-42.5</w:t>
            </w:r>
          </w:p>
        </w:tc>
        <w:tc>
          <w:tcPr>
            <w:tcW w:w="1170" w:type="dxa"/>
            <w:tcBorders>
              <w:top w:val="single" w:sz="4" w:space="0" w:color="000000"/>
              <w:left w:val="nil"/>
              <w:bottom w:val="single" w:sz="4" w:space="0" w:color="000000"/>
              <w:right w:val="single" w:sz="4" w:space="0" w:color="000000"/>
            </w:tcBorders>
          </w:tcPr>
          <w:p w14:paraId="393D1717" w14:textId="77777777" w:rsidR="0041363E" w:rsidRPr="007D5D91" w:rsidRDefault="0041363E" w:rsidP="0088284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77AB9B34" w14:textId="77777777" w:rsidR="0041363E" w:rsidRPr="007D5D91" w:rsidRDefault="0041363E" w:rsidP="0088284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0D6E0F88" w14:textId="77777777" w:rsidR="0041363E" w:rsidRPr="007D5D91" w:rsidRDefault="0041363E" w:rsidP="00882849">
            <w:pPr>
              <w:spacing w:line="360" w:lineRule="auto"/>
              <w:ind w:hanging="2"/>
              <w:rPr>
                <w:rFonts w:eastAsia="Times New Roman"/>
                <w:color w:val="000000"/>
                <w:sz w:val="18"/>
                <w:szCs w:val="18"/>
              </w:rPr>
            </w:pPr>
          </w:p>
        </w:tc>
        <w:tc>
          <w:tcPr>
            <w:tcW w:w="1170" w:type="dxa"/>
            <w:vMerge/>
            <w:tcBorders>
              <w:left w:val="nil"/>
              <w:right w:val="nil"/>
            </w:tcBorders>
          </w:tcPr>
          <w:p w14:paraId="52568EC6" w14:textId="77777777" w:rsidR="0041363E" w:rsidRPr="007D5D91" w:rsidRDefault="0041363E" w:rsidP="00BE6300">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DB02EE0" w14:textId="77777777" w:rsidR="0041363E" w:rsidRPr="007D5D91" w:rsidRDefault="0041363E" w:rsidP="0088284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4B032543" w14:textId="77777777" w:rsidR="0041363E" w:rsidRPr="007D5D91" w:rsidRDefault="0041363E" w:rsidP="00882849">
            <w:pPr>
              <w:spacing w:line="360" w:lineRule="auto"/>
              <w:ind w:hanging="2"/>
              <w:rPr>
                <w:rFonts w:eastAsia="Times New Roman"/>
                <w:color w:val="000000"/>
                <w:sz w:val="18"/>
                <w:szCs w:val="18"/>
              </w:rPr>
            </w:pPr>
          </w:p>
        </w:tc>
        <w:tc>
          <w:tcPr>
            <w:tcW w:w="1080" w:type="dxa"/>
            <w:vMerge/>
            <w:tcBorders>
              <w:left w:val="single" w:sz="4" w:space="0" w:color="000000"/>
              <w:right w:val="single" w:sz="4" w:space="0" w:color="000000"/>
            </w:tcBorders>
            <w:vAlign w:val="center"/>
          </w:tcPr>
          <w:p w14:paraId="52B945AB" w14:textId="77777777" w:rsidR="0041363E" w:rsidRPr="007D5D91" w:rsidRDefault="0041363E" w:rsidP="00BE6300">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28B29228" w14:textId="77777777" w:rsidR="0041363E" w:rsidRPr="007D5D91" w:rsidRDefault="0041363E" w:rsidP="007A60EB">
            <w:pPr>
              <w:spacing w:line="360" w:lineRule="auto"/>
              <w:ind w:hanging="2"/>
              <w:jc w:val="center"/>
              <w:rPr>
                <w:rFonts w:eastAsia="Times New Roman"/>
                <w:color w:val="000000"/>
                <w:sz w:val="18"/>
                <w:szCs w:val="18"/>
              </w:rPr>
            </w:pPr>
          </w:p>
        </w:tc>
      </w:tr>
      <w:tr w:rsidR="0041363E" w:rsidRPr="003824EA" w14:paraId="6A23E976" w14:textId="77777777" w:rsidTr="007D5D91">
        <w:trPr>
          <w:trHeight w:val="290"/>
        </w:trPr>
        <w:tc>
          <w:tcPr>
            <w:tcW w:w="1260" w:type="dxa"/>
            <w:tcBorders>
              <w:top w:val="single" w:sz="4" w:space="0" w:color="000000"/>
              <w:left w:val="single" w:sz="4" w:space="0" w:color="000000"/>
              <w:bottom w:val="single" w:sz="4" w:space="0" w:color="000000"/>
              <w:right w:val="single" w:sz="4" w:space="0" w:color="000000"/>
            </w:tcBorders>
            <w:vAlign w:val="center"/>
          </w:tcPr>
          <w:p w14:paraId="708CFB86" w14:textId="68C5D3D2" w:rsidR="0041363E" w:rsidRPr="007D5D91" w:rsidRDefault="0041363E" w:rsidP="00882849">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42.5-43.5</w:t>
            </w:r>
          </w:p>
        </w:tc>
        <w:tc>
          <w:tcPr>
            <w:tcW w:w="1170" w:type="dxa"/>
            <w:tcBorders>
              <w:top w:val="single" w:sz="4" w:space="0" w:color="000000"/>
              <w:left w:val="nil"/>
              <w:bottom w:val="single" w:sz="4" w:space="0" w:color="000000"/>
              <w:right w:val="single" w:sz="4" w:space="0" w:color="000000"/>
            </w:tcBorders>
          </w:tcPr>
          <w:p w14:paraId="6B9A35DE" w14:textId="77777777" w:rsidR="0041363E" w:rsidRPr="007D5D91" w:rsidRDefault="0041363E" w:rsidP="00882849">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16117EF6" w14:textId="77777777" w:rsidR="0041363E" w:rsidRPr="007D5D91" w:rsidRDefault="0041363E" w:rsidP="00882849">
            <w:pPr>
              <w:spacing w:line="360" w:lineRule="auto"/>
              <w:ind w:hanging="2"/>
              <w:rPr>
                <w:rFonts w:eastAsia="Times New Roman"/>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384059D7" w14:textId="77777777" w:rsidR="0041363E" w:rsidRPr="007D5D91" w:rsidRDefault="0041363E" w:rsidP="00882849">
            <w:pPr>
              <w:spacing w:line="360" w:lineRule="auto"/>
              <w:ind w:hanging="2"/>
              <w:rPr>
                <w:rFonts w:eastAsia="Times New Roman"/>
                <w:color w:val="000000"/>
                <w:sz w:val="18"/>
                <w:szCs w:val="18"/>
              </w:rPr>
            </w:pPr>
          </w:p>
        </w:tc>
        <w:tc>
          <w:tcPr>
            <w:tcW w:w="1170" w:type="dxa"/>
            <w:vMerge/>
            <w:tcBorders>
              <w:left w:val="nil"/>
              <w:bottom w:val="single" w:sz="4" w:space="0" w:color="000000"/>
              <w:right w:val="nil"/>
            </w:tcBorders>
          </w:tcPr>
          <w:p w14:paraId="17C368F8" w14:textId="77777777" w:rsidR="0041363E" w:rsidRPr="007D5D91" w:rsidRDefault="0041363E" w:rsidP="00BE6300">
            <w:pPr>
              <w:spacing w:line="360" w:lineRule="auto"/>
              <w:ind w:hanging="2"/>
              <w:rPr>
                <w:rFonts w:eastAsia="Times New Roman"/>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3E9EC018" w14:textId="77777777" w:rsidR="0041363E" w:rsidRPr="007D5D91" w:rsidRDefault="0041363E" w:rsidP="00882849">
            <w:pPr>
              <w:spacing w:line="360" w:lineRule="auto"/>
              <w:ind w:hanging="2"/>
              <w:rPr>
                <w:rFonts w:eastAsia="Times New Roman"/>
                <w:color w:val="000000"/>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6B3C35ED" w14:textId="77777777" w:rsidR="0041363E" w:rsidRPr="007D5D91" w:rsidRDefault="0041363E" w:rsidP="00882849">
            <w:pPr>
              <w:spacing w:line="360" w:lineRule="auto"/>
              <w:ind w:hanging="2"/>
              <w:rPr>
                <w:rFonts w:eastAsia="Times New Roman"/>
                <w:color w:val="000000"/>
                <w:sz w:val="18"/>
                <w:szCs w:val="18"/>
              </w:rPr>
            </w:pPr>
          </w:p>
        </w:tc>
        <w:tc>
          <w:tcPr>
            <w:tcW w:w="1080" w:type="dxa"/>
            <w:vMerge/>
            <w:tcBorders>
              <w:left w:val="single" w:sz="4" w:space="0" w:color="000000"/>
              <w:bottom w:val="single" w:sz="4" w:space="0" w:color="000000"/>
              <w:right w:val="single" w:sz="4" w:space="0" w:color="000000"/>
            </w:tcBorders>
            <w:vAlign w:val="center"/>
          </w:tcPr>
          <w:p w14:paraId="7FEDC3CC" w14:textId="77777777" w:rsidR="0041363E" w:rsidRPr="007D5D91" w:rsidRDefault="0041363E" w:rsidP="00BE6300">
            <w:pPr>
              <w:spacing w:line="360" w:lineRule="auto"/>
              <w:ind w:hanging="2"/>
              <w:rPr>
                <w:rFonts w:eastAsia="Times New Roman"/>
                <w:color w:val="000000"/>
                <w:sz w:val="18"/>
                <w:szCs w:val="18"/>
              </w:rPr>
            </w:pPr>
          </w:p>
        </w:tc>
        <w:tc>
          <w:tcPr>
            <w:tcW w:w="720" w:type="dxa"/>
            <w:tcBorders>
              <w:top w:val="single" w:sz="4" w:space="0" w:color="000000"/>
              <w:left w:val="nil"/>
              <w:bottom w:val="single" w:sz="4" w:space="0" w:color="000000"/>
              <w:right w:val="single" w:sz="4" w:space="0" w:color="000000"/>
            </w:tcBorders>
          </w:tcPr>
          <w:p w14:paraId="5F7D6F4E" w14:textId="77777777" w:rsidR="0041363E" w:rsidRPr="007D5D91" w:rsidRDefault="0041363E" w:rsidP="007A60EB">
            <w:pPr>
              <w:spacing w:line="360" w:lineRule="auto"/>
              <w:ind w:hanging="2"/>
              <w:jc w:val="center"/>
              <w:rPr>
                <w:rFonts w:eastAsia="Times New Roman"/>
                <w:color w:val="000000"/>
                <w:sz w:val="18"/>
                <w:szCs w:val="18"/>
              </w:rPr>
            </w:pPr>
          </w:p>
        </w:tc>
      </w:tr>
    </w:tbl>
    <w:p w14:paraId="5E6FBD91" w14:textId="4D1A9D66" w:rsidR="00882849" w:rsidRPr="003824EA" w:rsidRDefault="00882849" w:rsidP="00882849">
      <w:pPr>
        <w:pBdr>
          <w:top w:val="nil"/>
          <w:left w:val="nil"/>
          <w:bottom w:val="nil"/>
          <w:right w:val="nil"/>
          <w:between w:val="nil"/>
        </w:pBdr>
        <w:spacing w:after="120" w:line="360" w:lineRule="auto"/>
        <w:ind w:hanging="2"/>
        <w:jc w:val="center"/>
        <w:rPr>
          <w:rFonts w:eastAsia="Times New Roman"/>
          <w:i/>
        </w:rPr>
      </w:pPr>
    </w:p>
    <w:p w14:paraId="51933C23" w14:textId="03CBD88E" w:rsidR="00882849" w:rsidRPr="003824EA" w:rsidRDefault="007603DA" w:rsidP="00FA28C8">
      <w:pPr>
        <w:pStyle w:val="Heading3"/>
        <w:numPr>
          <w:ilvl w:val="0"/>
          <w:numId w:val="10"/>
        </w:numPr>
        <w:spacing w:after="120" w:line="360" w:lineRule="auto"/>
        <w:ind w:left="567" w:hanging="569"/>
        <w:rPr>
          <w:rFonts w:ascii="Times New Roman" w:eastAsia="Times New Roman" w:hAnsi="Times New Roman" w:cs="Times New Roman"/>
          <w:b/>
          <w:bCs/>
          <w:color w:val="auto"/>
        </w:rPr>
      </w:pPr>
      <w:bookmarkStart w:id="28" w:name="_Toc146228378"/>
      <w:r w:rsidRPr="003824EA">
        <w:rPr>
          <w:rFonts w:ascii="Times New Roman" w:eastAsia="Times New Roman" w:hAnsi="Times New Roman" w:cs="Times New Roman"/>
          <w:b/>
          <w:bCs/>
          <w:color w:val="auto"/>
        </w:rPr>
        <w:t>STATUS OF FREQUENCY ASSIGNMENTS FOR IMT IN SATRC COUNTRIES</w:t>
      </w:r>
      <w:bookmarkEnd w:id="28"/>
    </w:p>
    <w:p w14:paraId="1876DE0A" w14:textId="77777777" w:rsidR="00882849" w:rsidRPr="003824EA" w:rsidRDefault="00882849" w:rsidP="007603DA">
      <w:pPr>
        <w:pBdr>
          <w:top w:val="nil"/>
          <w:left w:val="nil"/>
          <w:bottom w:val="nil"/>
          <w:right w:val="nil"/>
          <w:between w:val="nil"/>
        </w:pBdr>
        <w:spacing w:after="120" w:line="360" w:lineRule="auto"/>
        <w:ind w:left="630" w:hanging="2"/>
        <w:rPr>
          <w:rFonts w:eastAsia="Times New Roman"/>
        </w:rPr>
      </w:pPr>
      <w:r w:rsidRPr="003824EA">
        <w:rPr>
          <w:rFonts w:eastAsia="Times New Roman"/>
          <w:color w:val="000000"/>
        </w:rPr>
        <w:t>Among the above allocated IMT frequency bands, the following bands have been assigned in SATRC Countries.</w:t>
      </w:r>
    </w:p>
    <w:p w14:paraId="2330D883" w14:textId="77777777" w:rsidR="00882849" w:rsidRPr="003824EA" w:rsidRDefault="00882849" w:rsidP="00882849">
      <w:pPr>
        <w:pStyle w:val="Caption"/>
        <w:keepNext/>
        <w:jc w:val="center"/>
        <w:rPr>
          <w:rFonts w:ascii="Times New Roman" w:hAnsi="Times New Roman" w:cs="Times New Roman"/>
          <w:color w:val="auto"/>
          <w:sz w:val="24"/>
          <w:szCs w:val="24"/>
        </w:rPr>
      </w:pPr>
      <w:bookmarkStart w:id="29" w:name="_Toc141179319"/>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2</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Status of Frequency Assignments for IMT in SATRC Countries</w:t>
      </w:r>
      <w:bookmarkEnd w:id="29"/>
    </w:p>
    <w:tbl>
      <w:tblPr>
        <w:tblW w:w="9270" w:type="dxa"/>
        <w:tblLayout w:type="fixed"/>
        <w:tblLook w:val="0000" w:firstRow="0" w:lastRow="0" w:firstColumn="0" w:lastColumn="0" w:noHBand="0" w:noVBand="0"/>
      </w:tblPr>
      <w:tblGrid>
        <w:gridCol w:w="1260"/>
        <w:gridCol w:w="1170"/>
        <w:gridCol w:w="1170"/>
        <w:gridCol w:w="810"/>
        <w:gridCol w:w="882"/>
        <w:gridCol w:w="1170"/>
        <w:gridCol w:w="918"/>
        <w:gridCol w:w="990"/>
        <w:gridCol w:w="900"/>
      </w:tblGrid>
      <w:tr w:rsidR="00882849" w:rsidRPr="003824EA" w14:paraId="5CC72EBC" w14:textId="77777777" w:rsidTr="007D5D91">
        <w:trPr>
          <w:trHeight w:val="990"/>
        </w:trPr>
        <w:tc>
          <w:tcPr>
            <w:tcW w:w="1260" w:type="dxa"/>
            <w:tcBorders>
              <w:top w:val="single" w:sz="8" w:space="0" w:color="000000"/>
              <w:left w:val="nil"/>
              <w:bottom w:val="nil"/>
              <w:right w:val="single" w:sz="8" w:space="0" w:color="000000"/>
            </w:tcBorders>
            <w:vAlign w:val="center"/>
          </w:tcPr>
          <w:p w14:paraId="23EED9E1" w14:textId="77777777" w:rsidR="00882849" w:rsidRPr="007D5D91" w:rsidRDefault="00882849" w:rsidP="00882849">
            <w:pPr>
              <w:spacing w:line="360" w:lineRule="auto"/>
              <w:ind w:hanging="2"/>
              <w:jc w:val="center"/>
              <w:rPr>
                <w:rFonts w:eastAsia="Times New Roman"/>
                <w:b/>
                <w:color w:val="000000"/>
                <w:sz w:val="18"/>
                <w:szCs w:val="18"/>
              </w:rPr>
            </w:pPr>
            <w:r w:rsidRPr="007D5D91">
              <w:rPr>
                <w:rFonts w:eastAsia="Times New Roman"/>
                <w:b/>
                <w:color w:val="000000"/>
                <w:sz w:val="18"/>
                <w:szCs w:val="18"/>
              </w:rPr>
              <w:t>Region 3 Bands as mentioned in RR</w:t>
            </w:r>
          </w:p>
        </w:tc>
        <w:tc>
          <w:tcPr>
            <w:tcW w:w="1170" w:type="dxa"/>
            <w:tcBorders>
              <w:top w:val="single" w:sz="8" w:space="0" w:color="000000"/>
              <w:left w:val="nil"/>
              <w:bottom w:val="nil"/>
              <w:right w:val="single" w:sz="8" w:space="0" w:color="000000"/>
            </w:tcBorders>
            <w:vAlign w:val="center"/>
          </w:tcPr>
          <w:p w14:paraId="1D2960BC"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Afghanistan</w:t>
            </w:r>
          </w:p>
        </w:tc>
        <w:tc>
          <w:tcPr>
            <w:tcW w:w="1170" w:type="dxa"/>
            <w:tcBorders>
              <w:top w:val="single" w:sz="8" w:space="0" w:color="000000"/>
              <w:left w:val="nil"/>
              <w:bottom w:val="nil"/>
              <w:right w:val="single" w:sz="8" w:space="0" w:color="000000"/>
            </w:tcBorders>
            <w:vAlign w:val="center"/>
          </w:tcPr>
          <w:p w14:paraId="5770D786"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Bangladesh</w:t>
            </w:r>
          </w:p>
        </w:tc>
        <w:tc>
          <w:tcPr>
            <w:tcW w:w="810" w:type="dxa"/>
            <w:tcBorders>
              <w:top w:val="single" w:sz="8" w:space="0" w:color="000000"/>
              <w:left w:val="nil"/>
              <w:bottom w:val="nil"/>
              <w:right w:val="single" w:sz="8" w:space="0" w:color="000000"/>
            </w:tcBorders>
            <w:vAlign w:val="center"/>
          </w:tcPr>
          <w:p w14:paraId="1F09179C"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Bhutan</w:t>
            </w:r>
          </w:p>
        </w:tc>
        <w:tc>
          <w:tcPr>
            <w:tcW w:w="882" w:type="dxa"/>
            <w:tcBorders>
              <w:top w:val="single" w:sz="8" w:space="0" w:color="000000"/>
              <w:left w:val="nil"/>
              <w:bottom w:val="nil"/>
              <w:right w:val="single" w:sz="8" w:space="0" w:color="000000"/>
            </w:tcBorders>
            <w:vAlign w:val="center"/>
          </w:tcPr>
          <w:p w14:paraId="3ADB6CAD"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India</w:t>
            </w:r>
          </w:p>
        </w:tc>
        <w:tc>
          <w:tcPr>
            <w:tcW w:w="1170" w:type="dxa"/>
            <w:tcBorders>
              <w:top w:val="single" w:sz="8" w:space="0" w:color="000000"/>
              <w:left w:val="nil"/>
              <w:bottom w:val="nil"/>
              <w:right w:val="single" w:sz="8" w:space="0" w:color="000000"/>
            </w:tcBorders>
            <w:vAlign w:val="center"/>
          </w:tcPr>
          <w:p w14:paraId="0EE4FABF"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Iran</w:t>
            </w:r>
          </w:p>
        </w:tc>
        <w:tc>
          <w:tcPr>
            <w:tcW w:w="918" w:type="dxa"/>
            <w:tcBorders>
              <w:top w:val="single" w:sz="8" w:space="0" w:color="000000"/>
              <w:left w:val="nil"/>
              <w:bottom w:val="nil"/>
              <w:right w:val="single" w:sz="8" w:space="0" w:color="000000"/>
            </w:tcBorders>
            <w:vAlign w:val="center"/>
          </w:tcPr>
          <w:p w14:paraId="01743952"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 xml:space="preserve">Nepal </w:t>
            </w:r>
          </w:p>
        </w:tc>
        <w:tc>
          <w:tcPr>
            <w:tcW w:w="990" w:type="dxa"/>
            <w:tcBorders>
              <w:top w:val="single" w:sz="8" w:space="0" w:color="000000"/>
              <w:left w:val="nil"/>
              <w:bottom w:val="nil"/>
              <w:right w:val="single" w:sz="8" w:space="0" w:color="000000"/>
            </w:tcBorders>
            <w:vAlign w:val="center"/>
          </w:tcPr>
          <w:p w14:paraId="62C7C0A6"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Pakistan</w:t>
            </w:r>
          </w:p>
        </w:tc>
        <w:tc>
          <w:tcPr>
            <w:tcW w:w="900" w:type="dxa"/>
            <w:tcBorders>
              <w:top w:val="single" w:sz="8" w:space="0" w:color="000000"/>
              <w:left w:val="nil"/>
              <w:bottom w:val="nil"/>
              <w:right w:val="single" w:sz="8" w:space="0" w:color="000000"/>
            </w:tcBorders>
            <w:vAlign w:val="center"/>
          </w:tcPr>
          <w:p w14:paraId="2436938C" w14:textId="77777777" w:rsidR="00882849" w:rsidRPr="007D5D91" w:rsidRDefault="00882849" w:rsidP="00882849">
            <w:pPr>
              <w:spacing w:line="360" w:lineRule="auto"/>
              <w:ind w:hanging="2"/>
              <w:rPr>
                <w:rFonts w:eastAsia="Times New Roman"/>
                <w:b/>
                <w:color w:val="000000"/>
                <w:sz w:val="18"/>
                <w:szCs w:val="18"/>
              </w:rPr>
            </w:pPr>
            <w:r w:rsidRPr="007D5D91">
              <w:rPr>
                <w:rFonts w:eastAsia="Times New Roman"/>
                <w:b/>
                <w:color w:val="000000"/>
                <w:sz w:val="18"/>
                <w:szCs w:val="18"/>
              </w:rPr>
              <w:t>Sri Lanka</w:t>
            </w:r>
          </w:p>
        </w:tc>
      </w:tr>
      <w:tr w:rsidR="00882849" w:rsidRPr="003824EA" w14:paraId="719A8A30" w14:textId="77777777" w:rsidTr="007D5D91">
        <w:trPr>
          <w:cantSplit/>
          <w:trHeight w:val="310"/>
        </w:trPr>
        <w:tc>
          <w:tcPr>
            <w:tcW w:w="1260" w:type="dxa"/>
            <w:tcBorders>
              <w:top w:val="single" w:sz="4" w:space="0" w:color="000000"/>
              <w:left w:val="single" w:sz="4" w:space="0" w:color="000000"/>
              <w:bottom w:val="single" w:sz="4" w:space="0" w:color="000000"/>
              <w:right w:val="single" w:sz="4" w:space="0" w:color="000000"/>
            </w:tcBorders>
            <w:vAlign w:val="center"/>
          </w:tcPr>
          <w:p w14:paraId="6058CA1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450-455 MHz</w:t>
            </w:r>
          </w:p>
        </w:tc>
        <w:tc>
          <w:tcPr>
            <w:tcW w:w="1170" w:type="dxa"/>
            <w:tcBorders>
              <w:top w:val="single" w:sz="4" w:space="0" w:color="000000"/>
              <w:left w:val="nil"/>
              <w:bottom w:val="single" w:sz="4" w:space="0" w:color="000000"/>
              <w:right w:val="single" w:sz="4" w:space="0" w:color="000000"/>
            </w:tcBorders>
            <w:vAlign w:val="center"/>
          </w:tcPr>
          <w:p w14:paraId="494D045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single" w:sz="4" w:space="0" w:color="000000"/>
              <w:left w:val="nil"/>
              <w:bottom w:val="single" w:sz="4" w:space="0" w:color="000000"/>
              <w:right w:val="single" w:sz="4" w:space="0" w:color="000000"/>
            </w:tcBorders>
          </w:tcPr>
          <w:p w14:paraId="2AAC0B0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single" w:sz="4" w:space="0" w:color="000000"/>
              <w:left w:val="nil"/>
              <w:bottom w:val="single" w:sz="4" w:space="0" w:color="000000"/>
              <w:right w:val="single" w:sz="4" w:space="0" w:color="000000"/>
            </w:tcBorders>
          </w:tcPr>
          <w:p w14:paraId="252F860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single" w:sz="4" w:space="0" w:color="000000"/>
              <w:left w:val="nil"/>
              <w:bottom w:val="single" w:sz="4" w:space="0" w:color="000000"/>
              <w:right w:val="nil"/>
            </w:tcBorders>
            <w:vAlign w:val="center"/>
          </w:tcPr>
          <w:p w14:paraId="2B3476E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single" w:sz="4" w:space="0" w:color="000000"/>
              <w:left w:val="single" w:sz="4" w:space="0" w:color="000000"/>
              <w:bottom w:val="single" w:sz="4" w:space="0" w:color="000000"/>
              <w:right w:val="single" w:sz="4" w:space="0" w:color="000000"/>
            </w:tcBorders>
          </w:tcPr>
          <w:p w14:paraId="16C2720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single" w:sz="4" w:space="0" w:color="000000"/>
              <w:left w:val="nil"/>
              <w:bottom w:val="single" w:sz="4" w:space="0" w:color="000000"/>
              <w:right w:val="single" w:sz="4" w:space="0" w:color="000000"/>
            </w:tcBorders>
          </w:tcPr>
          <w:p w14:paraId="3C9C746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single" w:sz="4" w:space="0" w:color="000000"/>
              <w:left w:val="nil"/>
              <w:bottom w:val="single" w:sz="4" w:space="0" w:color="000000"/>
              <w:right w:val="single" w:sz="4" w:space="0" w:color="000000"/>
            </w:tcBorders>
          </w:tcPr>
          <w:p w14:paraId="592A0CF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3D4094D5"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450 MHz (Band 31)</w:t>
            </w:r>
          </w:p>
        </w:tc>
      </w:tr>
      <w:tr w:rsidR="00882849" w:rsidRPr="003824EA" w14:paraId="3C7E25AF" w14:textId="77777777" w:rsidTr="007D5D91">
        <w:trPr>
          <w:cantSplit/>
          <w:trHeight w:val="300"/>
        </w:trPr>
        <w:tc>
          <w:tcPr>
            <w:tcW w:w="1260" w:type="dxa"/>
            <w:tcBorders>
              <w:top w:val="nil"/>
              <w:left w:val="single" w:sz="4" w:space="0" w:color="000000"/>
              <w:bottom w:val="single" w:sz="4" w:space="0" w:color="000000"/>
              <w:right w:val="single" w:sz="4" w:space="0" w:color="000000"/>
            </w:tcBorders>
            <w:vAlign w:val="center"/>
          </w:tcPr>
          <w:p w14:paraId="50B4595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455-456 MHz</w:t>
            </w:r>
          </w:p>
        </w:tc>
        <w:tc>
          <w:tcPr>
            <w:tcW w:w="1170" w:type="dxa"/>
            <w:tcBorders>
              <w:top w:val="nil"/>
              <w:left w:val="nil"/>
              <w:bottom w:val="single" w:sz="4" w:space="0" w:color="000000"/>
              <w:right w:val="single" w:sz="4" w:space="0" w:color="000000"/>
            </w:tcBorders>
            <w:vAlign w:val="center"/>
          </w:tcPr>
          <w:p w14:paraId="31D4027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2D709C3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5425371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32BFD3D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042E881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0827C1E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7846BC2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vMerge/>
            <w:tcBorders>
              <w:top w:val="single" w:sz="4" w:space="0" w:color="000000"/>
              <w:left w:val="single" w:sz="4" w:space="0" w:color="000000"/>
              <w:bottom w:val="single" w:sz="4" w:space="0" w:color="000000"/>
              <w:right w:val="single" w:sz="4" w:space="0" w:color="000000"/>
            </w:tcBorders>
            <w:vAlign w:val="center"/>
          </w:tcPr>
          <w:p w14:paraId="4CADA41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3FA90806" w14:textId="77777777" w:rsidTr="007D5D91">
        <w:trPr>
          <w:cantSplit/>
          <w:trHeight w:val="330"/>
        </w:trPr>
        <w:tc>
          <w:tcPr>
            <w:tcW w:w="1260" w:type="dxa"/>
            <w:tcBorders>
              <w:top w:val="nil"/>
              <w:left w:val="single" w:sz="4" w:space="0" w:color="000000"/>
              <w:bottom w:val="single" w:sz="4" w:space="0" w:color="000000"/>
              <w:right w:val="single" w:sz="4" w:space="0" w:color="000000"/>
            </w:tcBorders>
            <w:vAlign w:val="center"/>
          </w:tcPr>
          <w:p w14:paraId="4E787E0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456-459 MHz</w:t>
            </w:r>
          </w:p>
        </w:tc>
        <w:tc>
          <w:tcPr>
            <w:tcW w:w="1170" w:type="dxa"/>
            <w:tcBorders>
              <w:top w:val="nil"/>
              <w:left w:val="nil"/>
              <w:bottom w:val="single" w:sz="4" w:space="0" w:color="000000"/>
              <w:right w:val="single" w:sz="4" w:space="0" w:color="000000"/>
            </w:tcBorders>
            <w:vAlign w:val="center"/>
          </w:tcPr>
          <w:p w14:paraId="7F88532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2BEB9D6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0902007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2CD78CE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64442C1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265C497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3D7B55A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vMerge/>
            <w:tcBorders>
              <w:top w:val="single" w:sz="4" w:space="0" w:color="000000"/>
              <w:left w:val="single" w:sz="4" w:space="0" w:color="000000"/>
              <w:bottom w:val="single" w:sz="4" w:space="0" w:color="000000"/>
              <w:right w:val="single" w:sz="4" w:space="0" w:color="000000"/>
            </w:tcBorders>
            <w:vAlign w:val="center"/>
          </w:tcPr>
          <w:p w14:paraId="3F912E4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232C91A8" w14:textId="77777777" w:rsidTr="007D5D91">
        <w:trPr>
          <w:trHeight w:val="290"/>
        </w:trPr>
        <w:tc>
          <w:tcPr>
            <w:tcW w:w="1260" w:type="dxa"/>
            <w:tcBorders>
              <w:top w:val="nil"/>
              <w:left w:val="single" w:sz="4" w:space="0" w:color="000000"/>
              <w:bottom w:val="single" w:sz="4" w:space="0" w:color="000000"/>
              <w:right w:val="single" w:sz="4" w:space="0" w:color="000000"/>
            </w:tcBorders>
            <w:vAlign w:val="center"/>
          </w:tcPr>
          <w:p w14:paraId="52A5AAC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459-460 MHz</w:t>
            </w:r>
          </w:p>
        </w:tc>
        <w:tc>
          <w:tcPr>
            <w:tcW w:w="1170" w:type="dxa"/>
            <w:tcBorders>
              <w:top w:val="nil"/>
              <w:left w:val="nil"/>
              <w:bottom w:val="single" w:sz="4" w:space="0" w:color="000000"/>
              <w:right w:val="single" w:sz="4" w:space="0" w:color="000000"/>
            </w:tcBorders>
            <w:vAlign w:val="center"/>
          </w:tcPr>
          <w:p w14:paraId="3895F4B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6BD977C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10D4033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308B9E8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774CB90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5563B05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6C70CF3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3ECB955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5AC95B1B" w14:textId="77777777" w:rsidTr="007D5D91">
        <w:trPr>
          <w:trHeight w:val="500"/>
        </w:trPr>
        <w:tc>
          <w:tcPr>
            <w:tcW w:w="1260" w:type="dxa"/>
            <w:tcBorders>
              <w:top w:val="nil"/>
              <w:left w:val="single" w:sz="4" w:space="0" w:color="000000"/>
              <w:bottom w:val="single" w:sz="4" w:space="0" w:color="000000"/>
              <w:right w:val="single" w:sz="4" w:space="0" w:color="000000"/>
            </w:tcBorders>
            <w:vAlign w:val="center"/>
          </w:tcPr>
          <w:p w14:paraId="7FDCA13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460-470 MHz</w:t>
            </w:r>
          </w:p>
        </w:tc>
        <w:tc>
          <w:tcPr>
            <w:tcW w:w="1170" w:type="dxa"/>
            <w:tcBorders>
              <w:top w:val="nil"/>
              <w:left w:val="nil"/>
              <w:bottom w:val="single" w:sz="4" w:space="0" w:color="000000"/>
              <w:right w:val="single" w:sz="4" w:space="0" w:color="000000"/>
            </w:tcBorders>
            <w:vAlign w:val="center"/>
          </w:tcPr>
          <w:p w14:paraId="4E2183E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76CD6B4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4198D45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1F16CFC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492D7AF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70D2B9E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5F33D0C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vAlign w:val="center"/>
          </w:tcPr>
          <w:p w14:paraId="61DC482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450 MHz (Band 31)</w:t>
            </w:r>
          </w:p>
        </w:tc>
      </w:tr>
      <w:tr w:rsidR="00882849" w:rsidRPr="003824EA" w14:paraId="0A147810" w14:textId="77777777" w:rsidTr="007D5D91">
        <w:trPr>
          <w:trHeight w:val="320"/>
        </w:trPr>
        <w:tc>
          <w:tcPr>
            <w:tcW w:w="1260" w:type="dxa"/>
            <w:tcBorders>
              <w:top w:val="nil"/>
              <w:left w:val="single" w:sz="4" w:space="0" w:color="000000"/>
              <w:bottom w:val="single" w:sz="4" w:space="0" w:color="000000"/>
              <w:right w:val="single" w:sz="4" w:space="0" w:color="000000"/>
            </w:tcBorders>
            <w:vAlign w:val="center"/>
          </w:tcPr>
          <w:p w14:paraId="79B9119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470-585 MHz</w:t>
            </w:r>
          </w:p>
        </w:tc>
        <w:tc>
          <w:tcPr>
            <w:tcW w:w="1170" w:type="dxa"/>
            <w:tcBorders>
              <w:top w:val="nil"/>
              <w:left w:val="nil"/>
              <w:bottom w:val="single" w:sz="4" w:space="0" w:color="000000"/>
              <w:right w:val="single" w:sz="4" w:space="0" w:color="000000"/>
            </w:tcBorders>
          </w:tcPr>
          <w:p w14:paraId="4BE3E40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00B0DB0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1BCEA11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610790A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7A45481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4EEAC43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1F7543C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70B5D0B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26D77338" w14:textId="77777777" w:rsidTr="007D5D91">
        <w:trPr>
          <w:trHeight w:val="280"/>
        </w:trPr>
        <w:tc>
          <w:tcPr>
            <w:tcW w:w="1260" w:type="dxa"/>
            <w:tcBorders>
              <w:top w:val="nil"/>
              <w:left w:val="single" w:sz="4" w:space="0" w:color="000000"/>
              <w:bottom w:val="single" w:sz="4" w:space="0" w:color="000000"/>
              <w:right w:val="single" w:sz="4" w:space="0" w:color="000000"/>
            </w:tcBorders>
            <w:vAlign w:val="center"/>
          </w:tcPr>
          <w:p w14:paraId="4E4EBC3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585-610 MHz</w:t>
            </w:r>
          </w:p>
        </w:tc>
        <w:tc>
          <w:tcPr>
            <w:tcW w:w="1170" w:type="dxa"/>
            <w:tcBorders>
              <w:top w:val="nil"/>
              <w:left w:val="nil"/>
              <w:bottom w:val="single" w:sz="4" w:space="0" w:color="000000"/>
              <w:right w:val="single" w:sz="4" w:space="0" w:color="000000"/>
            </w:tcBorders>
          </w:tcPr>
          <w:p w14:paraId="3D97E2A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06DFC60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51BC3FA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3DE2A5F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3B0696D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06D60F0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5D0B2D3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10D3C27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12402779" w14:textId="77777777" w:rsidTr="007D5D91">
        <w:trPr>
          <w:cantSplit/>
          <w:trHeight w:val="630"/>
        </w:trPr>
        <w:tc>
          <w:tcPr>
            <w:tcW w:w="1260" w:type="dxa"/>
            <w:tcBorders>
              <w:top w:val="nil"/>
              <w:left w:val="single" w:sz="4" w:space="0" w:color="000000"/>
              <w:bottom w:val="single" w:sz="4" w:space="0" w:color="000000"/>
              <w:right w:val="single" w:sz="4" w:space="0" w:color="000000"/>
            </w:tcBorders>
            <w:vAlign w:val="center"/>
          </w:tcPr>
          <w:p w14:paraId="326C031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610-890 MHz</w:t>
            </w:r>
          </w:p>
        </w:tc>
        <w:tc>
          <w:tcPr>
            <w:tcW w:w="1170" w:type="dxa"/>
            <w:tcBorders>
              <w:top w:val="nil"/>
              <w:left w:val="nil"/>
              <w:bottom w:val="single" w:sz="4" w:space="0" w:color="000000"/>
              <w:right w:val="single" w:sz="4" w:space="0" w:color="000000"/>
            </w:tcBorders>
            <w:vAlign w:val="center"/>
          </w:tcPr>
          <w:p w14:paraId="74BF315D" w14:textId="7A9D141D"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r w:rsidR="00E67ED3" w:rsidRPr="007D5D91">
              <w:rPr>
                <w:rFonts w:eastAsia="Times New Roman"/>
                <w:color w:val="000000"/>
                <w:sz w:val="18"/>
                <w:szCs w:val="18"/>
              </w:rPr>
              <w:t>880-890 MHz</w:t>
            </w:r>
          </w:p>
        </w:tc>
        <w:tc>
          <w:tcPr>
            <w:tcW w:w="1170" w:type="dxa"/>
            <w:tcBorders>
              <w:top w:val="nil"/>
              <w:left w:val="nil"/>
              <w:bottom w:val="single" w:sz="4" w:space="0" w:color="000000"/>
              <w:right w:val="single" w:sz="4" w:space="0" w:color="000000"/>
            </w:tcBorders>
          </w:tcPr>
          <w:p w14:paraId="65D5BCD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53BA47E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700 MHz 850 MHz</w:t>
            </w:r>
          </w:p>
        </w:tc>
        <w:tc>
          <w:tcPr>
            <w:tcW w:w="882" w:type="dxa"/>
            <w:tcBorders>
              <w:top w:val="nil"/>
              <w:left w:val="nil"/>
              <w:bottom w:val="single" w:sz="4" w:space="0" w:color="000000"/>
              <w:right w:val="single" w:sz="4" w:space="0" w:color="000000"/>
            </w:tcBorders>
          </w:tcPr>
          <w:p w14:paraId="2C65C49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700 MHz 850 MHz</w:t>
            </w:r>
          </w:p>
        </w:tc>
        <w:tc>
          <w:tcPr>
            <w:tcW w:w="1170" w:type="dxa"/>
            <w:vMerge w:val="restart"/>
            <w:tcBorders>
              <w:top w:val="nil"/>
              <w:left w:val="single" w:sz="4" w:space="0" w:color="000000"/>
              <w:bottom w:val="single" w:sz="4" w:space="0" w:color="000000"/>
              <w:right w:val="single" w:sz="4" w:space="0" w:color="000000"/>
            </w:tcBorders>
            <w:vAlign w:val="center"/>
          </w:tcPr>
          <w:p w14:paraId="57345E07"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900 MHz (885-912.450 MHz/ 925-957.450 MHz)</w:t>
            </w:r>
          </w:p>
        </w:tc>
        <w:tc>
          <w:tcPr>
            <w:tcW w:w="918" w:type="dxa"/>
            <w:vMerge w:val="restart"/>
            <w:tcBorders>
              <w:top w:val="nil"/>
              <w:left w:val="single" w:sz="4" w:space="0" w:color="000000"/>
              <w:bottom w:val="single" w:sz="4" w:space="0" w:color="000000"/>
              <w:right w:val="single" w:sz="4" w:space="0" w:color="000000"/>
            </w:tcBorders>
            <w:vAlign w:val="center"/>
          </w:tcPr>
          <w:p w14:paraId="0F0805B7"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 xml:space="preserve">800 MHz </w:t>
            </w:r>
            <w:r w:rsidRPr="007D5D91">
              <w:rPr>
                <w:rFonts w:eastAsia="Times New Roman"/>
                <w:color w:val="000000" w:themeColor="text1"/>
                <w:sz w:val="18"/>
                <w:szCs w:val="18"/>
              </w:rPr>
              <w:t xml:space="preserve">850 MHz (CDMA) </w:t>
            </w:r>
            <w:r w:rsidRPr="007D5D91">
              <w:rPr>
                <w:rFonts w:eastAsia="Times New Roman"/>
                <w:color w:val="000000"/>
                <w:sz w:val="18"/>
                <w:szCs w:val="18"/>
              </w:rPr>
              <w:t>900 MHz</w:t>
            </w:r>
          </w:p>
        </w:tc>
        <w:tc>
          <w:tcPr>
            <w:tcW w:w="990" w:type="dxa"/>
            <w:vMerge w:val="restart"/>
            <w:tcBorders>
              <w:top w:val="nil"/>
              <w:left w:val="single" w:sz="4" w:space="0" w:color="000000"/>
              <w:bottom w:val="single" w:sz="4" w:space="0" w:color="000000"/>
              <w:right w:val="single" w:sz="4" w:space="0" w:color="000000"/>
            </w:tcBorders>
            <w:vAlign w:val="center"/>
          </w:tcPr>
          <w:p w14:paraId="41D008C9"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850 MHz 900 MHz</w:t>
            </w:r>
          </w:p>
        </w:tc>
        <w:tc>
          <w:tcPr>
            <w:tcW w:w="900" w:type="dxa"/>
            <w:vMerge w:val="restart"/>
            <w:tcBorders>
              <w:top w:val="nil"/>
              <w:left w:val="single" w:sz="4" w:space="0" w:color="000000"/>
              <w:bottom w:val="single" w:sz="4" w:space="0" w:color="000000"/>
              <w:right w:val="single" w:sz="4" w:space="0" w:color="000000"/>
            </w:tcBorders>
            <w:vAlign w:val="center"/>
          </w:tcPr>
          <w:p w14:paraId="64EDCF8C"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850 MHz (Band 5) 900 MHz (Band 8)</w:t>
            </w:r>
          </w:p>
        </w:tc>
      </w:tr>
      <w:tr w:rsidR="00882849" w:rsidRPr="003824EA" w14:paraId="148BA6BB" w14:textId="77777777" w:rsidTr="007D5D91">
        <w:trPr>
          <w:cantSplit/>
          <w:trHeight w:val="450"/>
        </w:trPr>
        <w:tc>
          <w:tcPr>
            <w:tcW w:w="1260" w:type="dxa"/>
            <w:tcBorders>
              <w:top w:val="nil"/>
              <w:left w:val="single" w:sz="4" w:space="0" w:color="000000"/>
              <w:bottom w:val="single" w:sz="4" w:space="0" w:color="000000"/>
              <w:right w:val="single" w:sz="4" w:space="0" w:color="000000"/>
            </w:tcBorders>
            <w:vAlign w:val="center"/>
          </w:tcPr>
          <w:p w14:paraId="4236F8D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890-942 MHz</w:t>
            </w:r>
          </w:p>
        </w:tc>
        <w:tc>
          <w:tcPr>
            <w:tcW w:w="1170" w:type="dxa"/>
            <w:tcBorders>
              <w:top w:val="nil"/>
              <w:left w:val="nil"/>
              <w:bottom w:val="single" w:sz="4" w:space="0" w:color="000000"/>
              <w:right w:val="single" w:sz="4" w:space="0" w:color="000000"/>
            </w:tcBorders>
            <w:vAlign w:val="center"/>
          </w:tcPr>
          <w:p w14:paraId="51F6210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val="restart"/>
            <w:tcBorders>
              <w:top w:val="nil"/>
              <w:left w:val="single" w:sz="4" w:space="0" w:color="000000"/>
              <w:bottom w:val="single" w:sz="4" w:space="0" w:color="000000"/>
              <w:right w:val="single" w:sz="4" w:space="0" w:color="000000"/>
            </w:tcBorders>
            <w:vAlign w:val="center"/>
          </w:tcPr>
          <w:p w14:paraId="6A5F1011"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900 MHz</w:t>
            </w:r>
          </w:p>
        </w:tc>
        <w:tc>
          <w:tcPr>
            <w:tcW w:w="810" w:type="dxa"/>
            <w:vMerge w:val="restart"/>
            <w:tcBorders>
              <w:top w:val="nil"/>
              <w:left w:val="single" w:sz="4" w:space="0" w:color="000000"/>
              <w:bottom w:val="single" w:sz="4" w:space="0" w:color="000000"/>
              <w:right w:val="single" w:sz="4" w:space="0" w:color="000000"/>
            </w:tcBorders>
            <w:vAlign w:val="center"/>
          </w:tcPr>
          <w:p w14:paraId="5BF8514A"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900 MHz</w:t>
            </w:r>
          </w:p>
        </w:tc>
        <w:tc>
          <w:tcPr>
            <w:tcW w:w="882" w:type="dxa"/>
            <w:vMerge w:val="restart"/>
            <w:tcBorders>
              <w:top w:val="nil"/>
              <w:left w:val="single" w:sz="4" w:space="0" w:color="000000"/>
              <w:bottom w:val="single" w:sz="4" w:space="0" w:color="000000"/>
              <w:right w:val="single" w:sz="4" w:space="0" w:color="000000"/>
            </w:tcBorders>
            <w:vAlign w:val="center"/>
          </w:tcPr>
          <w:p w14:paraId="60535A0C"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900 MHz</w:t>
            </w:r>
          </w:p>
        </w:tc>
        <w:tc>
          <w:tcPr>
            <w:tcW w:w="1170" w:type="dxa"/>
            <w:vMerge/>
            <w:tcBorders>
              <w:top w:val="nil"/>
              <w:left w:val="single" w:sz="4" w:space="0" w:color="000000"/>
              <w:bottom w:val="single" w:sz="4" w:space="0" w:color="000000"/>
              <w:right w:val="single" w:sz="4" w:space="0" w:color="000000"/>
            </w:tcBorders>
            <w:vAlign w:val="center"/>
          </w:tcPr>
          <w:p w14:paraId="78B27A3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tcPr>
          <w:p w14:paraId="7207737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90" w:type="dxa"/>
            <w:vMerge/>
            <w:tcBorders>
              <w:top w:val="nil"/>
              <w:left w:val="single" w:sz="4" w:space="0" w:color="000000"/>
              <w:bottom w:val="single" w:sz="4" w:space="0" w:color="000000"/>
              <w:right w:val="single" w:sz="4" w:space="0" w:color="000000"/>
            </w:tcBorders>
            <w:vAlign w:val="center"/>
          </w:tcPr>
          <w:p w14:paraId="22E63E4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75F008B9"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670AD26F" w14:textId="77777777" w:rsidTr="007D5D91">
        <w:trPr>
          <w:cantSplit/>
          <w:trHeight w:val="480"/>
        </w:trPr>
        <w:tc>
          <w:tcPr>
            <w:tcW w:w="1260" w:type="dxa"/>
            <w:tcBorders>
              <w:top w:val="nil"/>
              <w:left w:val="single" w:sz="4" w:space="0" w:color="000000"/>
              <w:bottom w:val="single" w:sz="4" w:space="0" w:color="000000"/>
              <w:right w:val="single" w:sz="4" w:space="0" w:color="000000"/>
            </w:tcBorders>
            <w:vAlign w:val="center"/>
          </w:tcPr>
          <w:p w14:paraId="4C8821C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942-960 MHz</w:t>
            </w:r>
          </w:p>
        </w:tc>
        <w:tc>
          <w:tcPr>
            <w:tcW w:w="1170" w:type="dxa"/>
            <w:tcBorders>
              <w:top w:val="nil"/>
              <w:left w:val="nil"/>
              <w:bottom w:val="single" w:sz="4" w:space="0" w:color="000000"/>
              <w:right w:val="single" w:sz="4" w:space="0" w:color="000000"/>
            </w:tcBorders>
            <w:vAlign w:val="center"/>
          </w:tcPr>
          <w:p w14:paraId="1D84EB4C" w14:textId="717AB716"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r w:rsidR="00E67ED3" w:rsidRPr="007D5D91">
              <w:rPr>
                <w:rFonts w:eastAsia="Times New Roman"/>
                <w:color w:val="000000"/>
                <w:sz w:val="18"/>
                <w:szCs w:val="18"/>
              </w:rPr>
              <w:t>942-960 MHz</w:t>
            </w:r>
          </w:p>
        </w:tc>
        <w:tc>
          <w:tcPr>
            <w:tcW w:w="1170" w:type="dxa"/>
            <w:vMerge/>
            <w:tcBorders>
              <w:top w:val="nil"/>
              <w:left w:val="single" w:sz="4" w:space="0" w:color="000000"/>
              <w:bottom w:val="single" w:sz="4" w:space="0" w:color="000000"/>
              <w:right w:val="single" w:sz="4" w:space="0" w:color="000000"/>
            </w:tcBorders>
            <w:vAlign w:val="center"/>
          </w:tcPr>
          <w:p w14:paraId="0F437CD5"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2B18B007"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vMerge/>
            <w:tcBorders>
              <w:top w:val="nil"/>
              <w:left w:val="single" w:sz="4" w:space="0" w:color="000000"/>
              <w:bottom w:val="single" w:sz="4" w:space="0" w:color="000000"/>
              <w:right w:val="single" w:sz="4" w:space="0" w:color="000000"/>
            </w:tcBorders>
            <w:vAlign w:val="center"/>
          </w:tcPr>
          <w:p w14:paraId="6D25BC4E"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5BB5EC47"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6D36480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5675B4B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vMerge/>
            <w:tcBorders>
              <w:top w:val="nil"/>
              <w:left w:val="single" w:sz="4" w:space="0" w:color="000000"/>
              <w:bottom w:val="single" w:sz="4" w:space="0" w:color="000000"/>
              <w:right w:val="single" w:sz="4" w:space="0" w:color="000000"/>
            </w:tcBorders>
            <w:vAlign w:val="center"/>
          </w:tcPr>
          <w:p w14:paraId="7CA1D239"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73407D16" w14:textId="77777777" w:rsidTr="007D5D91">
        <w:trPr>
          <w:trHeight w:val="290"/>
        </w:trPr>
        <w:tc>
          <w:tcPr>
            <w:tcW w:w="1260" w:type="dxa"/>
            <w:tcBorders>
              <w:top w:val="nil"/>
              <w:left w:val="single" w:sz="4" w:space="0" w:color="000000"/>
              <w:bottom w:val="single" w:sz="4" w:space="0" w:color="000000"/>
              <w:right w:val="single" w:sz="4" w:space="0" w:color="000000"/>
            </w:tcBorders>
            <w:vAlign w:val="center"/>
          </w:tcPr>
          <w:p w14:paraId="2537E4B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1427-1429 MHz</w:t>
            </w:r>
          </w:p>
        </w:tc>
        <w:tc>
          <w:tcPr>
            <w:tcW w:w="1170" w:type="dxa"/>
            <w:tcBorders>
              <w:top w:val="nil"/>
              <w:left w:val="nil"/>
              <w:bottom w:val="single" w:sz="4" w:space="0" w:color="000000"/>
              <w:right w:val="single" w:sz="4" w:space="0" w:color="000000"/>
            </w:tcBorders>
          </w:tcPr>
          <w:p w14:paraId="6C4ED62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277AE93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3152BD3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4E321B6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73524D9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3778119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1446D50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7C6614F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4B94E27A" w14:textId="77777777" w:rsidTr="007D5D91">
        <w:trPr>
          <w:trHeight w:val="290"/>
        </w:trPr>
        <w:tc>
          <w:tcPr>
            <w:tcW w:w="1260" w:type="dxa"/>
            <w:tcBorders>
              <w:top w:val="nil"/>
              <w:left w:val="single" w:sz="4" w:space="0" w:color="000000"/>
              <w:bottom w:val="single" w:sz="4" w:space="0" w:color="000000"/>
              <w:right w:val="single" w:sz="4" w:space="0" w:color="000000"/>
            </w:tcBorders>
            <w:vAlign w:val="center"/>
          </w:tcPr>
          <w:p w14:paraId="0C0B97F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1429-1452 MHz</w:t>
            </w:r>
          </w:p>
        </w:tc>
        <w:tc>
          <w:tcPr>
            <w:tcW w:w="1170" w:type="dxa"/>
            <w:tcBorders>
              <w:top w:val="nil"/>
              <w:left w:val="nil"/>
              <w:bottom w:val="single" w:sz="4" w:space="0" w:color="000000"/>
              <w:right w:val="single" w:sz="4" w:space="0" w:color="000000"/>
            </w:tcBorders>
          </w:tcPr>
          <w:p w14:paraId="33D2035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1AD749A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5031106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054E90D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3216562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1DF3E0C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3003C8A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1C3580A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187CE8EA" w14:textId="77777777" w:rsidTr="007D5D91">
        <w:trPr>
          <w:trHeight w:val="280"/>
        </w:trPr>
        <w:tc>
          <w:tcPr>
            <w:tcW w:w="1260" w:type="dxa"/>
            <w:tcBorders>
              <w:top w:val="nil"/>
              <w:left w:val="single" w:sz="4" w:space="0" w:color="000000"/>
              <w:bottom w:val="single" w:sz="4" w:space="0" w:color="000000"/>
              <w:right w:val="single" w:sz="4" w:space="0" w:color="000000"/>
            </w:tcBorders>
            <w:vAlign w:val="center"/>
          </w:tcPr>
          <w:p w14:paraId="29C1466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1452-1492 MHz</w:t>
            </w:r>
          </w:p>
        </w:tc>
        <w:tc>
          <w:tcPr>
            <w:tcW w:w="1170" w:type="dxa"/>
            <w:tcBorders>
              <w:top w:val="nil"/>
              <w:left w:val="nil"/>
              <w:bottom w:val="single" w:sz="4" w:space="0" w:color="000000"/>
              <w:right w:val="single" w:sz="4" w:space="0" w:color="000000"/>
            </w:tcBorders>
          </w:tcPr>
          <w:p w14:paraId="76B790D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7B3CB91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63955C5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7403EC8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559644C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00DA17D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49D20CE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1A465D7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2EF80F40" w14:textId="77777777" w:rsidTr="007D5D91">
        <w:trPr>
          <w:trHeight w:val="330"/>
        </w:trPr>
        <w:tc>
          <w:tcPr>
            <w:tcW w:w="1260" w:type="dxa"/>
            <w:tcBorders>
              <w:top w:val="nil"/>
              <w:left w:val="single" w:sz="4" w:space="0" w:color="000000"/>
              <w:bottom w:val="single" w:sz="4" w:space="0" w:color="000000"/>
              <w:right w:val="single" w:sz="4" w:space="0" w:color="000000"/>
            </w:tcBorders>
            <w:vAlign w:val="center"/>
          </w:tcPr>
          <w:p w14:paraId="0B00197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1492-1518 MHz</w:t>
            </w:r>
          </w:p>
        </w:tc>
        <w:tc>
          <w:tcPr>
            <w:tcW w:w="1170" w:type="dxa"/>
            <w:tcBorders>
              <w:top w:val="nil"/>
              <w:left w:val="nil"/>
              <w:bottom w:val="single" w:sz="4" w:space="0" w:color="000000"/>
              <w:right w:val="single" w:sz="4" w:space="0" w:color="000000"/>
            </w:tcBorders>
          </w:tcPr>
          <w:p w14:paraId="1DDD0C5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442F755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6BB48D1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0895EEC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7AF5CA9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426ADB1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1863536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3584492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09924CEB" w14:textId="77777777" w:rsidTr="007D5D91">
        <w:trPr>
          <w:cantSplit/>
          <w:trHeight w:val="520"/>
        </w:trPr>
        <w:tc>
          <w:tcPr>
            <w:tcW w:w="1260" w:type="dxa"/>
            <w:tcBorders>
              <w:top w:val="nil"/>
              <w:left w:val="single" w:sz="4" w:space="0" w:color="000000"/>
              <w:bottom w:val="single" w:sz="4" w:space="0" w:color="000000"/>
              <w:right w:val="single" w:sz="4" w:space="0" w:color="000000"/>
            </w:tcBorders>
            <w:vAlign w:val="center"/>
          </w:tcPr>
          <w:p w14:paraId="7D6DE42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1710-1930 MHz</w:t>
            </w:r>
          </w:p>
        </w:tc>
        <w:tc>
          <w:tcPr>
            <w:tcW w:w="1170" w:type="dxa"/>
            <w:tcBorders>
              <w:top w:val="nil"/>
              <w:left w:val="nil"/>
              <w:bottom w:val="single" w:sz="4" w:space="0" w:color="000000"/>
              <w:right w:val="single" w:sz="4" w:space="0" w:color="000000"/>
            </w:tcBorders>
            <w:vAlign w:val="center"/>
          </w:tcPr>
          <w:p w14:paraId="7BD6F7E5" w14:textId="3B63AC0A"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r w:rsidR="00E67ED3" w:rsidRPr="007D5D91">
              <w:rPr>
                <w:rFonts w:eastAsia="Times New Roman"/>
                <w:color w:val="000000"/>
                <w:sz w:val="18"/>
                <w:szCs w:val="18"/>
              </w:rPr>
              <w:t>1710-1930 MHz</w:t>
            </w:r>
          </w:p>
        </w:tc>
        <w:tc>
          <w:tcPr>
            <w:tcW w:w="1170" w:type="dxa"/>
            <w:vMerge w:val="restart"/>
            <w:tcBorders>
              <w:top w:val="nil"/>
              <w:left w:val="single" w:sz="4" w:space="0" w:color="000000"/>
              <w:bottom w:val="single" w:sz="4" w:space="0" w:color="000000"/>
              <w:right w:val="single" w:sz="4" w:space="0" w:color="000000"/>
            </w:tcBorders>
            <w:vAlign w:val="center"/>
          </w:tcPr>
          <w:p w14:paraId="00F107E7"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2100 MHz</w:t>
            </w:r>
          </w:p>
        </w:tc>
        <w:tc>
          <w:tcPr>
            <w:tcW w:w="810" w:type="dxa"/>
            <w:vMerge w:val="restart"/>
            <w:tcBorders>
              <w:top w:val="nil"/>
              <w:left w:val="single" w:sz="4" w:space="0" w:color="000000"/>
              <w:bottom w:val="single" w:sz="4" w:space="0" w:color="000000"/>
              <w:right w:val="single" w:sz="4" w:space="0" w:color="000000"/>
            </w:tcBorders>
            <w:vAlign w:val="center"/>
          </w:tcPr>
          <w:p w14:paraId="39C8D833"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2100 MHz</w:t>
            </w:r>
          </w:p>
        </w:tc>
        <w:tc>
          <w:tcPr>
            <w:tcW w:w="882" w:type="dxa"/>
            <w:vMerge w:val="restart"/>
            <w:tcBorders>
              <w:top w:val="nil"/>
              <w:left w:val="single" w:sz="4" w:space="0" w:color="000000"/>
              <w:bottom w:val="single" w:sz="4" w:space="0" w:color="000000"/>
              <w:right w:val="single" w:sz="4" w:space="0" w:color="000000"/>
            </w:tcBorders>
            <w:vAlign w:val="center"/>
          </w:tcPr>
          <w:p w14:paraId="691AE79B" w14:textId="77777777" w:rsidR="00882849" w:rsidRPr="00736E76" w:rsidRDefault="00882849" w:rsidP="00882849">
            <w:pPr>
              <w:spacing w:line="360" w:lineRule="auto"/>
              <w:ind w:hanging="2"/>
              <w:jc w:val="center"/>
              <w:rPr>
                <w:rFonts w:eastAsia="Times New Roman"/>
                <w:color w:val="000000"/>
                <w:sz w:val="18"/>
                <w:szCs w:val="18"/>
                <w:lang w:val="de-DE"/>
              </w:rPr>
            </w:pPr>
            <w:r w:rsidRPr="00736E76">
              <w:rPr>
                <w:rFonts w:eastAsia="Times New Roman"/>
                <w:color w:val="000000"/>
                <w:sz w:val="18"/>
                <w:szCs w:val="18"/>
                <w:lang w:val="de-DE"/>
              </w:rPr>
              <w:t>1800 MHz (1710-1765 MHz/1805-1860 MHz)          2100 MHz (1939-1979 MHz)</w:t>
            </w:r>
          </w:p>
        </w:tc>
        <w:tc>
          <w:tcPr>
            <w:tcW w:w="1170" w:type="dxa"/>
            <w:vMerge w:val="restart"/>
            <w:tcBorders>
              <w:top w:val="nil"/>
              <w:left w:val="single" w:sz="4" w:space="0" w:color="000000"/>
              <w:bottom w:val="single" w:sz="4" w:space="0" w:color="000000"/>
              <w:right w:val="single" w:sz="4" w:space="0" w:color="000000"/>
            </w:tcBorders>
            <w:vAlign w:val="center"/>
          </w:tcPr>
          <w:p w14:paraId="48340AC3" w14:textId="79268651" w:rsidR="00882849" w:rsidRPr="00736E76" w:rsidRDefault="00882849" w:rsidP="007D5D91">
            <w:pPr>
              <w:spacing w:line="360" w:lineRule="auto"/>
              <w:ind w:hanging="2"/>
              <w:jc w:val="center"/>
              <w:rPr>
                <w:rFonts w:eastAsia="Times New Roman"/>
                <w:color w:val="000000"/>
                <w:sz w:val="18"/>
                <w:szCs w:val="18"/>
                <w:lang w:val="de-DE"/>
              </w:rPr>
            </w:pPr>
            <w:r w:rsidRPr="00736E76">
              <w:rPr>
                <w:rFonts w:eastAsia="Times New Roman"/>
                <w:color w:val="000000"/>
                <w:sz w:val="18"/>
                <w:szCs w:val="18"/>
                <w:lang w:val="de-DE"/>
              </w:rPr>
              <w:t>1800 MHz (1722.5-1855 MHz / 1750-1880 MHz) 2100 MHz (</w:t>
            </w:r>
            <w:r w:rsidRPr="00736E76">
              <w:rPr>
                <w:rFonts w:eastAsia="Times New Roman"/>
                <w:color w:val="000000" w:themeColor="text1"/>
                <w:sz w:val="18"/>
                <w:szCs w:val="18"/>
                <w:lang w:val="de-DE"/>
              </w:rPr>
              <w:t>19</w:t>
            </w:r>
            <w:r w:rsidR="009E78C8" w:rsidRPr="00736E76">
              <w:rPr>
                <w:rFonts w:eastAsia="Times New Roman"/>
                <w:color w:val="000000" w:themeColor="text1"/>
                <w:sz w:val="18"/>
                <w:szCs w:val="18"/>
                <w:lang w:val="de-DE"/>
              </w:rPr>
              <w:t>2</w:t>
            </w:r>
            <w:r w:rsidRPr="00736E76">
              <w:rPr>
                <w:rFonts w:eastAsia="Times New Roman"/>
                <w:color w:val="000000" w:themeColor="text1"/>
                <w:sz w:val="18"/>
                <w:szCs w:val="18"/>
                <w:lang w:val="de-DE"/>
              </w:rPr>
              <w:t>0-</w:t>
            </w:r>
            <w:r w:rsidR="009E78C8" w:rsidRPr="00736E76">
              <w:rPr>
                <w:rFonts w:eastAsia="Times New Roman"/>
                <w:color w:val="000000" w:themeColor="text1"/>
                <w:sz w:val="18"/>
                <w:szCs w:val="18"/>
                <w:lang w:val="de-DE"/>
              </w:rPr>
              <w:t xml:space="preserve">1960 </w:t>
            </w:r>
            <w:r w:rsidRPr="00736E76">
              <w:rPr>
                <w:rFonts w:eastAsia="Times New Roman"/>
                <w:color w:val="000000"/>
                <w:sz w:val="18"/>
                <w:szCs w:val="18"/>
                <w:lang w:val="de-DE"/>
              </w:rPr>
              <w:t>MHz)</w:t>
            </w:r>
          </w:p>
        </w:tc>
        <w:tc>
          <w:tcPr>
            <w:tcW w:w="918" w:type="dxa"/>
            <w:vMerge w:val="restart"/>
            <w:tcBorders>
              <w:top w:val="nil"/>
              <w:left w:val="single" w:sz="4" w:space="0" w:color="000000"/>
              <w:bottom w:val="single" w:sz="4" w:space="0" w:color="000000"/>
              <w:right w:val="single" w:sz="4" w:space="0" w:color="000000"/>
            </w:tcBorders>
            <w:vAlign w:val="center"/>
          </w:tcPr>
          <w:p w14:paraId="0F8DB26F"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2100 MHz</w:t>
            </w:r>
          </w:p>
        </w:tc>
        <w:tc>
          <w:tcPr>
            <w:tcW w:w="990" w:type="dxa"/>
            <w:vMerge w:val="restart"/>
            <w:tcBorders>
              <w:top w:val="nil"/>
              <w:left w:val="single" w:sz="4" w:space="0" w:color="000000"/>
              <w:bottom w:val="single" w:sz="4" w:space="0" w:color="000000"/>
              <w:right w:val="single" w:sz="4" w:space="0" w:color="000000"/>
            </w:tcBorders>
            <w:vAlign w:val="center"/>
          </w:tcPr>
          <w:p w14:paraId="4A030CC3"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2100 MHz</w:t>
            </w:r>
          </w:p>
        </w:tc>
        <w:tc>
          <w:tcPr>
            <w:tcW w:w="900" w:type="dxa"/>
            <w:vMerge w:val="restart"/>
            <w:tcBorders>
              <w:top w:val="nil"/>
              <w:left w:val="single" w:sz="4" w:space="0" w:color="000000"/>
              <w:bottom w:val="single" w:sz="4" w:space="0" w:color="000000"/>
              <w:right w:val="single" w:sz="4" w:space="0" w:color="000000"/>
            </w:tcBorders>
            <w:vAlign w:val="center"/>
          </w:tcPr>
          <w:p w14:paraId="720D76C5"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1800 MHz (Band 3) 2100 MHz (Band 1)</w:t>
            </w:r>
          </w:p>
        </w:tc>
      </w:tr>
      <w:tr w:rsidR="00882849" w:rsidRPr="003824EA" w14:paraId="61E4C3B7" w14:textId="77777777" w:rsidTr="007D5D91">
        <w:trPr>
          <w:cantSplit/>
          <w:trHeight w:val="610"/>
        </w:trPr>
        <w:tc>
          <w:tcPr>
            <w:tcW w:w="1260" w:type="dxa"/>
            <w:tcBorders>
              <w:top w:val="nil"/>
              <w:left w:val="single" w:sz="4" w:space="0" w:color="000000"/>
              <w:bottom w:val="single" w:sz="4" w:space="0" w:color="000000"/>
              <w:right w:val="single" w:sz="4" w:space="0" w:color="000000"/>
            </w:tcBorders>
            <w:vAlign w:val="center"/>
          </w:tcPr>
          <w:p w14:paraId="4C9D95D5" w14:textId="01EEAD0D"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1930-1970 MHz</w:t>
            </w:r>
          </w:p>
        </w:tc>
        <w:tc>
          <w:tcPr>
            <w:tcW w:w="1170" w:type="dxa"/>
            <w:tcBorders>
              <w:top w:val="nil"/>
              <w:left w:val="nil"/>
              <w:bottom w:val="single" w:sz="4" w:space="0" w:color="000000"/>
              <w:right w:val="single" w:sz="4" w:space="0" w:color="000000"/>
            </w:tcBorders>
            <w:vAlign w:val="center"/>
          </w:tcPr>
          <w:p w14:paraId="5489EAA3" w14:textId="3641FA4C"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r w:rsidR="00E67ED3" w:rsidRPr="007D5D91">
              <w:rPr>
                <w:rFonts w:eastAsia="Times New Roman"/>
                <w:color w:val="000000"/>
                <w:sz w:val="18"/>
                <w:szCs w:val="18"/>
              </w:rPr>
              <w:t>1930-1970 MHz</w:t>
            </w:r>
          </w:p>
        </w:tc>
        <w:tc>
          <w:tcPr>
            <w:tcW w:w="1170" w:type="dxa"/>
            <w:vMerge/>
            <w:tcBorders>
              <w:top w:val="nil"/>
              <w:left w:val="single" w:sz="4" w:space="0" w:color="000000"/>
              <w:bottom w:val="single" w:sz="4" w:space="0" w:color="000000"/>
              <w:right w:val="single" w:sz="4" w:space="0" w:color="000000"/>
            </w:tcBorders>
            <w:vAlign w:val="center"/>
          </w:tcPr>
          <w:p w14:paraId="49FB5C6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4B140E6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vMerge/>
            <w:tcBorders>
              <w:top w:val="nil"/>
              <w:left w:val="single" w:sz="4" w:space="0" w:color="000000"/>
              <w:bottom w:val="single" w:sz="4" w:space="0" w:color="000000"/>
              <w:right w:val="single" w:sz="4" w:space="0" w:color="000000"/>
            </w:tcBorders>
            <w:vAlign w:val="center"/>
          </w:tcPr>
          <w:p w14:paraId="5B78F6A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4A9B6D30"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tcPr>
          <w:p w14:paraId="47B8A25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90" w:type="dxa"/>
            <w:vMerge/>
            <w:tcBorders>
              <w:top w:val="nil"/>
              <w:left w:val="single" w:sz="4" w:space="0" w:color="000000"/>
              <w:bottom w:val="single" w:sz="4" w:space="0" w:color="000000"/>
              <w:right w:val="single" w:sz="4" w:space="0" w:color="000000"/>
            </w:tcBorders>
            <w:vAlign w:val="center"/>
          </w:tcPr>
          <w:p w14:paraId="11384CD5"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37E83277"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5A125278" w14:textId="77777777" w:rsidTr="007D5D91">
        <w:trPr>
          <w:cantSplit/>
          <w:trHeight w:val="520"/>
        </w:trPr>
        <w:tc>
          <w:tcPr>
            <w:tcW w:w="1260" w:type="dxa"/>
            <w:tcBorders>
              <w:top w:val="nil"/>
              <w:left w:val="single" w:sz="4" w:space="0" w:color="000000"/>
              <w:bottom w:val="single" w:sz="4" w:space="0" w:color="000000"/>
              <w:right w:val="single" w:sz="4" w:space="0" w:color="000000"/>
            </w:tcBorders>
            <w:vAlign w:val="center"/>
          </w:tcPr>
          <w:p w14:paraId="20351E1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1970-1980 MHz</w:t>
            </w:r>
          </w:p>
        </w:tc>
        <w:tc>
          <w:tcPr>
            <w:tcW w:w="1170" w:type="dxa"/>
            <w:tcBorders>
              <w:top w:val="nil"/>
              <w:left w:val="nil"/>
              <w:bottom w:val="single" w:sz="4" w:space="0" w:color="000000"/>
              <w:right w:val="single" w:sz="4" w:space="0" w:color="000000"/>
            </w:tcBorders>
            <w:vAlign w:val="center"/>
          </w:tcPr>
          <w:p w14:paraId="30CF632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1F1C3F2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19B0003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vMerge/>
            <w:tcBorders>
              <w:top w:val="nil"/>
              <w:left w:val="single" w:sz="4" w:space="0" w:color="000000"/>
              <w:bottom w:val="single" w:sz="4" w:space="0" w:color="000000"/>
              <w:right w:val="single" w:sz="4" w:space="0" w:color="000000"/>
            </w:tcBorders>
            <w:vAlign w:val="center"/>
          </w:tcPr>
          <w:p w14:paraId="1005A65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43CAEEF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tcPr>
          <w:p w14:paraId="5B3F06C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90" w:type="dxa"/>
            <w:vMerge/>
            <w:tcBorders>
              <w:top w:val="nil"/>
              <w:left w:val="single" w:sz="4" w:space="0" w:color="000000"/>
              <w:bottom w:val="single" w:sz="4" w:space="0" w:color="000000"/>
              <w:right w:val="single" w:sz="4" w:space="0" w:color="000000"/>
            </w:tcBorders>
            <w:vAlign w:val="center"/>
          </w:tcPr>
          <w:p w14:paraId="1BF4A45E"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13525EF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79F10745" w14:textId="77777777" w:rsidTr="007D5D91">
        <w:trPr>
          <w:cantSplit/>
          <w:trHeight w:val="300"/>
        </w:trPr>
        <w:tc>
          <w:tcPr>
            <w:tcW w:w="1260" w:type="dxa"/>
            <w:tcBorders>
              <w:top w:val="nil"/>
              <w:left w:val="single" w:sz="4" w:space="0" w:color="000000"/>
              <w:bottom w:val="single" w:sz="4" w:space="0" w:color="000000"/>
              <w:right w:val="single" w:sz="4" w:space="0" w:color="000000"/>
            </w:tcBorders>
            <w:vAlign w:val="center"/>
          </w:tcPr>
          <w:p w14:paraId="0BF2A18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1980-2010 MHz</w:t>
            </w:r>
          </w:p>
        </w:tc>
        <w:tc>
          <w:tcPr>
            <w:tcW w:w="1170" w:type="dxa"/>
            <w:tcBorders>
              <w:top w:val="nil"/>
              <w:left w:val="nil"/>
              <w:bottom w:val="single" w:sz="4" w:space="0" w:color="000000"/>
              <w:right w:val="single" w:sz="4" w:space="0" w:color="000000"/>
            </w:tcBorders>
            <w:vAlign w:val="center"/>
          </w:tcPr>
          <w:p w14:paraId="762BB35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058D42F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174ED68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46888F8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7FF6CE09"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3A4B1E9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6EE243E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7952D63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5DFD8E3D" w14:textId="77777777" w:rsidTr="007D5D91">
        <w:trPr>
          <w:cantSplit/>
          <w:trHeight w:val="360"/>
        </w:trPr>
        <w:tc>
          <w:tcPr>
            <w:tcW w:w="1260" w:type="dxa"/>
            <w:tcBorders>
              <w:top w:val="nil"/>
              <w:left w:val="single" w:sz="4" w:space="0" w:color="000000"/>
              <w:bottom w:val="single" w:sz="4" w:space="0" w:color="000000"/>
              <w:right w:val="single" w:sz="4" w:space="0" w:color="000000"/>
            </w:tcBorders>
            <w:vAlign w:val="center"/>
          </w:tcPr>
          <w:p w14:paraId="2EB0D5A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2010-2025 MHz</w:t>
            </w:r>
          </w:p>
        </w:tc>
        <w:tc>
          <w:tcPr>
            <w:tcW w:w="1170" w:type="dxa"/>
            <w:tcBorders>
              <w:top w:val="nil"/>
              <w:left w:val="nil"/>
              <w:bottom w:val="single" w:sz="4" w:space="0" w:color="000000"/>
              <w:right w:val="single" w:sz="4" w:space="0" w:color="000000"/>
            </w:tcBorders>
            <w:vAlign w:val="center"/>
          </w:tcPr>
          <w:p w14:paraId="5102588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620B884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6F7856C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76A5C63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50B309F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7F925A0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2C942D0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4B8F92B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68BBCE60" w14:textId="77777777" w:rsidTr="007D5D91">
        <w:trPr>
          <w:trHeight w:val="330"/>
        </w:trPr>
        <w:tc>
          <w:tcPr>
            <w:tcW w:w="1260" w:type="dxa"/>
            <w:tcBorders>
              <w:top w:val="nil"/>
              <w:left w:val="single" w:sz="4" w:space="0" w:color="000000"/>
              <w:bottom w:val="single" w:sz="4" w:space="0" w:color="000000"/>
              <w:right w:val="single" w:sz="4" w:space="0" w:color="000000"/>
            </w:tcBorders>
            <w:vAlign w:val="center"/>
          </w:tcPr>
          <w:p w14:paraId="6346A6B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2025-2110 MHz</w:t>
            </w:r>
          </w:p>
        </w:tc>
        <w:tc>
          <w:tcPr>
            <w:tcW w:w="1170" w:type="dxa"/>
            <w:tcBorders>
              <w:top w:val="nil"/>
              <w:left w:val="nil"/>
              <w:bottom w:val="single" w:sz="4" w:space="0" w:color="000000"/>
              <w:right w:val="single" w:sz="4" w:space="0" w:color="000000"/>
            </w:tcBorders>
            <w:vAlign w:val="center"/>
          </w:tcPr>
          <w:p w14:paraId="2877355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0046298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1EB4724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0B9174F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66405E0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4E630A0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48849B3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224268D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1208E49E" w14:textId="77777777" w:rsidTr="007D5D91">
        <w:trPr>
          <w:cantSplit/>
          <w:trHeight w:val="300"/>
        </w:trPr>
        <w:tc>
          <w:tcPr>
            <w:tcW w:w="1260" w:type="dxa"/>
            <w:tcBorders>
              <w:top w:val="nil"/>
              <w:left w:val="single" w:sz="4" w:space="0" w:color="000000"/>
              <w:bottom w:val="single" w:sz="4" w:space="0" w:color="000000"/>
              <w:right w:val="single" w:sz="4" w:space="0" w:color="000000"/>
            </w:tcBorders>
            <w:vAlign w:val="center"/>
          </w:tcPr>
          <w:p w14:paraId="07E9186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2110-2120 MHz</w:t>
            </w:r>
          </w:p>
        </w:tc>
        <w:tc>
          <w:tcPr>
            <w:tcW w:w="1170" w:type="dxa"/>
            <w:vMerge w:val="restart"/>
            <w:tcBorders>
              <w:top w:val="nil"/>
              <w:left w:val="single" w:sz="4" w:space="0" w:color="000000"/>
              <w:bottom w:val="single" w:sz="4" w:space="0" w:color="000000"/>
              <w:right w:val="single" w:sz="4" w:space="0" w:color="000000"/>
            </w:tcBorders>
            <w:vAlign w:val="center"/>
          </w:tcPr>
          <w:p w14:paraId="145A3E54"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2110-2200 MHz (only first 2x50 MHz)</w:t>
            </w:r>
          </w:p>
        </w:tc>
        <w:tc>
          <w:tcPr>
            <w:tcW w:w="1170" w:type="dxa"/>
            <w:vMerge w:val="restart"/>
            <w:tcBorders>
              <w:top w:val="nil"/>
              <w:left w:val="single" w:sz="4" w:space="0" w:color="000000"/>
              <w:bottom w:val="single" w:sz="4" w:space="0" w:color="000000"/>
              <w:right w:val="single" w:sz="4" w:space="0" w:color="000000"/>
            </w:tcBorders>
            <w:vAlign w:val="center"/>
          </w:tcPr>
          <w:p w14:paraId="6515C93F"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2100 MHz</w:t>
            </w:r>
          </w:p>
        </w:tc>
        <w:tc>
          <w:tcPr>
            <w:tcW w:w="810" w:type="dxa"/>
            <w:vMerge w:val="restart"/>
            <w:tcBorders>
              <w:top w:val="nil"/>
              <w:left w:val="single" w:sz="4" w:space="0" w:color="000000"/>
              <w:bottom w:val="single" w:sz="4" w:space="0" w:color="000000"/>
              <w:right w:val="single" w:sz="4" w:space="0" w:color="000000"/>
            </w:tcBorders>
            <w:vAlign w:val="center"/>
          </w:tcPr>
          <w:p w14:paraId="0FD66096"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2100 MHz</w:t>
            </w:r>
          </w:p>
        </w:tc>
        <w:tc>
          <w:tcPr>
            <w:tcW w:w="882" w:type="dxa"/>
            <w:tcBorders>
              <w:top w:val="nil"/>
              <w:left w:val="nil"/>
              <w:bottom w:val="single" w:sz="4" w:space="0" w:color="000000"/>
              <w:right w:val="nil"/>
            </w:tcBorders>
            <w:vAlign w:val="center"/>
          </w:tcPr>
          <w:p w14:paraId="2E44272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vAlign w:val="center"/>
          </w:tcPr>
          <w:p w14:paraId="079E895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vMerge w:val="restart"/>
            <w:tcBorders>
              <w:top w:val="nil"/>
              <w:left w:val="nil"/>
              <w:right w:val="single" w:sz="4" w:space="0" w:color="000000"/>
            </w:tcBorders>
          </w:tcPr>
          <w:p w14:paraId="680697DA" w14:textId="77777777" w:rsidR="00882849" w:rsidRPr="007D5D91" w:rsidRDefault="00882849" w:rsidP="00882849">
            <w:pPr>
              <w:spacing w:line="360" w:lineRule="auto"/>
              <w:ind w:hanging="2"/>
              <w:rPr>
                <w:rFonts w:eastAsia="Times New Roman"/>
                <w:color w:val="000000"/>
                <w:sz w:val="18"/>
                <w:szCs w:val="18"/>
              </w:rPr>
            </w:pPr>
          </w:p>
          <w:p w14:paraId="5FFC8592" w14:textId="77777777" w:rsidR="00882849" w:rsidRPr="007D5D91" w:rsidRDefault="00882849" w:rsidP="00882849">
            <w:pPr>
              <w:spacing w:line="360" w:lineRule="auto"/>
              <w:ind w:hanging="2"/>
              <w:rPr>
                <w:rFonts w:eastAsia="Times New Roman"/>
                <w:color w:val="000000"/>
                <w:sz w:val="18"/>
                <w:szCs w:val="18"/>
              </w:rPr>
            </w:pPr>
          </w:p>
          <w:p w14:paraId="759D2A25" w14:textId="77777777" w:rsidR="00882849" w:rsidRPr="007D5D91" w:rsidRDefault="00882849" w:rsidP="00882849">
            <w:pPr>
              <w:spacing w:line="360" w:lineRule="auto"/>
              <w:ind w:hanging="2"/>
              <w:rPr>
                <w:rFonts w:eastAsia="Times New Roman"/>
                <w:color w:val="000000"/>
                <w:sz w:val="18"/>
                <w:szCs w:val="18"/>
              </w:rPr>
            </w:pPr>
          </w:p>
          <w:p w14:paraId="2966D42A" w14:textId="77777777" w:rsidR="00882849" w:rsidRPr="007D5D91" w:rsidRDefault="00882849" w:rsidP="00882849">
            <w:pPr>
              <w:spacing w:line="360" w:lineRule="auto"/>
              <w:ind w:hanging="2"/>
              <w:rPr>
                <w:rFonts w:eastAsia="Times New Roman"/>
                <w:color w:val="000000"/>
                <w:sz w:val="18"/>
                <w:szCs w:val="18"/>
              </w:rPr>
            </w:pPr>
          </w:p>
          <w:p w14:paraId="68E6198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2100 MHz</w:t>
            </w:r>
          </w:p>
        </w:tc>
        <w:tc>
          <w:tcPr>
            <w:tcW w:w="990" w:type="dxa"/>
            <w:vMerge w:val="restart"/>
            <w:tcBorders>
              <w:top w:val="nil"/>
              <w:left w:val="nil"/>
              <w:right w:val="single" w:sz="4" w:space="0" w:color="000000"/>
            </w:tcBorders>
          </w:tcPr>
          <w:p w14:paraId="5E6D90A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p w14:paraId="2C533D3F" w14:textId="77777777" w:rsidR="00882849" w:rsidRPr="007D5D91" w:rsidRDefault="00882849" w:rsidP="00882849">
            <w:pPr>
              <w:spacing w:line="360" w:lineRule="auto"/>
              <w:ind w:hanging="2"/>
              <w:rPr>
                <w:rFonts w:eastAsia="Times New Roman"/>
                <w:color w:val="000000"/>
                <w:sz w:val="18"/>
                <w:szCs w:val="18"/>
              </w:rPr>
            </w:pPr>
          </w:p>
          <w:p w14:paraId="106166EB" w14:textId="77777777" w:rsidR="00882849" w:rsidRPr="007D5D91" w:rsidRDefault="00882849" w:rsidP="00882849">
            <w:pPr>
              <w:spacing w:line="360" w:lineRule="auto"/>
              <w:ind w:hanging="2"/>
              <w:rPr>
                <w:rFonts w:eastAsia="Times New Roman"/>
                <w:color w:val="000000"/>
                <w:sz w:val="18"/>
                <w:szCs w:val="18"/>
              </w:rPr>
            </w:pPr>
          </w:p>
          <w:p w14:paraId="03B5EE5C" w14:textId="77777777" w:rsidR="00882849" w:rsidRPr="007D5D91" w:rsidRDefault="00882849" w:rsidP="00882849">
            <w:pPr>
              <w:spacing w:line="360" w:lineRule="auto"/>
              <w:ind w:hanging="2"/>
              <w:rPr>
                <w:rFonts w:eastAsia="Times New Roman"/>
                <w:color w:val="000000"/>
                <w:sz w:val="18"/>
                <w:szCs w:val="18"/>
              </w:rPr>
            </w:pPr>
          </w:p>
          <w:p w14:paraId="7586009B" w14:textId="77777777" w:rsidR="00882849" w:rsidRPr="007D5D91" w:rsidRDefault="00882849" w:rsidP="00882849">
            <w:pPr>
              <w:spacing w:line="360" w:lineRule="auto"/>
              <w:ind w:hanging="2"/>
              <w:rPr>
                <w:rFonts w:eastAsia="Times New Roman"/>
                <w:color w:val="000000"/>
                <w:sz w:val="18"/>
                <w:szCs w:val="18"/>
              </w:rPr>
            </w:pPr>
          </w:p>
          <w:p w14:paraId="30D23B9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2100 MHz</w:t>
            </w:r>
          </w:p>
          <w:p w14:paraId="0C43C38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p w14:paraId="1EB0DF1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vMerge w:val="restart"/>
            <w:tcBorders>
              <w:top w:val="nil"/>
              <w:left w:val="nil"/>
              <w:right w:val="single" w:sz="4" w:space="0" w:color="000000"/>
            </w:tcBorders>
          </w:tcPr>
          <w:p w14:paraId="026A84E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p w14:paraId="4B78E004" w14:textId="77777777" w:rsidR="00882849" w:rsidRPr="007D5D91" w:rsidRDefault="00882849" w:rsidP="00882849">
            <w:pPr>
              <w:spacing w:line="360" w:lineRule="auto"/>
              <w:ind w:hanging="2"/>
              <w:rPr>
                <w:rFonts w:eastAsia="Times New Roman"/>
                <w:color w:val="000000"/>
                <w:sz w:val="18"/>
                <w:szCs w:val="18"/>
              </w:rPr>
            </w:pPr>
          </w:p>
          <w:p w14:paraId="7736D457" w14:textId="77777777" w:rsidR="00882849" w:rsidRPr="007D5D91" w:rsidRDefault="00882849" w:rsidP="00882849">
            <w:pPr>
              <w:spacing w:line="360" w:lineRule="auto"/>
              <w:ind w:hanging="2"/>
              <w:rPr>
                <w:rFonts w:eastAsia="Times New Roman"/>
                <w:color w:val="000000"/>
                <w:sz w:val="18"/>
                <w:szCs w:val="18"/>
              </w:rPr>
            </w:pPr>
          </w:p>
          <w:p w14:paraId="0D7D0B1D" w14:textId="77777777" w:rsidR="00882849" w:rsidRPr="007D5D91" w:rsidRDefault="00882849" w:rsidP="00882849">
            <w:pPr>
              <w:spacing w:line="360" w:lineRule="auto"/>
              <w:ind w:hanging="2"/>
              <w:rPr>
                <w:rFonts w:eastAsia="Times New Roman"/>
                <w:color w:val="000000"/>
                <w:sz w:val="18"/>
                <w:szCs w:val="18"/>
              </w:rPr>
            </w:pPr>
          </w:p>
          <w:p w14:paraId="1120149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2100 MHz</w:t>
            </w:r>
          </w:p>
          <w:p w14:paraId="16C3333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p w14:paraId="59905B3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0CF9FD44" w14:textId="77777777" w:rsidTr="007D5D91">
        <w:trPr>
          <w:cantSplit/>
          <w:trHeight w:val="880"/>
        </w:trPr>
        <w:tc>
          <w:tcPr>
            <w:tcW w:w="1260" w:type="dxa"/>
            <w:tcBorders>
              <w:top w:val="nil"/>
              <w:left w:val="single" w:sz="4" w:space="0" w:color="000000"/>
              <w:bottom w:val="single" w:sz="4" w:space="0" w:color="000000"/>
              <w:right w:val="single" w:sz="4" w:space="0" w:color="000000"/>
            </w:tcBorders>
            <w:vAlign w:val="center"/>
          </w:tcPr>
          <w:p w14:paraId="7A373060"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2120-2160 MHz</w:t>
            </w:r>
          </w:p>
        </w:tc>
        <w:tc>
          <w:tcPr>
            <w:tcW w:w="1170" w:type="dxa"/>
            <w:vMerge/>
            <w:tcBorders>
              <w:top w:val="nil"/>
              <w:left w:val="single" w:sz="4" w:space="0" w:color="000000"/>
              <w:bottom w:val="single" w:sz="4" w:space="0" w:color="000000"/>
              <w:right w:val="single" w:sz="4" w:space="0" w:color="000000"/>
            </w:tcBorders>
            <w:vAlign w:val="center"/>
          </w:tcPr>
          <w:p w14:paraId="3247CEC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07D59F7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2953378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vMerge w:val="restart"/>
            <w:tcBorders>
              <w:top w:val="nil"/>
              <w:left w:val="single" w:sz="4" w:space="0" w:color="000000"/>
              <w:bottom w:val="single" w:sz="4" w:space="0" w:color="000000"/>
              <w:right w:val="single" w:sz="4" w:space="0" w:color="000000"/>
            </w:tcBorders>
            <w:vAlign w:val="center"/>
          </w:tcPr>
          <w:p w14:paraId="7886F336"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2100 MHz (2129-2169 MHz)</w:t>
            </w:r>
          </w:p>
        </w:tc>
        <w:tc>
          <w:tcPr>
            <w:tcW w:w="1170" w:type="dxa"/>
            <w:tcBorders>
              <w:top w:val="nil"/>
              <w:left w:val="nil"/>
              <w:bottom w:val="single" w:sz="4" w:space="0" w:color="000000"/>
              <w:right w:val="single" w:sz="4" w:space="0" w:color="000000"/>
            </w:tcBorders>
            <w:vAlign w:val="center"/>
          </w:tcPr>
          <w:p w14:paraId="6C2D5A65" w14:textId="3A522BE4" w:rsidR="00882849" w:rsidRPr="007D5D91" w:rsidRDefault="00882849" w:rsidP="007D5D91">
            <w:pPr>
              <w:spacing w:line="360" w:lineRule="auto"/>
              <w:ind w:hanging="2"/>
              <w:rPr>
                <w:rFonts w:eastAsia="Times New Roman"/>
                <w:color w:val="000000"/>
                <w:sz w:val="18"/>
                <w:szCs w:val="18"/>
              </w:rPr>
            </w:pPr>
            <w:r w:rsidRPr="007D5D91">
              <w:rPr>
                <w:rFonts w:eastAsia="Times New Roman"/>
                <w:color w:val="000000"/>
                <w:sz w:val="18"/>
                <w:szCs w:val="18"/>
              </w:rPr>
              <w:t xml:space="preserve">2100 MHz </w:t>
            </w:r>
            <w:r w:rsidRPr="007D5D91">
              <w:rPr>
                <w:rFonts w:eastAsia="Times New Roman"/>
                <w:color w:val="000000" w:themeColor="text1"/>
                <w:sz w:val="18"/>
                <w:szCs w:val="18"/>
              </w:rPr>
              <w:t>(</w:t>
            </w:r>
            <w:r w:rsidR="009E78C8" w:rsidRPr="007D5D91">
              <w:rPr>
                <w:rFonts w:eastAsia="Times New Roman"/>
                <w:color w:val="000000" w:themeColor="text1"/>
                <w:sz w:val="18"/>
                <w:szCs w:val="18"/>
              </w:rPr>
              <w:t>2110</w:t>
            </w:r>
            <w:r w:rsidRPr="007D5D91">
              <w:rPr>
                <w:rFonts w:eastAsia="Times New Roman"/>
                <w:color w:val="000000" w:themeColor="text1"/>
                <w:sz w:val="18"/>
                <w:szCs w:val="18"/>
              </w:rPr>
              <w:t>-</w:t>
            </w:r>
            <w:r w:rsidR="009E78C8" w:rsidRPr="007D5D91">
              <w:rPr>
                <w:rFonts w:eastAsia="Times New Roman"/>
                <w:color w:val="000000" w:themeColor="text1"/>
                <w:sz w:val="18"/>
                <w:szCs w:val="18"/>
              </w:rPr>
              <w:t xml:space="preserve">2170 </w:t>
            </w:r>
            <w:r w:rsidRPr="007D5D91">
              <w:rPr>
                <w:rFonts w:eastAsia="Times New Roman"/>
                <w:color w:val="000000"/>
                <w:sz w:val="18"/>
                <w:szCs w:val="18"/>
              </w:rPr>
              <w:t>MHz)</w:t>
            </w:r>
          </w:p>
        </w:tc>
        <w:tc>
          <w:tcPr>
            <w:tcW w:w="918" w:type="dxa"/>
            <w:vMerge/>
            <w:tcBorders>
              <w:left w:val="nil"/>
              <w:right w:val="single" w:sz="4" w:space="0" w:color="000000"/>
            </w:tcBorders>
          </w:tcPr>
          <w:p w14:paraId="22F1D798" w14:textId="77777777" w:rsidR="00882849" w:rsidRPr="007D5D91" w:rsidRDefault="00882849" w:rsidP="00882849">
            <w:pPr>
              <w:spacing w:line="360" w:lineRule="auto"/>
              <w:ind w:hanging="2"/>
              <w:rPr>
                <w:rFonts w:eastAsia="Times New Roman"/>
                <w:color w:val="000000"/>
                <w:sz w:val="18"/>
                <w:szCs w:val="18"/>
              </w:rPr>
            </w:pPr>
          </w:p>
        </w:tc>
        <w:tc>
          <w:tcPr>
            <w:tcW w:w="990" w:type="dxa"/>
            <w:vMerge/>
            <w:tcBorders>
              <w:left w:val="nil"/>
              <w:right w:val="single" w:sz="4" w:space="0" w:color="000000"/>
            </w:tcBorders>
          </w:tcPr>
          <w:p w14:paraId="32E8A249" w14:textId="77777777" w:rsidR="00882849" w:rsidRPr="007D5D91" w:rsidRDefault="00882849" w:rsidP="00882849">
            <w:pPr>
              <w:spacing w:line="360" w:lineRule="auto"/>
              <w:ind w:hanging="2"/>
              <w:rPr>
                <w:rFonts w:eastAsia="Times New Roman"/>
                <w:color w:val="000000"/>
                <w:sz w:val="18"/>
                <w:szCs w:val="18"/>
              </w:rPr>
            </w:pPr>
          </w:p>
        </w:tc>
        <w:tc>
          <w:tcPr>
            <w:tcW w:w="900" w:type="dxa"/>
            <w:vMerge/>
            <w:tcBorders>
              <w:left w:val="nil"/>
              <w:right w:val="single" w:sz="4" w:space="0" w:color="000000"/>
            </w:tcBorders>
          </w:tcPr>
          <w:p w14:paraId="21A6899D" w14:textId="77777777" w:rsidR="00882849" w:rsidRPr="007D5D91" w:rsidRDefault="00882849" w:rsidP="00882849">
            <w:pPr>
              <w:spacing w:line="360" w:lineRule="auto"/>
              <w:ind w:hanging="2"/>
              <w:rPr>
                <w:rFonts w:eastAsia="Times New Roman"/>
                <w:color w:val="000000"/>
                <w:sz w:val="18"/>
                <w:szCs w:val="18"/>
              </w:rPr>
            </w:pPr>
          </w:p>
        </w:tc>
      </w:tr>
      <w:tr w:rsidR="00882849" w:rsidRPr="003824EA" w14:paraId="03259E55" w14:textId="77777777" w:rsidTr="007D5D91">
        <w:trPr>
          <w:cantSplit/>
          <w:trHeight w:val="300"/>
        </w:trPr>
        <w:tc>
          <w:tcPr>
            <w:tcW w:w="1260" w:type="dxa"/>
            <w:tcBorders>
              <w:top w:val="nil"/>
              <w:left w:val="single" w:sz="4" w:space="0" w:color="000000"/>
              <w:bottom w:val="single" w:sz="4" w:space="0" w:color="000000"/>
              <w:right w:val="single" w:sz="4" w:space="0" w:color="000000"/>
            </w:tcBorders>
            <w:vAlign w:val="center"/>
          </w:tcPr>
          <w:p w14:paraId="6D75DA2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2160-2170 MHz</w:t>
            </w:r>
          </w:p>
        </w:tc>
        <w:tc>
          <w:tcPr>
            <w:tcW w:w="1170" w:type="dxa"/>
            <w:vMerge/>
            <w:tcBorders>
              <w:top w:val="nil"/>
              <w:left w:val="single" w:sz="4" w:space="0" w:color="000000"/>
              <w:bottom w:val="single" w:sz="4" w:space="0" w:color="000000"/>
              <w:right w:val="single" w:sz="4" w:space="0" w:color="000000"/>
            </w:tcBorders>
            <w:vAlign w:val="center"/>
          </w:tcPr>
          <w:p w14:paraId="5D3E7902"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40B52B27"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0145407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vMerge/>
            <w:tcBorders>
              <w:top w:val="nil"/>
              <w:left w:val="single" w:sz="4" w:space="0" w:color="000000"/>
              <w:bottom w:val="single" w:sz="4" w:space="0" w:color="000000"/>
              <w:right w:val="single" w:sz="4" w:space="0" w:color="000000"/>
            </w:tcBorders>
            <w:vAlign w:val="center"/>
          </w:tcPr>
          <w:p w14:paraId="58C647F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vAlign w:val="center"/>
          </w:tcPr>
          <w:p w14:paraId="49C4379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vMerge/>
            <w:tcBorders>
              <w:left w:val="nil"/>
              <w:bottom w:val="single" w:sz="4" w:space="0" w:color="000000"/>
              <w:right w:val="single" w:sz="4" w:space="0" w:color="000000"/>
            </w:tcBorders>
          </w:tcPr>
          <w:p w14:paraId="07962F4C" w14:textId="77777777" w:rsidR="00882849" w:rsidRPr="007D5D91" w:rsidRDefault="00882849" w:rsidP="00882849">
            <w:pPr>
              <w:spacing w:line="360" w:lineRule="auto"/>
              <w:ind w:hanging="2"/>
              <w:rPr>
                <w:rFonts w:eastAsia="Times New Roman"/>
                <w:color w:val="000000"/>
                <w:sz w:val="18"/>
                <w:szCs w:val="18"/>
              </w:rPr>
            </w:pPr>
          </w:p>
        </w:tc>
        <w:tc>
          <w:tcPr>
            <w:tcW w:w="990" w:type="dxa"/>
            <w:vMerge/>
            <w:tcBorders>
              <w:left w:val="nil"/>
              <w:bottom w:val="single" w:sz="4" w:space="0" w:color="000000"/>
              <w:right w:val="single" w:sz="4" w:space="0" w:color="000000"/>
            </w:tcBorders>
          </w:tcPr>
          <w:p w14:paraId="27A11EFF" w14:textId="77777777" w:rsidR="00882849" w:rsidRPr="007D5D91" w:rsidRDefault="00882849" w:rsidP="00882849">
            <w:pPr>
              <w:spacing w:line="360" w:lineRule="auto"/>
              <w:ind w:hanging="2"/>
              <w:rPr>
                <w:rFonts w:eastAsia="Times New Roman"/>
                <w:color w:val="000000"/>
                <w:sz w:val="18"/>
                <w:szCs w:val="18"/>
              </w:rPr>
            </w:pPr>
          </w:p>
        </w:tc>
        <w:tc>
          <w:tcPr>
            <w:tcW w:w="900" w:type="dxa"/>
            <w:vMerge/>
            <w:tcBorders>
              <w:left w:val="nil"/>
              <w:bottom w:val="single" w:sz="4" w:space="0" w:color="000000"/>
              <w:right w:val="single" w:sz="4" w:space="0" w:color="000000"/>
            </w:tcBorders>
          </w:tcPr>
          <w:p w14:paraId="6B2EF2CD" w14:textId="77777777" w:rsidR="00882849" w:rsidRPr="007D5D91" w:rsidRDefault="00882849" w:rsidP="00882849">
            <w:pPr>
              <w:spacing w:line="360" w:lineRule="auto"/>
              <w:ind w:hanging="2"/>
              <w:rPr>
                <w:rFonts w:eastAsia="Times New Roman"/>
                <w:color w:val="000000"/>
                <w:sz w:val="18"/>
                <w:szCs w:val="18"/>
              </w:rPr>
            </w:pPr>
          </w:p>
        </w:tc>
      </w:tr>
      <w:tr w:rsidR="00882849" w:rsidRPr="003824EA" w14:paraId="683B3C4E" w14:textId="77777777" w:rsidTr="007D5D91">
        <w:trPr>
          <w:cantSplit/>
          <w:trHeight w:val="310"/>
        </w:trPr>
        <w:tc>
          <w:tcPr>
            <w:tcW w:w="1260" w:type="dxa"/>
            <w:tcBorders>
              <w:top w:val="nil"/>
              <w:left w:val="single" w:sz="4" w:space="0" w:color="000000"/>
              <w:bottom w:val="single" w:sz="4" w:space="0" w:color="000000"/>
              <w:right w:val="single" w:sz="4" w:space="0" w:color="000000"/>
            </w:tcBorders>
            <w:vAlign w:val="center"/>
          </w:tcPr>
          <w:p w14:paraId="5537E01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2170-2200 MHz</w:t>
            </w:r>
          </w:p>
        </w:tc>
        <w:tc>
          <w:tcPr>
            <w:tcW w:w="1170" w:type="dxa"/>
            <w:vMerge/>
            <w:tcBorders>
              <w:top w:val="nil"/>
              <w:left w:val="single" w:sz="4" w:space="0" w:color="000000"/>
              <w:bottom w:val="single" w:sz="4" w:space="0" w:color="000000"/>
              <w:right w:val="single" w:sz="4" w:space="0" w:color="000000"/>
            </w:tcBorders>
            <w:vAlign w:val="center"/>
          </w:tcPr>
          <w:p w14:paraId="5B9CE1E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2C93E61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10" w:type="dxa"/>
            <w:tcBorders>
              <w:top w:val="nil"/>
              <w:left w:val="nil"/>
              <w:bottom w:val="single" w:sz="4" w:space="0" w:color="000000"/>
              <w:right w:val="single" w:sz="4" w:space="0" w:color="000000"/>
            </w:tcBorders>
          </w:tcPr>
          <w:p w14:paraId="40EFB60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4727466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vAlign w:val="center"/>
          </w:tcPr>
          <w:p w14:paraId="48C4635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3123C17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tcPr>
          <w:p w14:paraId="43C2E42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26B77CC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1982659E" w14:textId="77777777" w:rsidTr="007D5D91">
        <w:trPr>
          <w:cantSplit/>
          <w:trHeight w:val="870"/>
        </w:trPr>
        <w:tc>
          <w:tcPr>
            <w:tcW w:w="1260" w:type="dxa"/>
            <w:tcBorders>
              <w:top w:val="nil"/>
              <w:left w:val="single" w:sz="4" w:space="0" w:color="000000"/>
              <w:bottom w:val="single" w:sz="4" w:space="0" w:color="000000"/>
              <w:right w:val="single" w:sz="4" w:space="0" w:color="000000"/>
            </w:tcBorders>
            <w:vAlign w:val="center"/>
          </w:tcPr>
          <w:p w14:paraId="43855DE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2300-2450 MHz</w:t>
            </w:r>
          </w:p>
        </w:tc>
        <w:tc>
          <w:tcPr>
            <w:tcW w:w="1170" w:type="dxa"/>
            <w:tcBorders>
              <w:top w:val="nil"/>
              <w:left w:val="nil"/>
              <w:bottom w:val="single" w:sz="4" w:space="0" w:color="000000"/>
              <w:right w:val="single" w:sz="4" w:space="0" w:color="000000"/>
            </w:tcBorders>
          </w:tcPr>
          <w:p w14:paraId="6E6FE0B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nil"/>
              <w:bottom w:val="single" w:sz="4" w:space="0" w:color="000000"/>
              <w:right w:val="single" w:sz="4" w:space="0" w:color="000000"/>
            </w:tcBorders>
          </w:tcPr>
          <w:p w14:paraId="550C09F1"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2300 MHz</w:t>
            </w:r>
          </w:p>
        </w:tc>
        <w:tc>
          <w:tcPr>
            <w:tcW w:w="810" w:type="dxa"/>
            <w:tcBorders>
              <w:top w:val="nil"/>
              <w:left w:val="nil"/>
              <w:bottom w:val="single" w:sz="4" w:space="0" w:color="000000"/>
              <w:right w:val="single" w:sz="4" w:space="0" w:color="000000"/>
            </w:tcBorders>
          </w:tcPr>
          <w:p w14:paraId="49E6575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 MHz</w:t>
            </w:r>
          </w:p>
        </w:tc>
        <w:tc>
          <w:tcPr>
            <w:tcW w:w="882" w:type="dxa"/>
            <w:tcBorders>
              <w:top w:val="nil"/>
              <w:left w:val="nil"/>
              <w:bottom w:val="single" w:sz="4" w:space="0" w:color="000000"/>
              <w:right w:val="nil"/>
            </w:tcBorders>
            <w:vAlign w:val="center"/>
          </w:tcPr>
          <w:p w14:paraId="24B26B7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 MHz (2300-2380 MHz)</w:t>
            </w:r>
          </w:p>
        </w:tc>
        <w:tc>
          <w:tcPr>
            <w:tcW w:w="1170" w:type="dxa"/>
            <w:tcBorders>
              <w:top w:val="nil"/>
              <w:left w:val="single" w:sz="4" w:space="0" w:color="000000"/>
              <w:bottom w:val="single" w:sz="4" w:space="0" w:color="000000"/>
              <w:right w:val="nil"/>
            </w:tcBorders>
            <w:vAlign w:val="center"/>
          </w:tcPr>
          <w:p w14:paraId="6BD0B407"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 MHz (2300-2380 MHz)</w:t>
            </w:r>
          </w:p>
        </w:tc>
        <w:tc>
          <w:tcPr>
            <w:tcW w:w="918" w:type="dxa"/>
            <w:tcBorders>
              <w:top w:val="nil"/>
              <w:left w:val="single" w:sz="4" w:space="0" w:color="000000"/>
              <w:bottom w:val="single" w:sz="4" w:space="0" w:color="000000"/>
              <w:right w:val="single" w:sz="4" w:space="0" w:color="000000"/>
            </w:tcBorders>
          </w:tcPr>
          <w:p w14:paraId="4097528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2300 MHz</w:t>
            </w:r>
          </w:p>
        </w:tc>
        <w:tc>
          <w:tcPr>
            <w:tcW w:w="990" w:type="dxa"/>
            <w:tcBorders>
              <w:top w:val="nil"/>
              <w:left w:val="nil"/>
              <w:bottom w:val="single" w:sz="4" w:space="0" w:color="000000"/>
              <w:right w:val="single" w:sz="4" w:space="0" w:color="000000"/>
            </w:tcBorders>
          </w:tcPr>
          <w:p w14:paraId="0846B52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vMerge w:val="restart"/>
            <w:tcBorders>
              <w:top w:val="nil"/>
              <w:left w:val="single" w:sz="4" w:space="0" w:color="000000"/>
              <w:bottom w:val="single" w:sz="4" w:space="0" w:color="000000"/>
              <w:right w:val="single" w:sz="4" w:space="0" w:color="000000"/>
            </w:tcBorders>
            <w:vAlign w:val="center"/>
          </w:tcPr>
          <w:p w14:paraId="1BA163E7"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2300 MHz (Band 40) 2600 MHz (Band 41)</w:t>
            </w:r>
          </w:p>
        </w:tc>
      </w:tr>
      <w:tr w:rsidR="00882849" w:rsidRPr="003824EA" w14:paraId="64FC73A8" w14:textId="77777777" w:rsidTr="007D5D91">
        <w:trPr>
          <w:cantSplit/>
          <w:trHeight w:val="310"/>
        </w:trPr>
        <w:tc>
          <w:tcPr>
            <w:tcW w:w="1260" w:type="dxa"/>
            <w:tcBorders>
              <w:top w:val="nil"/>
              <w:left w:val="single" w:sz="4" w:space="0" w:color="000000"/>
              <w:bottom w:val="single" w:sz="4" w:space="0" w:color="000000"/>
              <w:right w:val="single" w:sz="4" w:space="0" w:color="000000"/>
            </w:tcBorders>
            <w:vAlign w:val="center"/>
          </w:tcPr>
          <w:p w14:paraId="3A8129E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2500-2520 MHz</w:t>
            </w:r>
          </w:p>
        </w:tc>
        <w:tc>
          <w:tcPr>
            <w:tcW w:w="1170" w:type="dxa"/>
            <w:tcBorders>
              <w:top w:val="nil"/>
              <w:left w:val="nil"/>
              <w:bottom w:val="single" w:sz="4" w:space="0" w:color="000000"/>
              <w:right w:val="single" w:sz="4" w:space="0" w:color="000000"/>
            </w:tcBorders>
            <w:vAlign w:val="center"/>
          </w:tcPr>
          <w:p w14:paraId="08324689"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val="restart"/>
            <w:tcBorders>
              <w:top w:val="nil"/>
              <w:left w:val="single" w:sz="4" w:space="0" w:color="000000"/>
              <w:bottom w:val="single" w:sz="4" w:space="0" w:color="000000"/>
              <w:right w:val="single" w:sz="4" w:space="0" w:color="000000"/>
            </w:tcBorders>
            <w:vAlign w:val="center"/>
          </w:tcPr>
          <w:p w14:paraId="0BC8BCA8"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2600 MHz</w:t>
            </w:r>
          </w:p>
        </w:tc>
        <w:tc>
          <w:tcPr>
            <w:tcW w:w="810" w:type="dxa"/>
            <w:tcBorders>
              <w:top w:val="nil"/>
              <w:left w:val="nil"/>
              <w:bottom w:val="single" w:sz="4" w:space="0" w:color="000000"/>
              <w:right w:val="single" w:sz="4" w:space="0" w:color="000000"/>
            </w:tcBorders>
          </w:tcPr>
          <w:p w14:paraId="2EFA261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4D93140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val="restart"/>
            <w:tcBorders>
              <w:top w:val="nil"/>
              <w:left w:val="single" w:sz="4" w:space="0" w:color="000000"/>
              <w:bottom w:val="single" w:sz="4" w:space="0" w:color="000000"/>
              <w:right w:val="single" w:sz="4" w:space="0" w:color="000000"/>
            </w:tcBorders>
            <w:vAlign w:val="center"/>
          </w:tcPr>
          <w:p w14:paraId="1E73E659"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2500 MHz (2500-2560 MHz / 2620-2680 MHz)</w:t>
            </w:r>
          </w:p>
        </w:tc>
        <w:tc>
          <w:tcPr>
            <w:tcW w:w="918" w:type="dxa"/>
            <w:vMerge w:val="restart"/>
            <w:tcBorders>
              <w:top w:val="nil"/>
              <w:left w:val="single" w:sz="4" w:space="0" w:color="000000"/>
              <w:bottom w:val="single" w:sz="4" w:space="0" w:color="000000"/>
              <w:right w:val="single" w:sz="4" w:space="0" w:color="000000"/>
            </w:tcBorders>
            <w:vAlign w:val="center"/>
          </w:tcPr>
          <w:p w14:paraId="5F58B8B3"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2600 MHz (Trial)</w:t>
            </w:r>
          </w:p>
        </w:tc>
        <w:tc>
          <w:tcPr>
            <w:tcW w:w="990" w:type="dxa"/>
            <w:vMerge w:val="restart"/>
            <w:tcBorders>
              <w:top w:val="nil"/>
              <w:left w:val="single" w:sz="4" w:space="0" w:color="000000"/>
              <w:bottom w:val="single" w:sz="4" w:space="0" w:color="000000"/>
              <w:right w:val="single" w:sz="4" w:space="0" w:color="000000"/>
            </w:tcBorders>
            <w:vAlign w:val="center"/>
          </w:tcPr>
          <w:p w14:paraId="69B29918"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c>
          <w:tcPr>
            <w:tcW w:w="900" w:type="dxa"/>
            <w:vMerge/>
            <w:tcBorders>
              <w:top w:val="nil"/>
              <w:left w:val="single" w:sz="4" w:space="0" w:color="000000"/>
              <w:bottom w:val="single" w:sz="4" w:space="0" w:color="000000"/>
              <w:right w:val="single" w:sz="4" w:space="0" w:color="000000"/>
            </w:tcBorders>
            <w:vAlign w:val="center"/>
          </w:tcPr>
          <w:p w14:paraId="03A8276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661ED7DB" w14:textId="77777777" w:rsidTr="007D5D91">
        <w:trPr>
          <w:cantSplit/>
          <w:trHeight w:val="320"/>
        </w:trPr>
        <w:tc>
          <w:tcPr>
            <w:tcW w:w="1260" w:type="dxa"/>
            <w:tcBorders>
              <w:top w:val="nil"/>
              <w:left w:val="single" w:sz="4" w:space="0" w:color="000000"/>
              <w:bottom w:val="single" w:sz="4" w:space="0" w:color="000000"/>
              <w:right w:val="single" w:sz="4" w:space="0" w:color="000000"/>
            </w:tcBorders>
            <w:vAlign w:val="center"/>
          </w:tcPr>
          <w:p w14:paraId="43EDDAA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2520-2535 MHz</w:t>
            </w:r>
          </w:p>
        </w:tc>
        <w:tc>
          <w:tcPr>
            <w:tcW w:w="1170" w:type="dxa"/>
            <w:tcBorders>
              <w:top w:val="nil"/>
              <w:left w:val="nil"/>
              <w:bottom w:val="single" w:sz="4" w:space="0" w:color="000000"/>
              <w:right w:val="single" w:sz="4" w:space="0" w:color="000000"/>
            </w:tcBorders>
            <w:vAlign w:val="center"/>
          </w:tcPr>
          <w:p w14:paraId="16EB3F9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59F28F4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tcBorders>
              <w:top w:val="nil"/>
              <w:left w:val="nil"/>
              <w:bottom w:val="single" w:sz="4" w:space="0" w:color="000000"/>
              <w:right w:val="single" w:sz="4" w:space="0" w:color="000000"/>
            </w:tcBorders>
          </w:tcPr>
          <w:p w14:paraId="496F0BA1"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441DF6D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4C94017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tcPr>
          <w:p w14:paraId="6508AD6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90" w:type="dxa"/>
            <w:vMerge/>
            <w:tcBorders>
              <w:top w:val="nil"/>
              <w:left w:val="single" w:sz="4" w:space="0" w:color="000000"/>
              <w:bottom w:val="single" w:sz="4" w:space="0" w:color="000000"/>
              <w:right w:val="single" w:sz="4" w:space="0" w:color="000000"/>
            </w:tcBorders>
            <w:vAlign w:val="center"/>
          </w:tcPr>
          <w:p w14:paraId="18F2638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25E1E51A"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0C5DCBC7" w14:textId="77777777" w:rsidTr="007D5D91">
        <w:trPr>
          <w:cantSplit/>
          <w:trHeight w:val="470"/>
        </w:trPr>
        <w:tc>
          <w:tcPr>
            <w:tcW w:w="1260" w:type="dxa"/>
            <w:tcBorders>
              <w:top w:val="nil"/>
              <w:left w:val="single" w:sz="4" w:space="0" w:color="000000"/>
              <w:bottom w:val="single" w:sz="4" w:space="0" w:color="000000"/>
              <w:right w:val="single" w:sz="4" w:space="0" w:color="000000"/>
            </w:tcBorders>
            <w:vAlign w:val="center"/>
          </w:tcPr>
          <w:p w14:paraId="484BDC5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2535-2655 MHz</w:t>
            </w:r>
          </w:p>
        </w:tc>
        <w:tc>
          <w:tcPr>
            <w:tcW w:w="1170" w:type="dxa"/>
            <w:tcBorders>
              <w:top w:val="nil"/>
              <w:left w:val="nil"/>
              <w:bottom w:val="single" w:sz="4" w:space="0" w:color="000000"/>
              <w:right w:val="single" w:sz="4" w:space="0" w:color="000000"/>
            </w:tcBorders>
            <w:vAlign w:val="center"/>
          </w:tcPr>
          <w:p w14:paraId="215142D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457DD2E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tcBorders>
              <w:top w:val="nil"/>
              <w:left w:val="nil"/>
              <w:bottom w:val="single" w:sz="4" w:space="0" w:color="000000"/>
              <w:right w:val="single" w:sz="4" w:space="0" w:color="000000"/>
            </w:tcBorders>
          </w:tcPr>
          <w:p w14:paraId="0711970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vMerge w:val="restart"/>
            <w:tcBorders>
              <w:top w:val="nil"/>
              <w:left w:val="single" w:sz="4" w:space="0" w:color="000000"/>
              <w:bottom w:val="single" w:sz="4" w:space="0" w:color="000000"/>
              <w:right w:val="single" w:sz="4" w:space="0" w:color="000000"/>
            </w:tcBorders>
            <w:vAlign w:val="center"/>
          </w:tcPr>
          <w:p w14:paraId="48DAD116"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2600 MHz (2535-2555 MHz, 2635-2655 MHz)</w:t>
            </w:r>
          </w:p>
        </w:tc>
        <w:tc>
          <w:tcPr>
            <w:tcW w:w="1170" w:type="dxa"/>
            <w:vMerge/>
            <w:tcBorders>
              <w:top w:val="nil"/>
              <w:left w:val="single" w:sz="4" w:space="0" w:color="000000"/>
              <w:bottom w:val="single" w:sz="4" w:space="0" w:color="000000"/>
              <w:right w:val="single" w:sz="4" w:space="0" w:color="000000"/>
            </w:tcBorders>
            <w:vAlign w:val="center"/>
          </w:tcPr>
          <w:p w14:paraId="0D941D0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tcPr>
          <w:p w14:paraId="062A3577"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90" w:type="dxa"/>
            <w:vMerge/>
            <w:tcBorders>
              <w:top w:val="nil"/>
              <w:left w:val="single" w:sz="4" w:space="0" w:color="000000"/>
              <w:bottom w:val="single" w:sz="4" w:space="0" w:color="000000"/>
              <w:right w:val="single" w:sz="4" w:space="0" w:color="000000"/>
            </w:tcBorders>
            <w:vAlign w:val="center"/>
          </w:tcPr>
          <w:p w14:paraId="1C51D83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0AE19D57"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34D8C4DD" w14:textId="77777777" w:rsidTr="007D5D91">
        <w:trPr>
          <w:cantSplit/>
          <w:trHeight w:val="470"/>
        </w:trPr>
        <w:tc>
          <w:tcPr>
            <w:tcW w:w="1260" w:type="dxa"/>
            <w:tcBorders>
              <w:top w:val="nil"/>
              <w:left w:val="single" w:sz="4" w:space="0" w:color="000000"/>
              <w:bottom w:val="single" w:sz="4" w:space="0" w:color="000000"/>
              <w:right w:val="single" w:sz="4" w:space="0" w:color="000000"/>
            </w:tcBorders>
            <w:vAlign w:val="center"/>
          </w:tcPr>
          <w:p w14:paraId="055F5B7A"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2655-2670 MHz</w:t>
            </w:r>
          </w:p>
        </w:tc>
        <w:tc>
          <w:tcPr>
            <w:tcW w:w="1170" w:type="dxa"/>
            <w:tcBorders>
              <w:top w:val="nil"/>
              <w:left w:val="nil"/>
              <w:bottom w:val="single" w:sz="4" w:space="0" w:color="000000"/>
              <w:right w:val="single" w:sz="4" w:space="0" w:color="000000"/>
            </w:tcBorders>
            <w:vAlign w:val="center"/>
          </w:tcPr>
          <w:p w14:paraId="3645040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10B9516C"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tcBorders>
              <w:top w:val="nil"/>
              <w:left w:val="nil"/>
              <w:bottom w:val="single" w:sz="4" w:space="0" w:color="000000"/>
              <w:right w:val="single" w:sz="4" w:space="0" w:color="000000"/>
            </w:tcBorders>
          </w:tcPr>
          <w:p w14:paraId="307568E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vMerge/>
            <w:tcBorders>
              <w:top w:val="nil"/>
              <w:left w:val="single" w:sz="4" w:space="0" w:color="000000"/>
              <w:bottom w:val="single" w:sz="4" w:space="0" w:color="000000"/>
              <w:right w:val="single" w:sz="4" w:space="0" w:color="000000"/>
            </w:tcBorders>
            <w:vAlign w:val="center"/>
          </w:tcPr>
          <w:p w14:paraId="23459F5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tcPr>
          <w:p w14:paraId="40FE7C09"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tcPr>
          <w:p w14:paraId="7DE93E4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90" w:type="dxa"/>
            <w:vMerge/>
            <w:tcBorders>
              <w:top w:val="nil"/>
              <w:left w:val="single" w:sz="4" w:space="0" w:color="000000"/>
              <w:bottom w:val="single" w:sz="4" w:space="0" w:color="000000"/>
              <w:right w:val="single" w:sz="4" w:space="0" w:color="000000"/>
            </w:tcBorders>
            <w:vAlign w:val="center"/>
          </w:tcPr>
          <w:p w14:paraId="7807484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4A6C3923"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6AC8BC5D" w14:textId="77777777" w:rsidTr="007D5D91">
        <w:trPr>
          <w:cantSplit/>
          <w:trHeight w:val="290"/>
        </w:trPr>
        <w:tc>
          <w:tcPr>
            <w:tcW w:w="1260" w:type="dxa"/>
            <w:tcBorders>
              <w:top w:val="nil"/>
              <w:left w:val="single" w:sz="4" w:space="0" w:color="000000"/>
              <w:bottom w:val="single" w:sz="4" w:space="0" w:color="000000"/>
              <w:right w:val="single" w:sz="4" w:space="0" w:color="000000"/>
            </w:tcBorders>
            <w:vAlign w:val="center"/>
          </w:tcPr>
          <w:p w14:paraId="7B05214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2670-2690 MHz</w:t>
            </w:r>
          </w:p>
        </w:tc>
        <w:tc>
          <w:tcPr>
            <w:tcW w:w="1170" w:type="dxa"/>
            <w:tcBorders>
              <w:top w:val="nil"/>
              <w:left w:val="nil"/>
              <w:bottom w:val="single" w:sz="4" w:space="0" w:color="000000"/>
              <w:right w:val="single" w:sz="4" w:space="0" w:color="000000"/>
            </w:tcBorders>
            <w:vAlign w:val="center"/>
          </w:tcPr>
          <w:p w14:paraId="0ED9CC0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5475D7E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tcBorders>
              <w:top w:val="nil"/>
              <w:left w:val="nil"/>
              <w:bottom w:val="single" w:sz="4" w:space="0" w:color="000000"/>
              <w:right w:val="single" w:sz="4" w:space="0" w:color="000000"/>
            </w:tcBorders>
          </w:tcPr>
          <w:p w14:paraId="47E98AB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882" w:type="dxa"/>
            <w:tcBorders>
              <w:top w:val="nil"/>
              <w:left w:val="nil"/>
              <w:bottom w:val="single" w:sz="4" w:space="0" w:color="000000"/>
              <w:right w:val="nil"/>
            </w:tcBorders>
            <w:vAlign w:val="center"/>
          </w:tcPr>
          <w:p w14:paraId="657AA235"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2CADB96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tcPr>
          <w:p w14:paraId="1FAE585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90" w:type="dxa"/>
            <w:vMerge/>
            <w:tcBorders>
              <w:top w:val="nil"/>
              <w:left w:val="single" w:sz="4" w:space="0" w:color="000000"/>
              <w:bottom w:val="single" w:sz="4" w:space="0" w:color="000000"/>
              <w:right w:val="single" w:sz="4" w:space="0" w:color="000000"/>
            </w:tcBorders>
            <w:vAlign w:val="center"/>
          </w:tcPr>
          <w:p w14:paraId="7E7FFD15"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0F1D1C0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2CA1863A" w14:textId="77777777" w:rsidTr="007D5D91">
        <w:trPr>
          <w:cantSplit/>
          <w:trHeight w:val="270"/>
        </w:trPr>
        <w:tc>
          <w:tcPr>
            <w:tcW w:w="1260" w:type="dxa"/>
            <w:tcBorders>
              <w:top w:val="nil"/>
              <w:left w:val="single" w:sz="4" w:space="0" w:color="000000"/>
              <w:bottom w:val="single" w:sz="4" w:space="0" w:color="000000"/>
              <w:right w:val="single" w:sz="4" w:space="0" w:color="000000"/>
            </w:tcBorders>
            <w:vAlign w:val="center"/>
          </w:tcPr>
          <w:p w14:paraId="31EF1FB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3300-3400 MHz</w:t>
            </w:r>
          </w:p>
        </w:tc>
        <w:tc>
          <w:tcPr>
            <w:tcW w:w="1170" w:type="dxa"/>
            <w:tcBorders>
              <w:top w:val="nil"/>
              <w:left w:val="nil"/>
              <w:bottom w:val="single" w:sz="4" w:space="0" w:color="000000"/>
              <w:right w:val="single" w:sz="4" w:space="0" w:color="000000"/>
            </w:tcBorders>
          </w:tcPr>
          <w:p w14:paraId="3DA17B7D"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val="restart"/>
            <w:tcBorders>
              <w:top w:val="nil"/>
              <w:left w:val="single" w:sz="4" w:space="0" w:color="000000"/>
              <w:bottom w:val="single" w:sz="4" w:space="0" w:color="000000"/>
              <w:right w:val="single" w:sz="4" w:space="0" w:color="000000"/>
            </w:tcBorders>
            <w:vAlign w:val="center"/>
          </w:tcPr>
          <w:p w14:paraId="770B3E7A"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3500 MHz</w:t>
            </w:r>
          </w:p>
        </w:tc>
        <w:tc>
          <w:tcPr>
            <w:tcW w:w="810" w:type="dxa"/>
            <w:vMerge w:val="restart"/>
            <w:tcBorders>
              <w:top w:val="nil"/>
              <w:left w:val="single" w:sz="4" w:space="0" w:color="000000"/>
              <w:bottom w:val="single" w:sz="4" w:space="0" w:color="000000"/>
              <w:right w:val="single" w:sz="4" w:space="0" w:color="000000"/>
            </w:tcBorders>
            <w:vAlign w:val="center"/>
          </w:tcPr>
          <w:p w14:paraId="0568C6E2"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3400-3600 MHz</w:t>
            </w:r>
          </w:p>
        </w:tc>
        <w:tc>
          <w:tcPr>
            <w:tcW w:w="882" w:type="dxa"/>
            <w:vMerge w:val="restart"/>
            <w:tcBorders>
              <w:top w:val="nil"/>
              <w:left w:val="single" w:sz="4" w:space="0" w:color="000000"/>
              <w:bottom w:val="single" w:sz="4" w:space="0" w:color="000000"/>
              <w:right w:val="single" w:sz="4" w:space="0" w:color="000000"/>
            </w:tcBorders>
            <w:vAlign w:val="center"/>
          </w:tcPr>
          <w:p w14:paraId="1FA2899F"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3500 MHz (3300-3670 MHz)</w:t>
            </w:r>
          </w:p>
        </w:tc>
        <w:tc>
          <w:tcPr>
            <w:tcW w:w="1170" w:type="dxa"/>
            <w:tcBorders>
              <w:top w:val="nil"/>
              <w:left w:val="nil"/>
              <w:bottom w:val="single" w:sz="4" w:space="0" w:color="000000"/>
              <w:right w:val="single" w:sz="4" w:space="0" w:color="000000"/>
            </w:tcBorders>
            <w:vAlign w:val="center"/>
          </w:tcPr>
          <w:p w14:paraId="3986511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70E2696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vMerge w:val="restart"/>
            <w:tcBorders>
              <w:top w:val="nil"/>
              <w:left w:val="single" w:sz="4" w:space="0" w:color="000000"/>
              <w:bottom w:val="single" w:sz="4" w:space="0" w:color="000000"/>
              <w:right w:val="single" w:sz="4" w:space="0" w:color="000000"/>
            </w:tcBorders>
            <w:vAlign w:val="center"/>
          </w:tcPr>
          <w:p w14:paraId="38F354AA" w14:textId="77777777" w:rsidR="00882849" w:rsidRPr="007D5D91" w:rsidRDefault="00882849"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3500 MHz (WLL)</w:t>
            </w:r>
          </w:p>
        </w:tc>
        <w:tc>
          <w:tcPr>
            <w:tcW w:w="900" w:type="dxa"/>
            <w:tcBorders>
              <w:top w:val="nil"/>
              <w:left w:val="nil"/>
              <w:bottom w:val="single" w:sz="4" w:space="0" w:color="000000"/>
              <w:right w:val="single" w:sz="4" w:space="0" w:color="000000"/>
            </w:tcBorders>
          </w:tcPr>
          <w:p w14:paraId="6A03BE1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E67ED3" w:rsidRPr="003824EA" w14:paraId="5891EDBE" w14:textId="77777777" w:rsidTr="007D5D91">
        <w:trPr>
          <w:cantSplit/>
          <w:trHeight w:val="330"/>
        </w:trPr>
        <w:tc>
          <w:tcPr>
            <w:tcW w:w="1260" w:type="dxa"/>
            <w:tcBorders>
              <w:top w:val="nil"/>
              <w:left w:val="single" w:sz="4" w:space="0" w:color="000000"/>
              <w:bottom w:val="single" w:sz="4" w:space="0" w:color="000000"/>
              <w:right w:val="single" w:sz="4" w:space="0" w:color="000000"/>
            </w:tcBorders>
            <w:vAlign w:val="center"/>
          </w:tcPr>
          <w:p w14:paraId="4BA7262D" w14:textId="77777777" w:rsidR="00E67ED3" w:rsidRPr="007D5D91" w:rsidRDefault="00E67ED3" w:rsidP="00882849">
            <w:pPr>
              <w:spacing w:line="360" w:lineRule="auto"/>
              <w:ind w:hanging="2"/>
              <w:rPr>
                <w:rFonts w:eastAsia="Times New Roman"/>
                <w:color w:val="000000"/>
                <w:sz w:val="18"/>
                <w:szCs w:val="18"/>
              </w:rPr>
            </w:pPr>
            <w:r w:rsidRPr="007D5D91">
              <w:rPr>
                <w:rFonts w:eastAsia="Times New Roman"/>
                <w:color w:val="000000"/>
                <w:sz w:val="18"/>
                <w:szCs w:val="18"/>
              </w:rPr>
              <w:t>3400-3500 MHz</w:t>
            </w:r>
          </w:p>
        </w:tc>
        <w:tc>
          <w:tcPr>
            <w:tcW w:w="1170" w:type="dxa"/>
            <w:tcBorders>
              <w:top w:val="nil"/>
              <w:left w:val="nil"/>
              <w:bottom w:val="single" w:sz="4" w:space="0" w:color="000000"/>
              <w:right w:val="single" w:sz="4" w:space="0" w:color="000000"/>
            </w:tcBorders>
            <w:vAlign w:val="center"/>
          </w:tcPr>
          <w:p w14:paraId="667074A5" w14:textId="44240AC4" w:rsidR="00E67ED3" w:rsidRPr="007D5D91" w:rsidRDefault="00E67ED3" w:rsidP="00882849">
            <w:pPr>
              <w:spacing w:line="360" w:lineRule="auto"/>
              <w:ind w:hanging="2"/>
              <w:rPr>
                <w:rFonts w:eastAsia="Times New Roman"/>
                <w:color w:val="000000"/>
                <w:sz w:val="18"/>
                <w:szCs w:val="18"/>
              </w:rPr>
            </w:pPr>
            <w:r w:rsidRPr="007D5D91">
              <w:rPr>
                <w:rFonts w:eastAsia="Times New Roman"/>
                <w:color w:val="000000"/>
                <w:sz w:val="18"/>
                <w:szCs w:val="18"/>
              </w:rPr>
              <w:t> 3400-3420 MHz</w:t>
            </w:r>
          </w:p>
        </w:tc>
        <w:tc>
          <w:tcPr>
            <w:tcW w:w="1170" w:type="dxa"/>
            <w:vMerge/>
            <w:tcBorders>
              <w:top w:val="nil"/>
              <w:left w:val="single" w:sz="4" w:space="0" w:color="000000"/>
              <w:bottom w:val="single" w:sz="4" w:space="0" w:color="000000"/>
              <w:right w:val="single" w:sz="4" w:space="0" w:color="000000"/>
            </w:tcBorders>
            <w:vAlign w:val="center"/>
          </w:tcPr>
          <w:p w14:paraId="0337D827"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106C0D76"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vMerge/>
            <w:tcBorders>
              <w:top w:val="nil"/>
              <w:left w:val="single" w:sz="4" w:space="0" w:color="000000"/>
              <w:bottom w:val="single" w:sz="4" w:space="0" w:color="000000"/>
              <w:right w:val="single" w:sz="4" w:space="0" w:color="000000"/>
            </w:tcBorders>
            <w:vAlign w:val="center"/>
          </w:tcPr>
          <w:p w14:paraId="1C4D31AD"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val="restart"/>
            <w:tcBorders>
              <w:top w:val="nil"/>
              <w:left w:val="nil"/>
              <w:right w:val="single" w:sz="4" w:space="0" w:color="000000"/>
            </w:tcBorders>
            <w:vAlign w:val="center"/>
          </w:tcPr>
          <w:p w14:paraId="5877811A" w14:textId="7D6AA2FD" w:rsidR="00E67ED3" w:rsidRPr="007D5D91" w:rsidRDefault="00E67ED3" w:rsidP="00882849">
            <w:pPr>
              <w:spacing w:line="360" w:lineRule="auto"/>
              <w:ind w:hanging="2"/>
              <w:rPr>
                <w:rFonts w:eastAsia="Times New Roman"/>
                <w:color w:val="000000"/>
                <w:sz w:val="18"/>
                <w:szCs w:val="18"/>
              </w:rPr>
            </w:pPr>
            <w:r w:rsidRPr="007D5D91">
              <w:rPr>
                <w:rFonts w:eastAsia="Times New Roman"/>
                <w:color w:val="000000"/>
                <w:sz w:val="18"/>
                <w:szCs w:val="18"/>
              </w:rPr>
              <w:t>3400-3600 MHz</w:t>
            </w:r>
          </w:p>
        </w:tc>
        <w:tc>
          <w:tcPr>
            <w:tcW w:w="918" w:type="dxa"/>
            <w:tcBorders>
              <w:top w:val="nil"/>
              <w:left w:val="nil"/>
              <w:bottom w:val="single" w:sz="4" w:space="0" w:color="000000"/>
              <w:right w:val="single" w:sz="4" w:space="0" w:color="000000"/>
            </w:tcBorders>
            <w:vAlign w:val="center"/>
          </w:tcPr>
          <w:p w14:paraId="7BA0B8AE" w14:textId="77777777" w:rsidR="00E67ED3" w:rsidRPr="007D5D91" w:rsidRDefault="00E67ED3"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vMerge/>
            <w:tcBorders>
              <w:top w:val="nil"/>
              <w:left w:val="single" w:sz="4" w:space="0" w:color="000000"/>
              <w:bottom w:val="single" w:sz="4" w:space="0" w:color="000000"/>
              <w:right w:val="single" w:sz="4" w:space="0" w:color="000000"/>
            </w:tcBorders>
            <w:vAlign w:val="center"/>
          </w:tcPr>
          <w:p w14:paraId="5FD9DD2D"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val="restart"/>
            <w:tcBorders>
              <w:top w:val="nil"/>
              <w:left w:val="single" w:sz="4" w:space="0" w:color="000000"/>
              <w:bottom w:val="single" w:sz="4" w:space="0" w:color="000000"/>
              <w:right w:val="single" w:sz="4" w:space="0" w:color="000000"/>
            </w:tcBorders>
            <w:vAlign w:val="center"/>
          </w:tcPr>
          <w:p w14:paraId="4406EBD4" w14:textId="77777777" w:rsidR="00E67ED3" w:rsidRPr="007D5D91" w:rsidRDefault="00E67ED3" w:rsidP="00882849">
            <w:pPr>
              <w:spacing w:line="360" w:lineRule="auto"/>
              <w:ind w:hanging="2"/>
              <w:jc w:val="center"/>
              <w:rPr>
                <w:rFonts w:eastAsia="Times New Roman"/>
                <w:color w:val="000000"/>
                <w:sz w:val="18"/>
                <w:szCs w:val="18"/>
              </w:rPr>
            </w:pPr>
            <w:r w:rsidRPr="007D5D91">
              <w:rPr>
                <w:rFonts w:eastAsia="Times New Roman"/>
                <w:color w:val="000000"/>
                <w:sz w:val="18"/>
                <w:szCs w:val="18"/>
              </w:rPr>
              <w:t> </w:t>
            </w:r>
          </w:p>
        </w:tc>
      </w:tr>
      <w:tr w:rsidR="00E67ED3" w:rsidRPr="003824EA" w14:paraId="23C94E14" w14:textId="77777777" w:rsidTr="007D5D91">
        <w:trPr>
          <w:cantSplit/>
          <w:trHeight w:val="250"/>
        </w:trPr>
        <w:tc>
          <w:tcPr>
            <w:tcW w:w="1260" w:type="dxa"/>
            <w:tcBorders>
              <w:top w:val="nil"/>
              <w:left w:val="single" w:sz="4" w:space="0" w:color="000000"/>
              <w:bottom w:val="single" w:sz="4" w:space="0" w:color="000000"/>
              <w:right w:val="single" w:sz="4" w:space="0" w:color="000000"/>
            </w:tcBorders>
            <w:vAlign w:val="center"/>
          </w:tcPr>
          <w:p w14:paraId="715A8808" w14:textId="77777777" w:rsidR="00E67ED3" w:rsidRPr="007D5D91" w:rsidRDefault="00E67ED3" w:rsidP="00882849">
            <w:pPr>
              <w:spacing w:line="360" w:lineRule="auto"/>
              <w:ind w:hanging="2"/>
              <w:rPr>
                <w:rFonts w:eastAsia="Times New Roman"/>
                <w:color w:val="000000"/>
                <w:sz w:val="18"/>
                <w:szCs w:val="18"/>
              </w:rPr>
            </w:pPr>
            <w:r w:rsidRPr="007D5D91">
              <w:rPr>
                <w:rFonts w:eastAsia="Times New Roman"/>
                <w:color w:val="000000"/>
                <w:sz w:val="18"/>
                <w:szCs w:val="18"/>
              </w:rPr>
              <w:t>3500-3600 MHz</w:t>
            </w:r>
          </w:p>
        </w:tc>
        <w:tc>
          <w:tcPr>
            <w:tcW w:w="1170" w:type="dxa"/>
            <w:tcBorders>
              <w:top w:val="nil"/>
              <w:left w:val="nil"/>
              <w:bottom w:val="single" w:sz="4" w:space="0" w:color="000000"/>
              <w:right w:val="single" w:sz="4" w:space="0" w:color="000000"/>
            </w:tcBorders>
            <w:vAlign w:val="center"/>
          </w:tcPr>
          <w:p w14:paraId="39219E55" w14:textId="77777777" w:rsidR="00E67ED3" w:rsidRPr="007D5D91" w:rsidRDefault="00E67ED3"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59C3ED6E"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4C788AE6"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vMerge/>
            <w:tcBorders>
              <w:top w:val="nil"/>
              <w:left w:val="single" w:sz="4" w:space="0" w:color="000000"/>
              <w:bottom w:val="single" w:sz="4" w:space="0" w:color="000000"/>
              <w:right w:val="single" w:sz="4" w:space="0" w:color="000000"/>
            </w:tcBorders>
            <w:vAlign w:val="center"/>
          </w:tcPr>
          <w:p w14:paraId="47756FA6"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vMerge/>
            <w:tcBorders>
              <w:left w:val="nil"/>
              <w:bottom w:val="single" w:sz="4" w:space="0" w:color="000000"/>
              <w:right w:val="single" w:sz="4" w:space="0" w:color="000000"/>
            </w:tcBorders>
            <w:vAlign w:val="center"/>
          </w:tcPr>
          <w:p w14:paraId="7F4901D3" w14:textId="5328AB8F" w:rsidR="00E67ED3" w:rsidRPr="007D5D91" w:rsidRDefault="00E67ED3" w:rsidP="00882849">
            <w:pP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vAlign w:val="center"/>
          </w:tcPr>
          <w:p w14:paraId="2ED809A5" w14:textId="77777777" w:rsidR="00E67ED3" w:rsidRPr="007D5D91" w:rsidRDefault="00E67ED3"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vMerge/>
            <w:tcBorders>
              <w:top w:val="nil"/>
              <w:left w:val="single" w:sz="4" w:space="0" w:color="000000"/>
              <w:bottom w:val="single" w:sz="4" w:space="0" w:color="000000"/>
              <w:right w:val="single" w:sz="4" w:space="0" w:color="000000"/>
            </w:tcBorders>
            <w:vAlign w:val="center"/>
          </w:tcPr>
          <w:p w14:paraId="30F6BA83"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tcPr>
          <w:p w14:paraId="045DF694" w14:textId="77777777" w:rsidR="00E67ED3" w:rsidRPr="007D5D91" w:rsidRDefault="00E67ED3" w:rsidP="00882849">
            <w:pPr>
              <w:widowControl w:val="0"/>
              <w:pBdr>
                <w:top w:val="nil"/>
                <w:left w:val="nil"/>
                <w:bottom w:val="nil"/>
                <w:right w:val="nil"/>
                <w:between w:val="nil"/>
              </w:pBdr>
              <w:spacing w:line="360" w:lineRule="auto"/>
              <w:ind w:hanging="2"/>
              <w:rPr>
                <w:rFonts w:eastAsia="Times New Roman"/>
                <w:color w:val="000000"/>
                <w:sz w:val="18"/>
                <w:szCs w:val="18"/>
              </w:rPr>
            </w:pPr>
          </w:p>
        </w:tc>
      </w:tr>
      <w:tr w:rsidR="00882849" w:rsidRPr="003824EA" w14:paraId="0CCC9969" w14:textId="77777777" w:rsidTr="007D5D91">
        <w:trPr>
          <w:cantSplit/>
          <w:trHeight w:val="290"/>
        </w:trPr>
        <w:tc>
          <w:tcPr>
            <w:tcW w:w="1260" w:type="dxa"/>
            <w:tcBorders>
              <w:top w:val="nil"/>
              <w:left w:val="single" w:sz="4" w:space="0" w:color="000000"/>
              <w:bottom w:val="single" w:sz="4" w:space="0" w:color="000000"/>
              <w:right w:val="single" w:sz="4" w:space="0" w:color="000000"/>
            </w:tcBorders>
            <w:vAlign w:val="center"/>
          </w:tcPr>
          <w:p w14:paraId="7CC5259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3600-3700 MHz</w:t>
            </w:r>
          </w:p>
        </w:tc>
        <w:tc>
          <w:tcPr>
            <w:tcW w:w="1170" w:type="dxa"/>
            <w:tcBorders>
              <w:top w:val="nil"/>
              <w:left w:val="nil"/>
              <w:bottom w:val="single" w:sz="4" w:space="0" w:color="000000"/>
              <w:right w:val="single" w:sz="4" w:space="0" w:color="000000"/>
            </w:tcBorders>
          </w:tcPr>
          <w:p w14:paraId="323FE0E8"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57A3F008"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473C553F"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vMerge/>
            <w:tcBorders>
              <w:top w:val="nil"/>
              <w:left w:val="single" w:sz="4" w:space="0" w:color="000000"/>
              <w:bottom w:val="single" w:sz="4" w:space="0" w:color="000000"/>
              <w:right w:val="single" w:sz="4" w:space="0" w:color="000000"/>
            </w:tcBorders>
            <w:vAlign w:val="center"/>
          </w:tcPr>
          <w:p w14:paraId="709F32C4"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1170" w:type="dxa"/>
            <w:tcBorders>
              <w:top w:val="nil"/>
              <w:left w:val="nil"/>
              <w:bottom w:val="single" w:sz="4" w:space="0" w:color="000000"/>
              <w:right w:val="single" w:sz="4" w:space="0" w:color="000000"/>
            </w:tcBorders>
          </w:tcPr>
          <w:p w14:paraId="266B8416"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vAlign w:val="center"/>
          </w:tcPr>
          <w:p w14:paraId="05B715A4"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vMerge/>
            <w:tcBorders>
              <w:top w:val="nil"/>
              <w:left w:val="single" w:sz="4" w:space="0" w:color="000000"/>
              <w:bottom w:val="single" w:sz="4" w:space="0" w:color="000000"/>
              <w:right w:val="single" w:sz="4" w:space="0" w:color="000000"/>
            </w:tcBorders>
            <w:vAlign w:val="center"/>
          </w:tcPr>
          <w:p w14:paraId="5BC5D94B"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502DEC3C"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882849" w:rsidRPr="003824EA" w14:paraId="434A6786" w14:textId="77777777" w:rsidTr="007D5D91">
        <w:trPr>
          <w:cantSplit/>
          <w:trHeight w:val="290"/>
        </w:trPr>
        <w:tc>
          <w:tcPr>
            <w:tcW w:w="1260" w:type="dxa"/>
            <w:tcBorders>
              <w:top w:val="nil"/>
              <w:left w:val="single" w:sz="4" w:space="0" w:color="000000"/>
              <w:bottom w:val="single" w:sz="4" w:space="0" w:color="000000"/>
              <w:right w:val="single" w:sz="4" w:space="0" w:color="000000"/>
            </w:tcBorders>
            <w:vAlign w:val="center"/>
          </w:tcPr>
          <w:p w14:paraId="2025FBEE"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3700-4200 MHz</w:t>
            </w:r>
          </w:p>
        </w:tc>
        <w:tc>
          <w:tcPr>
            <w:tcW w:w="1170" w:type="dxa"/>
            <w:tcBorders>
              <w:top w:val="nil"/>
              <w:left w:val="nil"/>
              <w:bottom w:val="single" w:sz="4" w:space="0" w:color="000000"/>
              <w:right w:val="single" w:sz="4" w:space="0" w:color="000000"/>
            </w:tcBorders>
          </w:tcPr>
          <w:p w14:paraId="6C3EA86F"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vMerge/>
            <w:tcBorders>
              <w:top w:val="nil"/>
              <w:left w:val="single" w:sz="4" w:space="0" w:color="000000"/>
              <w:bottom w:val="single" w:sz="4" w:space="0" w:color="000000"/>
              <w:right w:val="single" w:sz="4" w:space="0" w:color="000000"/>
            </w:tcBorders>
            <w:vAlign w:val="center"/>
          </w:tcPr>
          <w:p w14:paraId="3AD09566"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tcPr>
          <w:p w14:paraId="6F003342"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882" w:type="dxa"/>
            <w:tcBorders>
              <w:top w:val="nil"/>
              <w:left w:val="nil"/>
              <w:bottom w:val="single" w:sz="4" w:space="0" w:color="000000"/>
              <w:right w:val="nil"/>
            </w:tcBorders>
          </w:tcPr>
          <w:p w14:paraId="75BB5692"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1170" w:type="dxa"/>
            <w:tcBorders>
              <w:top w:val="nil"/>
              <w:left w:val="single" w:sz="4" w:space="0" w:color="000000"/>
              <w:bottom w:val="single" w:sz="4" w:space="0" w:color="000000"/>
              <w:right w:val="single" w:sz="4" w:space="0" w:color="000000"/>
            </w:tcBorders>
          </w:tcPr>
          <w:p w14:paraId="2EF518F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vAlign w:val="center"/>
          </w:tcPr>
          <w:p w14:paraId="0BCAEA23"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vMerge/>
            <w:tcBorders>
              <w:top w:val="nil"/>
              <w:left w:val="single" w:sz="4" w:space="0" w:color="000000"/>
              <w:bottom w:val="single" w:sz="4" w:space="0" w:color="000000"/>
              <w:right w:val="single" w:sz="4" w:space="0" w:color="000000"/>
            </w:tcBorders>
            <w:vAlign w:val="center"/>
          </w:tcPr>
          <w:p w14:paraId="0284FB9D" w14:textId="77777777" w:rsidR="00882849" w:rsidRPr="007D5D91" w:rsidRDefault="00882849" w:rsidP="00882849">
            <w:pPr>
              <w:widowControl w:val="0"/>
              <w:pBdr>
                <w:top w:val="nil"/>
                <w:left w:val="nil"/>
                <w:bottom w:val="nil"/>
                <w:right w:val="nil"/>
                <w:between w:val="nil"/>
              </w:pBd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42B560AB" w14:textId="77777777" w:rsidR="00882849" w:rsidRPr="007D5D91" w:rsidRDefault="0088284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5A3F89" w:rsidRPr="003824EA" w14:paraId="6D0AD410" w14:textId="77777777" w:rsidTr="007D5D91">
        <w:trPr>
          <w:trHeight w:val="440"/>
        </w:trPr>
        <w:tc>
          <w:tcPr>
            <w:tcW w:w="1260" w:type="dxa"/>
            <w:tcBorders>
              <w:top w:val="nil"/>
              <w:left w:val="single" w:sz="4" w:space="0" w:color="000000"/>
              <w:bottom w:val="single" w:sz="4" w:space="0" w:color="000000"/>
              <w:right w:val="single" w:sz="4" w:space="0" w:color="000000"/>
            </w:tcBorders>
            <w:vAlign w:val="center"/>
          </w:tcPr>
          <w:p w14:paraId="483FE065" w14:textId="7EFBC9F4" w:rsidR="005A3F89" w:rsidRPr="007D5D91" w:rsidRDefault="005A3F89" w:rsidP="007D5D91">
            <w:pPr>
              <w:spacing w:line="360" w:lineRule="auto"/>
              <w:ind w:hanging="2"/>
              <w:rPr>
                <w:rFonts w:eastAsia="Times New Roman"/>
                <w:color w:val="000000"/>
                <w:sz w:val="18"/>
                <w:szCs w:val="18"/>
              </w:rPr>
            </w:pPr>
            <w:r w:rsidRPr="007D5D91">
              <w:rPr>
                <w:rFonts w:eastAsia="Times New Roman"/>
                <w:color w:val="000000"/>
                <w:sz w:val="18"/>
                <w:szCs w:val="18"/>
              </w:rPr>
              <w:t xml:space="preserve">24.25-24.45 </w:t>
            </w:r>
          </w:p>
        </w:tc>
        <w:tc>
          <w:tcPr>
            <w:tcW w:w="1170" w:type="dxa"/>
            <w:tcBorders>
              <w:top w:val="nil"/>
              <w:left w:val="nil"/>
              <w:bottom w:val="single" w:sz="4" w:space="0" w:color="000000"/>
              <w:right w:val="single" w:sz="4" w:space="0" w:color="000000"/>
            </w:tcBorders>
          </w:tcPr>
          <w:p w14:paraId="559058C8" w14:textId="77777777" w:rsidR="005A3F89" w:rsidRPr="007D5D91" w:rsidRDefault="005A3F89" w:rsidP="00882849">
            <w:pPr>
              <w:spacing w:line="360" w:lineRule="auto"/>
              <w:ind w:hanging="2"/>
              <w:rPr>
                <w:rFonts w:eastAsia="Times New Roman"/>
                <w:color w:val="000000" w:themeColor="text1"/>
                <w:sz w:val="18"/>
                <w:szCs w:val="18"/>
              </w:rPr>
            </w:pPr>
            <w:r w:rsidRPr="007D5D91">
              <w:rPr>
                <w:rFonts w:eastAsia="Times New Roman"/>
                <w:color w:val="000000" w:themeColor="text1"/>
                <w:sz w:val="18"/>
                <w:szCs w:val="18"/>
              </w:rPr>
              <w:t> </w:t>
            </w:r>
          </w:p>
        </w:tc>
        <w:tc>
          <w:tcPr>
            <w:tcW w:w="1170" w:type="dxa"/>
            <w:tcBorders>
              <w:top w:val="nil"/>
              <w:left w:val="nil"/>
              <w:bottom w:val="single" w:sz="4" w:space="0" w:color="000000"/>
              <w:right w:val="single" w:sz="4" w:space="0" w:color="000000"/>
            </w:tcBorders>
          </w:tcPr>
          <w:p w14:paraId="1DAAE58C" w14:textId="77777777" w:rsidR="005A3F89" w:rsidRPr="007D5D91" w:rsidRDefault="005A3F89" w:rsidP="00882849">
            <w:pPr>
              <w:spacing w:line="360" w:lineRule="auto"/>
              <w:ind w:hanging="2"/>
              <w:rPr>
                <w:rFonts w:eastAsia="Times New Roman"/>
                <w:color w:val="000000" w:themeColor="text1"/>
                <w:sz w:val="18"/>
                <w:szCs w:val="18"/>
              </w:rPr>
            </w:pPr>
            <w:r w:rsidRPr="007D5D91">
              <w:rPr>
                <w:rFonts w:eastAsia="Times New Roman"/>
                <w:color w:val="000000" w:themeColor="text1"/>
                <w:sz w:val="18"/>
                <w:szCs w:val="18"/>
              </w:rPr>
              <w:t> </w:t>
            </w:r>
          </w:p>
        </w:tc>
        <w:tc>
          <w:tcPr>
            <w:tcW w:w="810" w:type="dxa"/>
            <w:tcBorders>
              <w:top w:val="nil"/>
              <w:left w:val="nil"/>
              <w:bottom w:val="single" w:sz="4" w:space="0" w:color="000000"/>
              <w:right w:val="single" w:sz="4" w:space="0" w:color="000000"/>
            </w:tcBorders>
          </w:tcPr>
          <w:p w14:paraId="4034ED1F" w14:textId="77777777" w:rsidR="005A3F89" w:rsidRPr="007D5D91" w:rsidRDefault="005A3F89" w:rsidP="00882849">
            <w:pPr>
              <w:spacing w:line="360" w:lineRule="auto"/>
              <w:ind w:hanging="2"/>
              <w:rPr>
                <w:rFonts w:eastAsia="Times New Roman"/>
                <w:color w:val="000000" w:themeColor="text1"/>
                <w:sz w:val="18"/>
                <w:szCs w:val="18"/>
              </w:rPr>
            </w:pPr>
            <w:r w:rsidRPr="007D5D91">
              <w:rPr>
                <w:rFonts w:eastAsia="Times New Roman"/>
                <w:color w:val="000000" w:themeColor="text1"/>
                <w:sz w:val="18"/>
                <w:szCs w:val="18"/>
              </w:rPr>
              <w:t> </w:t>
            </w:r>
          </w:p>
        </w:tc>
        <w:tc>
          <w:tcPr>
            <w:tcW w:w="882" w:type="dxa"/>
            <w:vMerge w:val="restart"/>
            <w:tcBorders>
              <w:top w:val="nil"/>
              <w:left w:val="nil"/>
              <w:right w:val="single" w:sz="4" w:space="0" w:color="000000"/>
            </w:tcBorders>
            <w:vAlign w:val="center"/>
          </w:tcPr>
          <w:p w14:paraId="4979A01E" w14:textId="144E3F97" w:rsidR="005A3F89" w:rsidRPr="007D5D91" w:rsidRDefault="005A3F89" w:rsidP="00882849">
            <w:pPr>
              <w:spacing w:line="360" w:lineRule="auto"/>
              <w:ind w:hanging="2"/>
              <w:rPr>
                <w:rFonts w:eastAsia="Times New Roman"/>
                <w:color w:val="000000" w:themeColor="text1"/>
                <w:sz w:val="18"/>
                <w:szCs w:val="18"/>
              </w:rPr>
            </w:pPr>
            <w:r w:rsidRPr="007D5D91">
              <w:rPr>
                <w:rFonts w:eastAsia="Times New Roman"/>
                <w:color w:val="000000" w:themeColor="text1"/>
                <w:sz w:val="18"/>
                <w:szCs w:val="18"/>
              </w:rPr>
              <w:t>26 GHz (24.25-27.5 GHz)</w:t>
            </w:r>
          </w:p>
        </w:tc>
        <w:tc>
          <w:tcPr>
            <w:tcW w:w="1170" w:type="dxa"/>
            <w:tcBorders>
              <w:top w:val="nil"/>
              <w:left w:val="nil"/>
              <w:bottom w:val="single" w:sz="4" w:space="0" w:color="000000"/>
              <w:right w:val="single" w:sz="4" w:space="0" w:color="000000"/>
            </w:tcBorders>
          </w:tcPr>
          <w:p w14:paraId="5A008147" w14:textId="77777777" w:rsidR="005A3F89" w:rsidRPr="007D5D91"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18" w:type="dxa"/>
            <w:tcBorders>
              <w:top w:val="nil"/>
              <w:left w:val="nil"/>
              <w:bottom w:val="single" w:sz="4" w:space="0" w:color="000000"/>
              <w:right w:val="single" w:sz="4" w:space="0" w:color="000000"/>
            </w:tcBorders>
          </w:tcPr>
          <w:p w14:paraId="606C6D96" w14:textId="77777777" w:rsidR="005A3F89" w:rsidRPr="007D5D91"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90" w:type="dxa"/>
            <w:tcBorders>
              <w:top w:val="nil"/>
              <w:left w:val="nil"/>
              <w:bottom w:val="single" w:sz="4" w:space="0" w:color="000000"/>
              <w:right w:val="single" w:sz="4" w:space="0" w:color="000000"/>
            </w:tcBorders>
            <w:vAlign w:val="center"/>
          </w:tcPr>
          <w:p w14:paraId="3AB509CE" w14:textId="77777777" w:rsidR="005A3F89" w:rsidRPr="007D5D91"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c>
          <w:tcPr>
            <w:tcW w:w="900" w:type="dxa"/>
            <w:tcBorders>
              <w:top w:val="nil"/>
              <w:left w:val="nil"/>
              <w:bottom w:val="single" w:sz="4" w:space="0" w:color="000000"/>
              <w:right w:val="single" w:sz="4" w:space="0" w:color="000000"/>
            </w:tcBorders>
          </w:tcPr>
          <w:p w14:paraId="4E45F668" w14:textId="77777777" w:rsidR="005A3F89" w:rsidRPr="007D5D91"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 </w:t>
            </w:r>
          </w:p>
        </w:tc>
      </w:tr>
      <w:tr w:rsidR="005A3F89" w:rsidRPr="003824EA" w14:paraId="1EB5CB04" w14:textId="77777777" w:rsidTr="007D5D91">
        <w:trPr>
          <w:trHeight w:val="440"/>
        </w:trPr>
        <w:tc>
          <w:tcPr>
            <w:tcW w:w="1260" w:type="dxa"/>
            <w:tcBorders>
              <w:top w:val="nil"/>
              <w:left w:val="single" w:sz="4" w:space="0" w:color="000000"/>
              <w:bottom w:val="single" w:sz="4" w:space="0" w:color="000000"/>
              <w:right w:val="single" w:sz="4" w:space="0" w:color="000000"/>
            </w:tcBorders>
            <w:vAlign w:val="center"/>
          </w:tcPr>
          <w:p w14:paraId="02EE4896" w14:textId="05404699" w:rsidR="005A3F89" w:rsidRPr="007D5D91"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24.45-24.65</w:t>
            </w:r>
          </w:p>
        </w:tc>
        <w:tc>
          <w:tcPr>
            <w:tcW w:w="1170" w:type="dxa"/>
            <w:tcBorders>
              <w:top w:val="nil"/>
              <w:left w:val="nil"/>
              <w:bottom w:val="single" w:sz="4" w:space="0" w:color="000000"/>
              <w:right w:val="single" w:sz="4" w:space="0" w:color="000000"/>
            </w:tcBorders>
          </w:tcPr>
          <w:p w14:paraId="0A6365B5"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2241819D" w14:textId="77777777" w:rsidR="005A3F89" w:rsidRPr="007D5D91" w:rsidRDefault="005A3F89" w:rsidP="00882849">
            <w:pPr>
              <w:spacing w:line="360" w:lineRule="auto"/>
              <w:ind w:hanging="2"/>
              <w:rPr>
                <w:rFonts w:eastAsia="Times New Roman"/>
                <w:color w:val="000000" w:themeColor="text1"/>
                <w:sz w:val="18"/>
                <w:szCs w:val="18"/>
              </w:rPr>
            </w:pPr>
          </w:p>
        </w:tc>
        <w:tc>
          <w:tcPr>
            <w:tcW w:w="810" w:type="dxa"/>
            <w:tcBorders>
              <w:top w:val="nil"/>
              <w:left w:val="nil"/>
              <w:bottom w:val="single" w:sz="4" w:space="0" w:color="000000"/>
              <w:right w:val="single" w:sz="4" w:space="0" w:color="000000"/>
            </w:tcBorders>
          </w:tcPr>
          <w:p w14:paraId="461618A0" w14:textId="77777777" w:rsidR="005A3F89" w:rsidRPr="007D5D91" w:rsidRDefault="005A3F89" w:rsidP="00882849">
            <w:pPr>
              <w:spacing w:line="360" w:lineRule="auto"/>
              <w:ind w:hanging="2"/>
              <w:rPr>
                <w:rFonts w:eastAsia="Times New Roman"/>
                <w:color w:val="000000" w:themeColor="text1"/>
                <w:sz w:val="18"/>
                <w:szCs w:val="18"/>
              </w:rPr>
            </w:pPr>
          </w:p>
        </w:tc>
        <w:tc>
          <w:tcPr>
            <w:tcW w:w="882" w:type="dxa"/>
            <w:vMerge/>
            <w:tcBorders>
              <w:left w:val="nil"/>
              <w:right w:val="single" w:sz="4" w:space="0" w:color="000000"/>
            </w:tcBorders>
            <w:vAlign w:val="center"/>
          </w:tcPr>
          <w:p w14:paraId="58BB9059"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2E9D7CCD" w14:textId="77777777" w:rsidR="005A3F89" w:rsidRPr="007D5D91" w:rsidRDefault="005A3F89" w:rsidP="00882849">
            <w:pP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6AC98F79" w14:textId="77777777" w:rsidR="005A3F89" w:rsidRPr="007D5D91" w:rsidRDefault="005A3F89" w:rsidP="00882849">
            <w:pPr>
              <w:spacing w:line="360" w:lineRule="auto"/>
              <w:ind w:hanging="2"/>
              <w:rPr>
                <w:rFonts w:eastAsia="Times New Roman"/>
                <w:color w:val="000000"/>
                <w:sz w:val="18"/>
                <w:szCs w:val="18"/>
              </w:rPr>
            </w:pPr>
          </w:p>
        </w:tc>
        <w:tc>
          <w:tcPr>
            <w:tcW w:w="990" w:type="dxa"/>
            <w:tcBorders>
              <w:top w:val="nil"/>
              <w:left w:val="nil"/>
              <w:bottom w:val="single" w:sz="4" w:space="0" w:color="000000"/>
              <w:right w:val="single" w:sz="4" w:space="0" w:color="000000"/>
            </w:tcBorders>
            <w:vAlign w:val="center"/>
          </w:tcPr>
          <w:p w14:paraId="51920E57" w14:textId="77777777" w:rsidR="005A3F89" w:rsidRPr="007D5D91" w:rsidRDefault="005A3F89" w:rsidP="00882849">
            <w:pP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6B3D0355" w14:textId="77777777" w:rsidR="005A3F89" w:rsidRPr="007D5D91" w:rsidRDefault="005A3F89" w:rsidP="00882849">
            <w:pPr>
              <w:spacing w:line="360" w:lineRule="auto"/>
              <w:ind w:hanging="2"/>
              <w:rPr>
                <w:rFonts w:eastAsia="Times New Roman"/>
                <w:color w:val="000000"/>
                <w:sz w:val="18"/>
                <w:szCs w:val="18"/>
              </w:rPr>
            </w:pPr>
          </w:p>
        </w:tc>
      </w:tr>
      <w:tr w:rsidR="005A3F89" w:rsidRPr="003824EA" w14:paraId="3D71BDA9" w14:textId="77777777" w:rsidTr="007D5D91">
        <w:trPr>
          <w:trHeight w:val="440"/>
        </w:trPr>
        <w:tc>
          <w:tcPr>
            <w:tcW w:w="1260" w:type="dxa"/>
            <w:tcBorders>
              <w:top w:val="nil"/>
              <w:left w:val="single" w:sz="4" w:space="0" w:color="000000"/>
              <w:bottom w:val="single" w:sz="4" w:space="0" w:color="000000"/>
              <w:right w:val="single" w:sz="4" w:space="0" w:color="000000"/>
            </w:tcBorders>
            <w:vAlign w:val="center"/>
          </w:tcPr>
          <w:p w14:paraId="3F3A2B19" w14:textId="75321D92" w:rsidR="005A3F89" w:rsidRPr="007D5D91" w:rsidRDefault="005A3F89" w:rsidP="007D5D91">
            <w:pPr>
              <w:spacing w:line="360" w:lineRule="auto"/>
              <w:ind w:hanging="2"/>
              <w:rPr>
                <w:rFonts w:eastAsia="Times New Roman"/>
                <w:color w:val="000000"/>
                <w:sz w:val="18"/>
                <w:szCs w:val="18"/>
              </w:rPr>
            </w:pPr>
            <w:r w:rsidRPr="007D5D91">
              <w:rPr>
                <w:rFonts w:eastAsia="Times New Roman"/>
                <w:color w:val="000000"/>
                <w:sz w:val="18"/>
                <w:szCs w:val="18"/>
              </w:rPr>
              <w:t xml:space="preserve">24.65-24.75 </w:t>
            </w:r>
          </w:p>
        </w:tc>
        <w:tc>
          <w:tcPr>
            <w:tcW w:w="1170" w:type="dxa"/>
            <w:tcBorders>
              <w:top w:val="nil"/>
              <w:left w:val="nil"/>
              <w:bottom w:val="single" w:sz="4" w:space="0" w:color="000000"/>
              <w:right w:val="single" w:sz="4" w:space="0" w:color="000000"/>
            </w:tcBorders>
          </w:tcPr>
          <w:p w14:paraId="35944556"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1434B343" w14:textId="77777777" w:rsidR="005A3F89" w:rsidRPr="007D5D91" w:rsidRDefault="005A3F89" w:rsidP="00882849">
            <w:pPr>
              <w:spacing w:line="360" w:lineRule="auto"/>
              <w:ind w:hanging="2"/>
              <w:rPr>
                <w:rFonts w:eastAsia="Times New Roman"/>
                <w:color w:val="000000" w:themeColor="text1"/>
                <w:sz w:val="18"/>
                <w:szCs w:val="18"/>
              </w:rPr>
            </w:pPr>
          </w:p>
        </w:tc>
        <w:tc>
          <w:tcPr>
            <w:tcW w:w="810" w:type="dxa"/>
            <w:tcBorders>
              <w:top w:val="nil"/>
              <w:left w:val="nil"/>
              <w:bottom w:val="single" w:sz="4" w:space="0" w:color="000000"/>
              <w:right w:val="single" w:sz="4" w:space="0" w:color="000000"/>
            </w:tcBorders>
          </w:tcPr>
          <w:p w14:paraId="44CDBB99" w14:textId="77777777" w:rsidR="005A3F89" w:rsidRPr="007D5D91" w:rsidRDefault="005A3F89" w:rsidP="00882849">
            <w:pPr>
              <w:spacing w:line="360" w:lineRule="auto"/>
              <w:ind w:hanging="2"/>
              <w:rPr>
                <w:rFonts w:eastAsia="Times New Roman"/>
                <w:color w:val="000000" w:themeColor="text1"/>
                <w:sz w:val="18"/>
                <w:szCs w:val="18"/>
              </w:rPr>
            </w:pPr>
          </w:p>
        </w:tc>
        <w:tc>
          <w:tcPr>
            <w:tcW w:w="882" w:type="dxa"/>
            <w:vMerge/>
            <w:tcBorders>
              <w:left w:val="nil"/>
              <w:right w:val="single" w:sz="4" w:space="0" w:color="000000"/>
            </w:tcBorders>
            <w:vAlign w:val="center"/>
          </w:tcPr>
          <w:p w14:paraId="23A2C782"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36CC816C" w14:textId="77777777" w:rsidR="005A3F89" w:rsidRPr="007D5D91" w:rsidRDefault="005A3F89" w:rsidP="00882849">
            <w:pP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5E8DD2BE" w14:textId="77777777" w:rsidR="005A3F89" w:rsidRPr="007D5D91" w:rsidRDefault="005A3F89" w:rsidP="00882849">
            <w:pPr>
              <w:spacing w:line="360" w:lineRule="auto"/>
              <w:ind w:hanging="2"/>
              <w:rPr>
                <w:rFonts w:eastAsia="Times New Roman"/>
                <w:color w:val="000000"/>
                <w:sz w:val="18"/>
                <w:szCs w:val="18"/>
              </w:rPr>
            </w:pPr>
          </w:p>
        </w:tc>
        <w:tc>
          <w:tcPr>
            <w:tcW w:w="990" w:type="dxa"/>
            <w:tcBorders>
              <w:top w:val="nil"/>
              <w:left w:val="nil"/>
              <w:bottom w:val="single" w:sz="4" w:space="0" w:color="000000"/>
              <w:right w:val="single" w:sz="4" w:space="0" w:color="000000"/>
            </w:tcBorders>
            <w:vAlign w:val="center"/>
          </w:tcPr>
          <w:p w14:paraId="01DA99F2" w14:textId="77777777" w:rsidR="005A3F89" w:rsidRPr="007D5D91" w:rsidRDefault="005A3F89" w:rsidP="00882849">
            <w:pP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3A508100" w14:textId="77777777" w:rsidR="005A3F89" w:rsidRPr="007D5D91" w:rsidRDefault="005A3F89" w:rsidP="00882849">
            <w:pPr>
              <w:spacing w:line="360" w:lineRule="auto"/>
              <w:ind w:hanging="2"/>
              <w:rPr>
                <w:rFonts w:eastAsia="Times New Roman"/>
                <w:color w:val="000000"/>
                <w:sz w:val="18"/>
                <w:szCs w:val="18"/>
              </w:rPr>
            </w:pPr>
          </w:p>
        </w:tc>
      </w:tr>
      <w:tr w:rsidR="005A3F89" w:rsidRPr="003824EA" w14:paraId="387B1015" w14:textId="77777777" w:rsidTr="007D5D91">
        <w:trPr>
          <w:trHeight w:val="440"/>
        </w:trPr>
        <w:tc>
          <w:tcPr>
            <w:tcW w:w="1260" w:type="dxa"/>
            <w:tcBorders>
              <w:top w:val="nil"/>
              <w:left w:val="single" w:sz="4" w:space="0" w:color="000000"/>
              <w:bottom w:val="single" w:sz="4" w:space="0" w:color="000000"/>
              <w:right w:val="single" w:sz="4" w:space="0" w:color="000000"/>
            </w:tcBorders>
            <w:vAlign w:val="center"/>
          </w:tcPr>
          <w:p w14:paraId="5200FEAC" w14:textId="19A82D1E" w:rsidR="005A3F89" w:rsidRPr="007D5D91" w:rsidDel="005A3F89"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24.75-25.25</w:t>
            </w:r>
          </w:p>
        </w:tc>
        <w:tc>
          <w:tcPr>
            <w:tcW w:w="1170" w:type="dxa"/>
            <w:tcBorders>
              <w:top w:val="nil"/>
              <w:left w:val="nil"/>
              <w:bottom w:val="single" w:sz="4" w:space="0" w:color="000000"/>
              <w:right w:val="single" w:sz="4" w:space="0" w:color="000000"/>
            </w:tcBorders>
          </w:tcPr>
          <w:p w14:paraId="0B36F90F"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56FD6F7E" w14:textId="77777777" w:rsidR="005A3F89" w:rsidRPr="007D5D91" w:rsidRDefault="005A3F89" w:rsidP="00882849">
            <w:pPr>
              <w:spacing w:line="360" w:lineRule="auto"/>
              <w:ind w:hanging="2"/>
              <w:rPr>
                <w:rFonts w:eastAsia="Times New Roman"/>
                <w:color w:val="000000" w:themeColor="text1"/>
                <w:sz w:val="18"/>
                <w:szCs w:val="18"/>
              </w:rPr>
            </w:pPr>
          </w:p>
        </w:tc>
        <w:tc>
          <w:tcPr>
            <w:tcW w:w="810" w:type="dxa"/>
            <w:tcBorders>
              <w:top w:val="nil"/>
              <w:left w:val="nil"/>
              <w:bottom w:val="single" w:sz="4" w:space="0" w:color="000000"/>
              <w:right w:val="single" w:sz="4" w:space="0" w:color="000000"/>
            </w:tcBorders>
          </w:tcPr>
          <w:p w14:paraId="53AB13B5" w14:textId="77777777" w:rsidR="005A3F89" w:rsidRPr="007D5D91" w:rsidRDefault="005A3F89" w:rsidP="00882849">
            <w:pPr>
              <w:spacing w:line="360" w:lineRule="auto"/>
              <w:ind w:hanging="2"/>
              <w:rPr>
                <w:rFonts w:eastAsia="Times New Roman"/>
                <w:color w:val="000000" w:themeColor="text1"/>
                <w:sz w:val="18"/>
                <w:szCs w:val="18"/>
              </w:rPr>
            </w:pPr>
          </w:p>
        </w:tc>
        <w:tc>
          <w:tcPr>
            <w:tcW w:w="882" w:type="dxa"/>
            <w:vMerge/>
            <w:tcBorders>
              <w:left w:val="nil"/>
              <w:right w:val="single" w:sz="4" w:space="0" w:color="000000"/>
            </w:tcBorders>
            <w:vAlign w:val="center"/>
          </w:tcPr>
          <w:p w14:paraId="651FE5E9"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13C40FB6" w14:textId="77777777" w:rsidR="005A3F89" w:rsidRPr="007D5D91" w:rsidRDefault="005A3F89" w:rsidP="00882849">
            <w:pP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639B7A74" w14:textId="77777777" w:rsidR="005A3F89" w:rsidRPr="007D5D91" w:rsidRDefault="005A3F89" w:rsidP="00882849">
            <w:pPr>
              <w:spacing w:line="360" w:lineRule="auto"/>
              <w:ind w:hanging="2"/>
              <w:rPr>
                <w:rFonts w:eastAsia="Times New Roman"/>
                <w:color w:val="000000"/>
                <w:sz w:val="18"/>
                <w:szCs w:val="18"/>
              </w:rPr>
            </w:pPr>
          </w:p>
        </w:tc>
        <w:tc>
          <w:tcPr>
            <w:tcW w:w="990" w:type="dxa"/>
            <w:tcBorders>
              <w:top w:val="nil"/>
              <w:left w:val="nil"/>
              <w:bottom w:val="single" w:sz="4" w:space="0" w:color="000000"/>
              <w:right w:val="single" w:sz="4" w:space="0" w:color="000000"/>
            </w:tcBorders>
            <w:vAlign w:val="center"/>
          </w:tcPr>
          <w:p w14:paraId="5EB59CF7" w14:textId="77777777" w:rsidR="005A3F89" w:rsidRPr="007D5D91" w:rsidRDefault="005A3F89" w:rsidP="00882849">
            <w:pP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78538DFD" w14:textId="77777777" w:rsidR="005A3F89" w:rsidRPr="007D5D91" w:rsidRDefault="005A3F89" w:rsidP="00882849">
            <w:pPr>
              <w:spacing w:line="360" w:lineRule="auto"/>
              <w:ind w:hanging="2"/>
              <w:rPr>
                <w:rFonts w:eastAsia="Times New Roman"/>
                <w:color w:val="000000"/>
                <w:sz w:val="18"/>
                <w:szCs w:val="18"/>
              </w:rPr>
            </w:pPr>
          </w:p>
        </w:tc>
      </w:tr>
      <w:tr w:rsidR="005A3F89" w:rsidRPr="003824EA" w14:paraId="24AE7EB4" w14:textId="77777777" w:rsidTr="007D5D91">
        <w:trPr>
          <w:trHeight w:val="440"/>
        </w:trPr>
        <w:tc>
          <w:tcPr>
            <w:tcW w:w="1260" w:type="dxa"/>
            <w:tcBorders>
              <w:top w:val="nil"/>
              <w:left w:val="single" w:sz="4" w:space="0" w:color="000000"/>
              <w:bottom w:val="single" w:sz="4" w:space="0" w:color="000000"/>
              <w:right w:val="single" w:sz="4" w:space="0" w:color="000000"/>
            </w:tcBorders>
            <w:vAlign w:val="center"/>
          </w:tcPr>
          <w:p w14:paraId="56E7F3FB" w14:textId="2E42B145" w:rsidR="005A3F89" w:rsidRPr="007D5D91" w:rsidDel="005A3F89"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25.25-25.5</w:t>
            </w:r>
          </w:p>
        </w:tc>
        <w:tc>
          <w:tcPr>
            <w:tcW w:w="1170" w:type="dxa"/>
            <w:tcBorders>
              <w:top w:val="nil"/>
              <w:left w:val="nil"/>
              <w:bottom w:val="single" w:sz="4" w:space="0" w:color="000000"/>
              <w:right w:val="single" w:sz="4" w:space="0" w:color="000000"/>
            </w:tcBorders>
          </w:tcPr>
          <w:p w14:paraId="1B87BC3A"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414CC0F5" w14:textId="77777777" w:rsidR="005A3F89" w:rsidRPr="007D5D91" w:rsidRDefault="005A3F89" w:rsidP="00882849">
            <w:pPr>
              <w:spacing w:line="360" w:lineRule="auto"/>
              <w:ind w:hanging="2"/>
              <w:rPr>
                <w:rFonts w:eastAsia="Times New Roman"/>
                <w:color w:val="000000" w:themeColor="text1"/>
                <w:sz w:val="18"/>
                <w:szCs w:val="18"/>
              </w:rPr>
            </w:pPr>
          </w:p>
        </w:tc>
        <w:tc>
          <w:tcPr>
            <w:tcW w:w="810" w:type="dxa"/>
            <w:tcBorders>
              <w:top w:val="nil"/>
              <w:left w:val="nil"/>
              <w:bottom w:val="single" w:sz="4" w:space="0" w:color="000000"/>
              <w:right w:val="single" w:sz="4" w:space="0" w:color="000000"/>
            </w:tcBorders>
          </w:tcPr>
          <w:p w14:paraId="38934036" w14:textId="77777777" w:rsidR="005A3F89" w:rsidRPr="007D5D91" w:rsidRDefault="005A3F89" w:rsidP="00882849">
            <w:pPr>
              <w:spacing w:line="360" w:lineRule="auto"/>
              <w:ind w:hanging="2"/>
              <w:rPr>
                <w:rFonts w:eastAsia="Times New Roman"/>
                <w:color w:val="000000" w:themeColor="text1"/>
                <w:sz w:val="18"/>
                <w:szCs w:val="18"/>
              </w:rPr>
            </w:pPr>
          </w:p>
        </w:tc>
        <w:tc>
          <w:tcPr>
            <w:tcW w:w="882" w:type="dxa"/>
            <w:vMerge/>
            <w:tcBorders>
              <w:left w:val="nil"/>
              <w:right w:val="single" w:sz="4" w:space="0" w:color="000000"/>
            </w:tcBorders>
            <w:vAlign w:val="center"/>
          </w:tcPr>
          <w:p w14:paraId="04131CDB"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6C46AABD" w14:textId="77777777" w:rsidR="005A3F89" w:rsidRPr="007D5D91" w:rsidRDefault="005A3F89" w:rsidP="00882849">
            <w:pP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6E1102CD" w14:textId="77777777" w:rsidR="005A3F89" w:rsidRPr="007D5D91" w:rsidRDefault="005A3F89" w:rsidP="00882849">
            <w:pPr>
              <w:spacing w:line="360" w:lineRule="auto"/>
              <w:ind w:hanging="2"/>
              <w:rPr>
                <w:rFonts w:eastAsia="Times New Roman"/>
                <w:color w:val="000000"/>
                <w:sz w:val="18"/>
                <w:szCs w:val="18"/>
              </w:rPr>
            </w:pPr>
          </w:p>
        </w:tc>
        <w:tc>
          <w:tcPr>
            <w:tcW w:w="990" w:type="dxa"/>
            <w:tcBorders>
              <w:top w:val="nil"/>
              <w:left w:val="nil"/>
              <w:bottom w:val="single" w:sz="4" w:space="0" w:color="000000"/>
              <w:right w:val="single" w:sz="4" w:space="0" w:color="000000"/>
            </w:tcBorders>
            <w:vAlign w:val="center"/>
          </w:tcPr>
          <w:p w14:paraId="1DA57347" w14:textId="77777777" w:rsidR="005A3F89" w:rsidRPr="007D5D91" w:rsidRDefault="005A3F89" w:rsidP="00882849">
            <w:pP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6F44278F" w14:textId="77777777" w:rsidR="005A3F89" w:rsidRPr="007D5D91" w:rsidRDefault="005A3F89" w:rsidP="00882849">
            <w:pPr>
              <w:spacing w:line="360" w:lineRule="auto"/>
              <w:ind w:hanging="2"/>
              <w:rPr>
                <w:rFonts w:eastAsia="Times New Roman"/>
                <w:color w:val="000000"/>
                <w:sz w:val="18"/>
                <w:szCs w:val="18"/>
              </w:rPr>
            </w:pPr>
          </w:p>
        </w:tc>
      </w:tr>
      <w:tr w:rsidR="005A3F89" w:rsidRPr="003824EA" w14:paraId="5CA5119F" w14:textId="77777777" w:rsidTr="007D5D91">
        <w:trPr>
          <w:trHeight w:val="440"/>
        </w:trPr>
        <w:tc>
          <w:tcPr>
            <w:tcW w:w="1260" w:type="dxa"/>
            <w:tcBorders>
              <w:top w:val="nil"/>
              <w:left w:val="single" w:sz="4" w:space="0" w:color="000000"/>
              <w:bottom w:val="single" w:sz="4" w:space="0" w:color="000000"/>
              <w:right w:val="single" w:sz="4" w:space="0" w:color="000000"/>
            </w:tcBorders>
            <w:vAlign w:val="center"/>
          </w:tcPr>
          <w:p w14:paraId="00543AE6" w14:textId="1E2D405B" w:rsidR="005A3F89" w:rsidRPr="007D5D91" w:rsidDel="005A3F89"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25.5-27</w:t>
            </w:r>
          </w:p>
        </w:tc>
        <w:tc>
          <w:tcPr>
            <w:tcW w:w="1170" w:type="dxa"/>
            <w:tcBorders>
              <w:top w:val="nil"/>
              <w:left w:val="nil"/>
              <w:bottom w:val="single" w:sz="4" w:space="0" w:color="000000"/>
              <w:right w:val="single" w:sz="4" w:space="0" w:color="000000"/>
            </w:tcBorders>
          </w:tcPr>
          <w:p w14:paraId="3A642B6C"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2FE2ABF9" w14:textId="77777777" w:rsidR="005A3F89" w:rsidRPr="007D5D91" w:rsidRDefault="005A3F89" w:rsidP="00882849">
            <w:pPr>
              <w:spacing w:line="360" w:lineRule="auto"/>
              <w:ind w:hanging="2"/>
              <w:rPr>
                <w:rFonts w:eastAsia="Times New Roman"/>
                <w:color w:val="000000" w:themeColor="text1"/>
                <w:sz w:val="18"/>
                <w:szCs w:val="18"/>
              </w:rPr>
            </w:pPr>
          </w:p>
        </w:tc>
        <w:tc>
          <w:tcPr>
            <w:tcW w:w="810" w:type="dxa"/>
            <w:tcBorders>
              <w:top w:val="nil"/>
              <w:left w:val="nil"/>
              <w:bottom w:val="single" w:sz="4" w:space="0" w:color="000000"/>
              <w:right w:val="single" w:sz="4" w:space="0" w:color="000000"/>
            </w:tcBorders>
          </w:tcPr>
          <w:p w14:paraId="25EC3A3D" w14:textId="77777777" w:rsidR="005A3F89" w:rsidRPr="007D5D91" w:rsidRDefault="005A3F89" w:rsidP="00882849">
            <w:pPr>
              <w:spacing w:line="360" w:lineRule="auto"/>
              <w:ind w:hanging="2"/>
              <w:rPr>
                <w:rFonts w:eastAsia="Times New Roman"/>
                <w:color w:val="000000" w:themeColor="text1"/>
                <w:sz w:val="18"/>
                <w:szCs w:val="18"/>
              </w:rPr>
            </w:pPr>
          </w:p>
        </w:tc>
        <w:tc>
          <w:tcPr>
            <w:tcW w:w="882" w:type="dxa"/>
            <w:vMerge/>
            <w:tcBorders>
              <w:left w:val="nil"/>
              <w:right w:val="single" w:sz="4" w:space="0" w:color="000000"/>
            </w:tcBorders>
            <w:vAlign w:val="center"/>
          </w:tcPr>
          <w:p w14:paraId="7282F446"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24E21186" w14:textId="77777777" w:rsidR="005A3F89" w:rsidRPr="007D5D91" w:rsidRDefault="005A3F89" w:rsidP="00882849">
            <w:pP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0FC71155" w14:textId="77777777" w:rsidR="005A3F89" w:rsidRPr="007D5D91" w:rsidRDefault="005A3F89" w:rsidP="00882849">
            <w:pPr>
              <w:spacing w:line="360" w:lineRule="auto"/>
              <w:ind w:hanging="2"/>
              <w:rPr>
                <w:rFonts w:eastAsia="Times New Roman"/>
                <w:color w:val="000000"/>
                <w:sz w:val="18"/>
                <w:szCs w:val="18"/>
              </w:rPr>
            </w:pPr>
          </w:p>
        </w:tc>
        <w:tc>
          <w:tcPr>
            <w:tcW w:w="990" w:type="dxa"/>
            <w:tcBorders>
              <w:top w:val="nil"/>
              <w:left w:val="nil"/>
              <w:bottom w:val="single" w:sz="4" w:space="0" w:color="000000"/>
              <w:right w:val="single" w:sz="4" w:space="0" w:color="000000"/>
            </w:tcBorders>
            <w:vAlign w:val="center"/>
          </w:tcPr>
          <w:p w14:paraId="62F0A093" w14:textId="77777777" w:rsidR="005A3F89" w:rsidRPr="007D5D91" w:rsidRDefault="005A3F89" w:rsidP="00882849">
            <w:pP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444D182B" w14:textId="77777777" w:rsidR="005A3F89" w:rsidRPr="007D5D91" w:rsidRDefault="005A3F89" w:rsidP="00882849">
            <w:pPr>
              <w:spacing w:line="360" w:lineRule="auto"/>
              <w:ind w:hanging="2"/>
              <w:rPr>
                <w:rFonts w:eastAsia="Times New Roman"/>
                <w:color w:val="000000"/>
                <w:sz w:val="18"/>
                <w:szCs w:val="18"/>
              </w:rPr>
            </w:pPr>
          </w:p>
        </w:tc>
      </w:tr>
      <w:tr w:rsidR="005A3F89" w:rsidRPr="003824EA" w14:paraId="6EB2CA56" w14:textId="77777777" w:rsidTr="007D5D91">
        <w:trPr>
          <w:trHeight w:val="440"/>
        </w:trPr>
        <w:tc>
          <w:tcPr>
            <w:tcW w:w="1260" w:type="dxa"/>
            <w:tcBorders>
              <w:top w:val="nil"/>
              <w:left w:val="single" w:sz="4" w:space="0" w:color="000000"/>
              <w:bottom w:val="single" w:sz="4" w:space="0" w:color="000000"/>
              <w:right w:val="single" w:sz="4" w:space="0" w:color="000000"/>
            </w:tcBorders>
            <w:vAlign w:val="center"/>
          </w:tcPr>
          <w:p w14:paraId="45DCB828" w14:textId="31E6FC7B" w:rsidR="005A3F89" w:rsidRPr="007D5D91" w:rsidDel="005A3F89" w:rsidRDefault="005A3F89" w:rsidP="00882849">
            <w:pPr>
              <w:spacing w:line="360" w:lineRule="auto"/>
              <w:ind w:hanging="2"/>
              <w:rPr>
                <w:rFonts w:eastAsia="Times New Roman"/>
                <w:color w:val="000000"/>
                <w:sz w:val="18"/>
                <w:szCs w:val="18"/>
              </w:rPr>
            </w:pPr>
            <w:r w:rsidRPr="007D5D91">
              <w:rPr>
                <w:rFonts w:eastAsia="Times New Roman"/>
                <w:color w:val="000000"/>
                <w:sz w:val="18"/>
                <w:szCs w:val="18"/>
              </w:rPr>
              <w:t>27-27.5</w:t>
            </w:r>
          </w:p>
        </w:tc>
        <w:tc>
          <w:tcPr>
            <w:tcW w:w="1170" w:type="dxa"/>
            <w:tcBorders>
              <w:top w:val="nil"/>
              <w:left w:val="nil"/>
              <w:bottom w:val="single" w:sz="4" w:space="0" w:color="000000"/>
              <w:right w:val="single" w:sz="4" w:space="0" w:color="000000"/>
            </w:tcBorders>
          </w:tcPr>
          <w:p w14:paraId="3F91B876"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545E7037" w14:textId="77777777" w:rsidR="005A3F89" w:rsidRPr="007D5D91" w:rsidRDefault="005A3F89" w:rsidP="00882849">
            <w:pPr>
              <w:spacing w:line="360" w:lineRule="auto"/>
              <w:ind w:hanging="2"/>
              <w:rPr>
                <w:rFonts w:eastAsia="Times New Roman"/>
                <w:color w:val="000000" w:themeColor="text1"/>
                <w:sz w:val="18"/>
                <w:szCs w:val="18"/>
              </w:rPr>
            </w:pPr>
          </w:p>
        </w:tc>
        <w:tc>
          <w:tcPr>
            <w:tcW w:w="810" w:type="dxa"/>
            <w:tcBorders>
              <w:top w:val="nil"/>
              <w:left w:val="nil"/>
              <w:bottom w:val="single" w:sz="4" w:space="0" w:color="000000"/>
              <w:right w:val="single" w:sz="4" w:space="0" w:color="000000"/>
            </w:tcBorders>
          </w:tcPr>
          <w:p w14:paraId="4603D6A8" w14:textId="77777777" w:rsidR="005A3F89" w:rsidRPr="007D5D91" w:rsidRDefault="005A3F89" w:rsidP="00882849">
            <w:pPr>
              <w:spacing w:line="360" w:lineRule="auto"/>
              <w:ind w:hanging="2"/>
              <w:rPr>
                <w:rFonts w:eastAsia="Times New Roman"/>
                <w:color w:val="000000" w:themeColor="text1"/>
                <w:sz w:val="18"/>
                <w:szCs w:val="18"/>
              </w:rPr>
            </w:pPr>
          </w:p>
        </w:tc>
        <w:tc>
          <w:tcPr>
            <w:tcW w:w="882" w:type="dxa"/>
            <w:vMerge/>
            <w:tcBorders>
              <w:left w:val="nil"/>
              <w:bottom w:val="single" w:sz="4" w:space="0" w:color="000000"/>
              <w:right w:val="single" w:sz="4" w:space="0" w:color="000000"/>
            </w:tcBorders>
            <w:vAlign w:val="center"/>
          </w:tcPr>
          <w:p w14:paraId="1C4EBB5B" w14:textId="77777777" w:rsidR="005A3F89" w:rsidRPr="007D5D91" w:rsidRDefault="005A3F89" w:rsidP="00882849">
            <w:pPr>
              <w:spacing w:line="360" w:lineRule="auto"/>
              <w:ind w:hanging="2"/>
              <w:rPr>
                <w:rFonts w:eastAsia="Times New Roman"/>
                <w:color w:val="000000" w:themeColor="text1"/>
                <w:sz w:val="18"/>
                <w:szCs w:val="18"/>
              </w:rPr>
            </w:pPr>
          </w:p>
        </w:tc>
        <w:tc>
          <w:tcPr>
            <w:tcW w:w="1170" w:type="dxa"/>
            <w:tcBorders>
              <w:top w:val="nil"/>
              <w:left w:val="nil"/>
              <w:bottom w:val="single" w:sz="4" w:space="0" w:color="000000"/>
              <w:right w:val="single" w:sz="4" w:space="0" w:color="000000"/>
            </w:tcBorders>
          </w:tcPr>
          <w:p w14:paraId="1376611C" w14:textId="77777777" w:rsidR="005A3F89" w:rsidRPr="007D5D91" w:rsidRDefault="005A3F89" w:rsidP="00882849">
            <w:pPr>
              <w:spacing w:line="360" w:lineRule="auto"/>
              <w:ind w:hanging="2"/>
              <w:rPr>
                <w:rFonts w:eastAsia="Times New Roman"/>
                <w:color w:val="000000"/>
                <w:sz w:val="18"/>
                <w:szCs w:val="18"/>
              </w:rPr>
            </w:pPr>
          </w:p>
        </w:tc>
        <w:tc>
          <w:tcPr>
            <w:tcW w:w="918" w:type="dxa"/>
            <w:tcBorders>
              <w:top w:val="nil"/>
              <w:left w:val="nil"/>
              <w:bottom w:val="single" w:sz="4" w:space="0" w:color="000000"/>
              <w:right w:val="single" w:sz="4" w:space="0" w:color="000000"/>
            </w:tcBorders>
          </w:tcPr>
          <w:p w14:paraId="3F783ADA" w14:textId="77777777" w:rsidR="005A3F89" w:rsidRPr="007D5D91" w:rsidRDefault="005A3F89" w:rsidP="00882849">
            <w:pPr>
              <w:spacing w:line="360" w:lineRule="auto"/>
              <w:ind w:hanging="2"/>
              <w:rPr>
                <w:rFonts w:eastAsia="Times New Roman"/>
                <w:color w:val="000000"/>
                <w:sz w:val="18"/>
                <w:szCs w:val="18"/>
              </w:rPr>
            </w:pPr>
          </w:p>
        </w:tc>
        <w:tc>
          <w:tcPr>
            <w:tcW w:w="990" w:type="dxa"/>
            <w:tcBorders>
              <w:top w:val="nil"/>
              <w:left w:val="nil"/>
              <w:bottom w:val="single" w:sz="4" w:space="0" w:color="000000"/>
              <w:right w:val="single" w:sz="4" w:space="0" w:color="000000"/>
            </w:tcBorders>
            <w:vAlign w:val="center"/>
          </w:tcPr>
          <w:p w14:paraId="02768235" w14:textId="77777777" w:rsidR="005A3F89" w:rsidRPr="007D5D91" w:rsidRDefault="005A3F89" w:rsidP="00882849">
            <w:pPr>
              <w:spacing w:line="360" w:lineRule="auto"/>
              <w:ind w:hanging="2"/>
              <w:rPr>
                <w:rFonts w:eastAsia="Times New Roman"/>
                <w:color w:val="000000"/>
                <w:sz w:val="18"/>
                <w:szCs w:val="18"/>
              </w:rPr>
            </w:pPr>
          </w:p>
        </w:tc>
        <w:tc>
          <w:tcPr>
            <w:tcW w:w="900" w:type="dxa"/>
            <w:tcBorders>
              <w:top w:val="nil"/>
              <w:left w:val="nil"/>
              <w:bottom w:val="single" w:sz="4" w:space="0" w:color="000000"/>
              <w:right w:val="single" w:sz="4" w:space="0" w:color="000000"/>
            </w:tcBorders>
          </w:tcPr>
          <w:p w14:paraId="176DE9E6" w14:textId="77777777" w:rsidR="005A3F89" w:rsidRPr="007D5D91" w:rsidRDefault="005A3F89" w:rsidP="00882849">
            <w:pPr>
              <w:spacing w:line="360" w:lineRule="auto"/>
              <w:ind w:hanging="2"/>
              <w:rPr>
                <w:rFonts w:eastAsia="Times New Roman"/>
                <w:color w:val="000000"/>
                <w:sz w:val="18"/>
                <w:szCs w:val="18"/>
              </w:rPr>
            </w:pPr>
          </w:p>
        </w:tc>
      </w:tr>
      <w:tr w:rsidR="0041363E" w:rsidRPr="003824EA" w14:paraId="4D504EC9" w14:textId="77777777" w:rsidTr="007D5D91">
        <w:trPr>
          <w:trHeight w:val="290"/>
        </w:trPr>
        <w:tc>
          <w:tcPr>
            <w:tcW w:w="1260" w:type="dxa"/>
            <w:tcBorders>
              <w:top w:val="single" w:sz="4" w:space="0" w:color="auto"/>
              <w:left w:val="single" w:sz="4" w:space="0" w:color="auto"/>
              <w:bottom w:val="single" w:sz="4" w:space="0" w:color="auto"/>
              <w:right w:val="single" w:sz="4" w:space="0" w:color="auto"/>
            </w:tcBorders>
            <w:vAlign w:val="center"/>
          </w:tcPr>
          <w:p w14:paraId="0F76E9F8" w14:textId="0DE08137" w:rsidR="0041363E" w:rsidRPr="007D5D91" w:rsidRDefault="0041363E" w:rsidP="0041363E">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37-37.5</w:t>
            </w:r>
          </w:p>
        </w:tc>
        <w:tc>
          <w:tcPr>
            <w:tcW w:w="1170" w:type="dxa"/>
            <w:tcBorders>
              <w:top w:val="single" w:sz="4" w:space="0" w:color="auto"/>
              <w:left w:val="single" w:sz="4" w:space="0" w:color="auto"/>
              <w:bottom w:val="single" w:sz="4" w:space="0" w:color="auto"/>
              <w:right w:val="single" w:sz="4" w:space="0" w:color="auto"/>
            </w:tcBorders>
          </w:tcPr>
          <w:p w14:paraId="5FFA8497"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8BD8939" w14:textId="77777777" w:rsidR="0041363E" w:rsidRPr="007D5D91" w:rsidRDefault="0041363E" w:rsidP="0041363E">
            <w:pPr>
              <w:spacing w:line="360" w:lineRule="auto"/>
              <w:ind w:hanging="2"/>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tcPr>
          <w:p w14:paraId="0A46068F" w14:textId="77777777" w:rsidR="0041363E" w:rsidRPr="007D5D91" w:rsidRDefault="0041363E" w:rsidP="0041363E">
            <w:pPr>
              <w:spacing w:line="360" w:lineRule="auto"/>
              <w:ind w:hanging="2"/>
              <w:rPr>
                <w:rFonts w:eastAsia="Times New Roman"/>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3B764DED"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4985CDB" w14:textId="77777777" w:rsidR="0041363E" w:rsidRPr="007D5D91" w:rsidRDefault="0041363E" w:rsidP="0041363E">
            <w:pPr>
              <w:spacing w:line="360" w:lineRule="auto"/>
              <w:ind w:hanging="2"/>
              <w:rPr>
                <w:rFonts w:eastAsia="Times New Roman"/>
                <w:color w:val="000000"/>
                <w:sz w:val="18"/>
                <w:szCs w:val="18"/>
              </w:rPr>
            </w:pPr>
          </w:p>
        </w:tc>
        <w:tc>
          <w:tcPr>
            <w:tcW w:w="918" w:type="dxa"/>
            <w:tcBorders>
              <w:top w:val="single" w:sz="4" w:space="0" w:color="auto"/>
              <w:left w:val="single" w:sz="4" w:space="0" w:color="auto"/>
              <w:bottom w:val="single" w:sz="4" w:space="0" w:color="auto"/>
              <w:right w:val="single" w:sz="4" w:space="0" w:color="auto"/>
            </w:tcBorders>
          </w:tcPr>
          <w:p w14:paraId="242F1CA5" w14:textId="77777777" w:rsidR="0041363E" w:rsidRPr="007D5D91" w:rsidRDefault="0041363E" w:rsidP="0041363E">
            <w:pPr>
              <w:spacing w:line="360" w:lineRule="auto"/>
              <w:ind w:hanging="2"/>
              <w:rPr>
                <w:rFonts w:eastAsia="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3E6AACAD" w14:textId="77777777" w:rsidR="0041363E" w:rsidRPr="007D5D91" w:rsidRDefault="0041363E" w:rsidP="0041363E">
            <w:pPr>
              <w:spacing w:line="360" w:lineRule="auto"/>
              <w:ind w:hanging="2"/>
              <w:rPr>
                <w:rFonts w:eastAsia="Times New Roman"/>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1D6F2E4F" w14:textId="77777777" w:rsidR="0041363E" w:rsidRPr="007D5D91" w:rsidRDefault="0041363E" w:rsidP="0041363E">
            <w:pPr>
              <w:spacing w:line="360" w:lineRule="auto"/>
              <w:ind w:hanging="2"/>
              <w:rPr>
                <w:rFonts w:eastAsia="Times New Roman"/>
                <w:color w:val="000000"/>
                <w:sz w:val="18"/>
                <w:szCs w:val="18"/>
              </w:rPr>
            </w:pPr>
          </w:p>
        </w:tc>
      </w:tr>
      <w:tr w:rsidR="0041363E" w:rsidRPr="003824EA" w14:paraId="2041B5FD" w14:textId="77777777" w:rsidTr="007D5D91">
        <w:trPr>
          <w:trHeight w:val="290"/>
        </w:trPr>
        <w:tc>
          <w:tcPr>
            <w:tcW w:w="1260" w:type="dxa"/>
            <w:tcBorders>
              <w:top w:val="single" w:sz="4" w:space="0" w:color="auto"/>
              <w:left w:val="single" w:sz="4" w:space="0" w:color="auto"/>
              <w:bottom w:val="single" w:sz="4" w:space="0" w:color="auto"/>
              <w:right w:val="single" w:sz="4" w:space="0" w:color="auto"/>
            </w:tcBorders>
            <w:vAlign w:val="center"/>
          </w:tcPr>
          <w:p w14:paraId="3526EBA0" w14:textId="78C9CDC7" w:rsidR="0041363E" w:rsidRPr="007D5D91" w:rsidRDefault="0041363E" w:rsidP="0041363E">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37.5-38</w:t>
            </w:r>
          </w:p>
        </w:tc>
        <w:tc>
          <w:tcPr>
            <w:tcW w:w="1170" w:type="dxa"/>
            <w:tcBorders>
              <w:top w:val="single" w:sz="4" w:space="0" w:color="auto"/>
              <w:left w:val="single" w:sz="4" w:space="0" w:color="auto"/>
              <w:bottom w:val="single" w:sz="4" w:space="0" w:color="auto"/>
              <w:right w:val="single" w:sz="4" w:space="0" w:color="auto"/>
            </w:tcBorders>
          </w:tcPr>
          <w:p w14:paraId="312A21A8"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859FD47" w14:textId="77777777" w:rsidR="0041363E" w:rsidRPr="007D5D91" w:rsidRDefault="0041363E" w:rsidP="0041363E">
            <w:pPr>
              <w:spacing w:line="360" w:lineRule="auto"/>
              <w:ind w:hanging="2"/>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tcPr>
          <w:p w14:paraId="6F565F10" w14:textId="77777777" w:rsidR="0041363E" w:rsidRPr="007D5D91" w:rsidRDefault="0041363E" w:rsidP="0041363E">
            <w:pPr>
              <w:spacing w:line="360" w:lineRule="auto"/>
              <w:ind w:hanging="2"/>
              <w:rPr>
                <w:rFonts w:eastAsia="Times New Roman"/>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5F89D395"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586F530" w14:textId="77777777" w:rsidR="0041363E" w:rsidRPr="007D5D91" w:rsidRDefault="0041363E" w:rsidP="0041363E">
            <w:pPr>
              <w:spacing w:line="360" w:lineRule="auto"/>
              <w:ind w:hanging="2"/>
              <w:rPr>
                <w:rFonts w:eastAsia="Times New Roman"/>
                <w:color w:val="000000"/>
                <w:sz w:val="18"/>
                <w:szCs w:val="18"/>
              </w:rPr>
            </w:pPr>
          </w:p>
        </w:tc>
        <w:tc>
          <w:tcPr>
            <w:tcW w:w="918" w:type="dxa"/>
            <w:tcBorders>
              <w:top w:val="single" w:sz="4" w:space="0" w:color="auto"/>
              <w:left w:val="single" w:sz="4" w:space="0" w:color="auto"/>
              <w:bottom w:val="single" w:sz="4" w:space="0" w:color="auto"/>
              <w:right w:val="single" w:sz="4" w:space="0" w:color="auto"/>
            </w:tcBorders>
          </w:tcPr>
          <w:p w14:paraId="65790827" w14:textId="77777777" w:rsidR="0041363E" w:rsidRPr="007D5D91" w:rsidRDefault="0041363E" w:rsidP="0041363E">
            <w:pPr>
              <w:spacing w:line="360" w:lineRule="auto"/>
              <w:ind w:hanging="2"/>
              <w:rPr>
                <w:rFonts w:eastAsia="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6F3AB893" w14:textId="77777777" w:rsidR="0041363E" w:rsidRPr="007D5D91" w:rsidRDefault="0041363E" w:rsidP="0041363E">
            <w:pPr>
              <w:spacing w:line="360" w:lineRule="auto"/>
              <w:ind w:hanging="2"/>
              <w:rPr>
                <w:rFonts w:eastAsia="Times New Roman"/>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3AC7DBA2" w14:textId="77777777" w:rsidR="0041363E" w:rsidRPr="007D5D91" w:rsidRDefault="0041363E" w:rsidP="0041363E">
            <w:pPr>
              <w:spacing w:line="360" w:lineRule="auto"/>
              <w:ind w:hanging="2"/>
              <w:rPr>
                <w:rFonts w:eastAsia="Times New Roman"/>
                <w:color w:val="000000"/>
                <w:sz w:val="18"/>
                <w:szCs w:val="18"/>
              </w:rPr>
            </w:pPr>
          </w:p>
        </w:tc>
      </w:tr>
      <w:tr w:rsidR="0041363E" w:rsidRPr="003824EA" w14:paraId="347074F3" w14:textId="77777777" w:rsidTr="007D5D91">
        <w:trPr>
          <w:trHeight w:val="290"/>
        </w:trPr>
        <w:tc>
          <w:tcPr>
            <w:tcW w:w="1260" w:type="dxa"/>
            <w:tcBorders>
              <w:top w:val="single" w:sz="4" w:space="0" w:color="auto"/>
              <w:left w:val="single" w:sz="4" w:space="0" w:color="auto"/>
              <w:bottom w:val="single" w:sz="4" w:space="0" w:color="auto"/>
              <w:right w:val="single" w:sz="4" w:space="0" w:color="auto"/>
            </w:tcBorders>
            <w:vAlign w:val="center"/>
          </w:tcPr>
          <w:p w14:paraId="7551AC39" w14:textId="70E85156" w:rsidR="0041363E" w:rsidRPr="007D5D91" w:rsidRDefault="0041363E" w:rsidP="0041363E">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38-39.5</w:t>
            </w:r>
          </w:p>
        </w:tc>
        <w:tc>
          <w:tcPr>
            <w:tcW w:w="1170" w:type="dxa"/>
            <w:tcBorders>
              <w:top w:val="single" w:sz="4" w:space="0" w:color="auto"/>
              <w:left w:val="single" w:sz="4" w:space="0" w:color="auto"/>
              <w:bottom w:val="single" w:sz="4" w:space="0" w:color="auto"/>
              <w:right w:val="single" w:sz="4" w:space="0" w:color="auto"/>
            </w:tcBorders>
          </w:tcPr>
          <w:p w14:paraId="5948FCB8"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13FBFA" w14:textId="77777777" w:rsidR="0041363E" w:rsidRPr="007D5D91" w:rsidRDefault="0041363E" w:rsidP="0041363E">
            <w:pPr>
              <w:spacing w:line="360" w:lineRule="auto"/>
              <w:ind w:hanging="2"/>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tcPr>
          <w:p w14:paraId="79B69D8D" w14:textId="77777777" w:rsidR="0041363E" w:rsidRPr="007D5D91" w:rsidRDefault="0041363E" w:rsidP="0041363E">
            <w:pPr>
              <w:spacing w:line="360" w:lineRule="auto"/>
              <w:ind w:hanging="2"/>
              <w:rPr>
                <w:rFonts w:eastAsia="Times New Roman"/>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6DC73476"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E349805" w14:textId="77777777" w:rsidR="0041363E" w:rsidRPr="007D5D91" w:rsidRDefault="0041363E" w:rsidP="0041363E">
            <w:pPr>
              <w:spacing w:line="360" w:lineRule="auto"/>
              <w:ind w:hanging="2"/>
              <w:rPr>
                <w:rFonts w:eastAsia="Times New Roman"/>
                <w:color w:val="000000"/>
                <w:sz w:val="18"/>
                <w:szCs w:val="18"/>
              </w:rPr>
            </w:pPr>
          </w:p>
        </w:tc>
        <w:tc>
          <w:tcPr>
            <w:tcW w:w="918" w:type="dxa"/>
            <w:tcBorders>
              <w:top w:val="single" w:sz="4" w:space="0" w:color="auto"/>
              <w:left w:val="single" w:sz="4" w:space="0" w:color="auto"/>
              <w:bottom w:val="single" w:sz="4" w:space="0" w:color="auto"/>
              <w:right w:val="single" w:sz="4" w:space="0" w:color="auto"/>
            </w:tcBorders>
          </w:tcPr>
          <w:p w14:paraId="12B8A2C1" w14:textId="77777777" w:rsidR="0041363E" w:rsidRPr="007D5D91" w:rsidRDefault="0041363E" w:rsidP="0041363E">
            <w:pPr>
              <w:spacing w:line="360" w:lineRule="auto"/>
              <w:ind w:hanging="2"/>
              <w:rPr>
                <w:rFonts w:eastAsia="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50487CA9" w14:textId="77777777" w:rsidR="0041363E" w:rsidRPr="007D5D91" w:rsidRDefault="0041363E" w:rsidP="0041363E">
            <w:pPr>
              <w:spacing w:line="360" w:lineRule="auto"/>
              <w:ind w:hanging="2"/>
              <w:rPr>
                <w:rFonts w:eastAsia="Times New Roman"/>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07E3423B" w14:textId="77777777" w:rsidR="0041363E" w:rsidRPr="007D5D91" w:rsidRDefault="0041363E" w:rsidP="0041363E">
            <w:pPr>
              <w:spacing w:line="360" w:lineRule="auto"/>
              <w:ind w:hanging="2"/>
              <w:rPr>
                <w:rFonts w:eastAsia="Times New Roman"/>
                <w:color w:val="000000"/>
                <w:sz w:val="18"/>
                <w:szCs w:val="18"/>
              </w:rPr>
            </w:pPr>
          </w:p>
        </w:tc>
      </w:tr>
      <w:tr w:rsidR="0041363E" w:rsidRPr="003824EA" w14:paraId="195E70E9" w14:textId="77777777" w:rsidTr="007D5D91">
        <w:trPr>
          <w:trHeight w:val="290"/>
        </w:trPr>
        <w:tc>
          <w:tcPr>
            <w:tcW w:w="1260" w:type="dxa"/>
            <w:tcBorders>
              <w:top w:val="single" w:sz="4" w:space="0" w:color="auto"/>
              <w:left w:val="single" w:sz="4" w:space="0" w:color="auto"/>
              <w:bottom w:val="single" w:sz="4" w:space="0" w:color="auto"/>
              <w:right w:val="single" w:sz="4" w:space="0" w:color="auto"/>
            </w:tcBorders>
            <w:vAlign w:val="center"/>
          </w:tcPr>
          <w:p w14:paraId="59436BDD" w14:textId="1B854ECC" w:rsidR="0041363E" w:rsidRPr="007D5D91" w:rsidRDefault="0041363E" w:rsidP="0041363E">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39.5-40</w:t>
            </w:r>
          </w:p>
        </w:tc>
        <w:tc>
          <w:tcPr>
            <w:tcW w:w="1170" w:type="dxa"/>
            <w:tcBorders>
              <w:top w:val="single" w:sz="4" w:space="0" w:color="auto"/>
              <w:left w:val="single" w:sz="4" w:space="0" w:color="auto"/>
              <w:bottom w:val="single" w:sz="4" w:space="0" w:color="auto"/>
              <w:right w:val="single" w:sz="4" w:space="0" w:color="auto"/>
            </w:tcBorders>
          </w:tcPr>
          <w:p w14:paraId="0A8DD21C"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DC220F5" w14:textId="77777777" w:rsidR="0041363E" w:rsidRPr="007D5D91" w:rsidRDefault="0041363E" w:rsidP="0041363E">
            <w:pPr>
              <w:spacing w:line="360" w:lineRule="auto"/>
              <w:ind w:hanging="2"/>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tcPr>
          <w:p w14:paraId="1B775E54" w14:textId="77777777" w:rsidR="0041363E" w:rsidRPr="007D5D91" w:rsidRDefault="0041363E" w:rsidP="0041363E">
            <w:pPr>
              <w:spacing w:line="360" w:lineRule="auto"/>
              <w:ind w:hanging="2"/>
              <w:rPr>
                <w:rFonts w:eastAsia="Times New Roman"/>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4D6A71CA"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79C31D8" w14:textId="77777777" w:rsidR="0041363E" w:rsidRPr="007D5D91" w:rsidRDefault="0041363E" w:rsidP="0041363E">
            <w:pPr>
              <w:spacing w:line="360" w:lineRule="auto"/>
              <w:ind w:hanging="2"/>
              <w:rPr>
                <w:rFonts w:eastAsia="Times New Roman"/>
                <w:color w:val="000000"/>
                <w:sz w:val="18"/>
                <w:szCs w:val="18"/>
              </w:rPr>
            </w:pPr>
          </w:p>
        </w:tc>
        <w:tc>
          <w:tcPr>
            <w:tcW w:w="918" w:type="dxa"/>
            <w:tcBorders>
              <w:top w:val="single" w:sz="4" w:space="0" w:color="auto"/>
              <w:left w:val="single" w:sz="4" w:space="0" w:color="auto"/>
              <w:bottom w:val="single" w:sz="4" w:space="0" w:color="auto"/>
              <w:right w:val="single" w:sz="4" w:space="0" w:color="auto"/>
            </w:tcBorders>
          </w:tcPr>
          <w:p w14:paraId="0E30EEAF" w14:textId="77777777" w:rsidR="0041363E" w:rsidRPr="007D5D91" w:rsidRDefault="0041363E" w:rsidP="0041363E">
            <w:pPr>
              <w:spacing w:line="360" w:lineRule="auto"/>
              <w:ind w:hanging="2"/>
              <w:rPr>
                <w:rFonts w:eastAsia="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0641606E" w14:textId="77777777" w:rsidR="0041363E" w:rsidRPr="007D5D91" w:rsidRDefault="0041363E" w:rsidP="0041363E">
            <w:pPr>
              <w:spacing w:line="360" w:lineRule="auto"/>
              <w:ind w:hanging="2"/>
              <w:rPr>
                <w:rFonts w:eastAsia="Times New Roman"/>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151D1FED" w14:textId="77777777" w:rsidR="0041363E" w:rsidRPr="007D5D91" w:rsidRDefault="0041363E" w:rsidP="0041363E">
            <w:pPr>
              <w:spacing w:line="360" w:lineRule="auto"/>
              <w:ind w:hanging="2"/>
              <w:rPr>
                <w:rFonts w:eastAsia="Times New Roman"/>
                <w:color w:val="000000"/>
                <w:sz w:val="18"/>
                <w:szCs w:val="18"/>
              </w:rPr>
            </w:pPr>
          </w:p>
        </w:tc>
      </w:tr>
      <w:tr w:rsidR="0041363E" w:rsidRPr="003824EA" w14:paraId="5A70F2E2" w14:textId="77777777" w:rsidTr="007D5D91">
        <w:trPr>
          <w:trHeight w:val="290"/>
        </w:trPr>
        <w:tc>
          <w:tcPr>
            <w:tcW w:w="1260" w:type="dxa"/>
            <w:tcBorders>
              <w:top w:val="single" w:sz="4" w:space="0" w:color="auto"/>
              <w:left w:val="single" w:sz="4" w:space="0" w:color="auto"/>
              <w:bottom w:val="single" w:sz="4" w:space="0" w:color="auto"/>
              <w:right w:val="single" w:sz="4" w:space="0" w:color="auto"/>
            </w:tcBorders>
            <w:vAlign w:val="center"/>
          </w:tcPr>
          <w:p w14:paraId="0E254057" w14:textId="642CBA01" w:rsidR="0041363E" w:rsidRPr="007D5D91" w:rsidRDefault="0041363E" w:rsidP="0041363E">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40-40.5</w:t>
            </w:r>
          </w:p>
        </w:tc>
        <w:tc>
          <w:tcPr>
            <w:tcW w:w="1170" w:type="dxa"/>
            <w:tcBorders>
              <w:top w:val="single" w:sz="4" w:space="0" w:color="auto"/>
              <w:left w:val="single" w:sz="4" w:space="0" w:color="auto"/>
              <w:bottom w:val="single" w:sz="4" w:space="0" w:color="auto"/>
              <w:right w:val="single" w:sz="4" w:space="0" w:color="auto"/>
            </w:tcBorders>
          </w:tcPr>
          <w:p w14:paraId="462209AB"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2D9CA93" w14:textId="77777777" w:rsidR="0041363E" w:rsidRPr="007D5D91" w:rsidRDefault="0041363E" w:rsidP="0041363E">
            <w:pPr>
              <w:spacing w:line="360" w:lineRule="auto"/>
              <w:ind w:hanging="2"/>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tcPr>
          <w:p w14:paraId="183D40FF" w14:textId="77777777" w:rsidR="0041363E" w:rsidRPr="007D5D91" w:rsidRDefault="0041363E" w:rsidP="0041363E">
            <w:pPr>
              <w:spacing w:line="360" w:lineRule="auto"/>
              <w:ind w:hanging="2"/>
              <w:rPr>
                <w:rFonts w:eastAsia="Times New Roman"/>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00F33714"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94B5D6" w14:textId="77777777" w:rsidR="0041363E" w:rsidRPr="007D5D91" w:rsidRDefault="0041363E" w:rsidP="0041363E">
            <w:pPr>
              <w:spacing w:line="360" w:lineRule="auto"/>
              <w:ind w:hanging="2"/>
              <w:rPr>
                <w:rFonts w:eastAsia="Times New Roman"/>
                <w:color w:val="000000"/>
                <w:sz w:val="18"/>
                <w:szCs w:val="18"/>
              </w:rPr>
            </w:pPr>
          </w:p>
        </w:tc>
        <w:tc>
          <w:tcPr>
            <w:tcW w:w="918" w:type="dxa"/>
            <w:tcBorders>
              <w:top w:val="single" w:sz="4" w:space="0" w:color="auto"/>
              <w:left w:val="single" w:sz="4" w:space="0" w:color="auto"/>
              <w:bottom w:val="single" w:sz="4" w:space="0" w:color="auto"/>
              <w:right w:val="single" w:sz="4" w:space="0" w:color="auto"/>
            </w:tcBorders>
          </w:tcPr>
          <w:p w14:paraId="1D1095BB" w14:textId="77777777" w:rsidR="0041363E" w:rsidRPr="007D5D91" w:rsidRDefault="0041363E" w:rsidP="0041363E">
            <w:pPr>
              <w:spacing w:line="360" w:lineRule="auto"/>
              <w:ind w:hanging="2"/>
              <w:rPr>
                <w:rFonts w:eastAsia="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204CF4C0" w14:textId="77777777" w:rsidR="0041363E" w:rsidRPr="007D5D91" w:rsidRDefault="0041363E" w:rsidP="0041363E">
            <w:pPr>
              <w:spacing w:line="360" w:lineRule="auto"/>
              <w:ind w:hanging="2"/>
              <w:rPr>
                <w:rFonts w:eastAsia="Times New Roman"/>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4356225C" w14:textId="77777777" w:rsidR="0041363E" w:rsidRPr="007D5D91" w:rsidRDefault="0041363E" w:rsidP="0041363E">
            <w:pPr>
              <w:spacing w:line="360" w:lineRule="auto"/>
              <w:ind w:hanging="2"/>
              <w:rPr>
                <w:rFonts w:eastAsia="Times New Roman"/>
                <w:color w:val="000000"/>
                <w:sz w:val="18"/>
                <w:szCs w:val="18"/>
              </w:rPr>
            </w:pPr>
          </w:p>
        </w:tc>
      </w:tr>
      <w:tr w:rsidR="0041363E" w:rsidRPr="003824EA" w14:paraId="5F36461C" w14:textId="77777777" w:rsidTr="007D5D91">
        <w:trPr>
          <w:trHeight w:val="290"/>
        </w:trPr>
        <w:tc>
          <w:tcPr>
            <w:tcW w:w="1260" w:type="dxa"/>
            <w:tcBorders>
              <w:top w:val="single" w:sz="4" w:space="0" w:color="auto"/>
              <w:left w:val="single" w:sz="4" w:space="0" w:color="auto"/>
              <w:bottom w:val="single" w:sz="4" w:space="0" w:color="auto"/>
              <w:right w:val="single" w:sz="4" w:space="0" w:color="auto"/>
            </w:tcBorders>
            <w:vAlign w:val="center"/>
          </w:tcPr>
          <w:p w14:paraId="3A22A6F6" w14:textId="22E8A6A9" w:rsidR="0041363E" w:rsidRPr="007D5D91" w:rsidRDefault="0041363E" w:rsidP="0041363E">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40.5-41</w:t>
            </w:r>
          </w:p>
        </w:tc>
        <w:tc>
          <w:tcPr>
            <w:tcW w:w="1170" w:type="dxa"/>
            <w:tcBorders>
              <w:top w:val="single" w:sz="4" w:space="0" w:color="auto"/>
              <w:left w:val="single" w:sz="4" w:space="0" w:color="auto"/>
              <w:bottom w:val="single" w:sz="4" w:space="0" w:color="auto"/>
              <w:right w:val="single" w:sz="4" w:space="0" w:color="auto"/>
            </w:tcBorders>
          </w:tcPr>
          <w:p w14:paraId="5E6C038E"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0D156C5" w14:textId="77777777" w:rsidR="0041363E" w:rsidRPr="007D5D91" w:rsidRDefault="0041363E" w:rsidP="0041363E">
            <w:pPr>
              <w:spacing w:line="360" w:lineRule="auto"/>
              <w:ind w:hanging="2"/>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tcPr>
          <w:p w14:paraId="29FAAAE5" w14:textId="77777777" w:rsidR="0041363E" w:rsidRPr="007D5D91" w:rsidRDefault="0041363E" w:rsidP="0041363E">
            <w:pPr>
              <w:spacing w:line="360" w:lineRule="auto"/>
              <w:ind w:hanging="2"/>
              <w:rPr>
                <w:rFonts w:eastAsia="Times New Roman"/>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107AD941"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3ED3FB8" w14:textId="77777777" w:rsidR="0041363E" w:rsidRPr="007D5D91" w:rsidRDefault="0041363E" w:rsidP="0041363E">
            <w:pPr>
              <w:spacing w:line="360" w:lineRule="auto"/>
              <w:ind w:hanging="2"/>
              <w:rPr>
                <w:rFonts w:eastAsia="Times New Roman"/>
                <w:color w:val="000000"/>
                <w:sz w:val="18"/>
                <w:szCs w:val="18"/>
              </w:rPr>
            </w:pPr>
          </w:p>
        </w:tc>
        <w:tc>
          <w:tcPr>
            <w:tcW w:w="918" w:type="dxa"/>
            <w:tcBorders>
              <w:top w:val="single" w:sz="4" w:space="0" w:color="auto"/>
              <w:left w:val="single" w:sz="4" w:space="0" w:color="auto"/>
              <w:bottom w:val="single" w:sz="4" w:space="0" w:color="auto"/>
              <w:right w:val="single" w:sz="4" w:space="0" w:color="auto"/>
            </w:tcBorders>
          </w:tcPr>
          <w:p w14:paraId="4FB25D05" w14:textId="77777777" w:rsidR="0041363E" w:rsidRPr="007D5D91" w:rsidRDefault="0041363E" w:rsidP="0041363E">
            <w:pPr>
              <w:spacing w:line="360" w:lineRule="auto"/>
              <w:ind w:hanging="2"/>
              <w:rPr>
                <w:rFonts w:eastAsia="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08A7673B" w14:textId="77777777" w:rsidR="0041363E" w:rsidRPr="007D5D91" w:rsidRDefault="0041363E" w:rsidP="0041363E">
            <w:pPr>
              <w:spacing w:line="360" w:lineRule="auto"/>
              <w:ind w:hanging="2"/>
              <w:rPr>
                <w:rFonts w:eastAsia="Times New Roman"/>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192FF0D1" w14:textId="77777777" w:rsidR="0041363E" w:rsidRPr="007D5D91" w:rsidRDefault="0041363E" w:rsidP="0041363E">
            <w:pPr>
              <w:spacing w:line="360" w:lineRule="auto"/>
              <w:ind w:hanging="2"/>
              <w:rPr>
                <w:rFonts w:eastAsia="Times New Roman"/>
                <w:color w:val="000000"/>
                <w:sz w:val="18"/>
                <w:szCs w:val="18"/>
              </w:rPr>
            </w:pPr>
          </w:p>
        </w:tc>
      </w:tr>
      <w:tr w:rsidR="0041363E" w:rsidRPr="003824EA" w14:paraId="611636B1" w14:textId="77777777" w:rsidTr="007D5D91">
        <w:trPr>
          <w:trHeight w:val="290"/>
        </w:trPr>
        <w:tc>
          <w:tcPr>
            <w:tcW w:w="1260" w:type="dxa"/>
            <w:tcBorders>
              <w:top w:val="single" w:sz="4" w:space="0" w:color="auto"/>
              <w:left w:val="single" w:sz="4" w:space="0" w:color="auto"/>
              <w:bottom w:val="single" w:sz="4" w:space="0" w:color="auto"/>
              <w:right w:val="single" w:sz="4" w:space="0" w:color="auto"/>
            </w:tcBorders>
            <w:vAlign w:val="center"/>
          </w:tcPr>
          <w:p w14:paraId="402C8540" w14:textId="524E6341" w:rsidR="0041363E" w:rsidRPr="007D5D91" w:rsidRDefault="0041363E" w:rsidP="0041363E">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41-42.5</w:t>
            </w:r>
          </w:p>
        </w:tc>
        <w:tc>
          <w:tcPr>
            <w:tcW w:w="1170" w:type="dxa"/>
            <w:tcBorders>
              <w:top w:val="single" w:sz="4" w:space="0" w:color="auto"/>
              <w:left w:val="single" w:sz="4" w:space="0" w:color="auto"/>
              <w:bottom w:val="single" w:sz="4" w:space="0" w:color="auto"/>
              <w:right w:val="single" w:sz="4" w:space="0" w:color="auto"/>
            </w:tcBorders>
          </w:tcPr>
          <w:p w14:paraId="0700C35E"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3539BD4" w14:textId="77777777" w:rsidR="0041363E" w:rsidRPr="007D5D91" w:rsidRDefault="0041363E" w:rsidP="0041363E">
            <w:pPr>
              <w:spacing w:line="360" w:lineRule="auto"/>
              <w:ind w:hanging="2"/>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tcPr>
          <w:p w14:paraId="798DF412" w14:textId="77777777" w:rsidR="0041363E" w:rsidRPr="007D5D91" w:rsidRDefault="0041363E" w:rsidP="0041363E">
            <w:pPr>
              <w:spacing w:line="360" w:lineRule="auto"/>
              <w:ind w:hanging="2"/>
              <w:rPr>
                <w:rFonts w:eastAsia="Times New Roman"/>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55D9517F"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1851D4" w14:textId="77777777" w:rsidR="0041363E" w:rsidRPr="007D5D91" w:rsidRDefault="0041363E" w:rsidP="0041363E">
            <w:pPr>
              <w:spacing w:line="360" w:lineRule="auto"/>
              <w:ind w:hanging="2"/>
              <w:rPr>
                <w:rFonts w:eastAsia="Times New Roman"/>
                <w:color w:val="000000"/>
                <w:sz w:val="18"/>
                <w:szCs w:val="18"/>
              </w:rPr>
            </w:pPr>
          </w:p>
        </w:tc>
        <w:tc>
          <w:tcPr>
            <w:tcW w:w="918" w:type="dxa"/>
            <w:tcBorders>
              <w:top w:val="single" w:sz="4" w:space="0" w:color="auto"/>
              <w:left w:val="single" w:sz="4" w:space="0" w:color="auto"/>
              <w:bottom w:val="single" w:sz="4" w:space="0" w:color="auto"/>
              <w:right w:val="single" w:sz="4" w:space="0" w:color="auto"/>
            </w:tcBorders>
          </w:tcPr>
          <w:p w14:paraId="7907D993" w14:textId="77777777" w:rsidR="0041363E" w:rsidRPr="007D5D91" w:rsidRDefault="0041363E" w:rsidP="0041363E">
            <w:pPr>
              <w:spacing w:line="360" w:lineRule="auto"/>
              <w:ind w:hanging="2"/>
              <w:rPr>
                <w:rFonts w:eastAsia="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3D32D902" w14:textId="77777777" w:rsidR="0041363E" w:rsidRPr="007D5D91" w:rsidRDefault="0041363E" w:rsidP="0041363E">
            <w:pPr>
              <w:spacing w:line="360" w:lineRule="auto"/>
              <w:ind w:hanging="2"/>
              <w:rPr>
                <w:rFonts w:eastAsia="Times New Roman"/>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62BBFE43" w14:textId="77777777" w:rsidR="0041363E" w:rsidRPr="007D5D91" w:rsidRDefault="0041363E" w:rsidP="0041363E">
            <w:pPr>
              <w:spacing w:line="360" w:lineRule="auto"/>
              <w:ind w:hanging="2"/>
              <w:rPr>
                <w:rFonts w:eastAsia="Times New Roman"/>
                <w:color w:val="000000"/>
                <w:sz w:val="18"/>
                <w:szCs w:val="18"/>
              </w:rPr>
            </w:pPr>
          </w:p>
        </w:tc>
      </w:tr>
      <w:tr w:rsidR="0041363E" w:rsidRPr="003824EA" w14:paraId="389351BB" w14:textId="77777777" w:rsidTr="007D5D91">
        <w:trPr>
          <w:trHeight w:val="290"/>
        </w:trPr>
        <w:tc>
          <w:tcPr>
            <w:tcW w:w="1260" w:type="dxa"/>
            <w:tcBorders>
              <w:top w:val="single" w:sz="4" w:space="0" w:color="auto"/>
              <w:left w:val="single" w:sz="4" w:space="0" w:color="auto"/>
              <w:bottom w:val="single" w:sz="4" w:space="0" w:color="auto"/>
              <w:right w:val="single" w:sz="4" w:space="0" w:color="auto"/>
            </w:tcBorders>
            <w:vAlign w:val="center"/>
          </w:tcPr>
          <w:p w14:paraId="2C3D02C9" w14:textId="2442A7DB" w:rsidR="0041363E" w:rsidRPr="007D5D91" w:rsidRDefault="0041363E" w:rsidP="0041363E">
            <w:pPr>
              <w:spacing w:line="360" w:lineRule="auto"/>
              <w:ind w:hanging="2"/>
              <w:rPr>
                <w:rFonts w:eastAsia="Times New Roman"/>
                <w:color w:val="000000"/>
                <w:sz w:val="18"/>
                <w:szCs w:val="18"/>
              </w:rPr>
            </w:pPr>
            <w:r w:rsidRPr="007D5D91">
              <w:rPr>
                <w:rFonts w:ascii="TimesNewRomanPS-BoldMT" w:eastAsia="Batang" w:hAnsi="TimesNewRomanPS-BoldMT" w:cs="TimesNewRomanPS-BoldMT"/>
                <w:sz w:val="18"/>
                <w:szCs w:val="18"/>
                <w:lang w:bidi="ne-NP"/>
              </w:rPr>
              <w:t>42.5-43.5</w:t>
            </w:r>
          </w:p>
        </w:tc>
        <w:tc>
          <w:tcPr>
            <w:tcW w:w="1170" w:type="dxa"/>
            <w:tcBorders>
              <w:top w:val="single" w:sz="4" w:space="0" w:color="auto"/>
              <w:left w:val="single" w:sz="4" w:space="0" w:color="auto"/>
              <w:bottom w:val="single" w:sz="4" w:space="0" w:color="auto"/>
              <w:right w:val="single" w:sz="4" w:space="0" w:color="auto"/>
            </w:tcBorders>
          </w:tcPr>
          <w:p w14:paraId="3BA0B4BB"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F42505D" w14:textId="77777777" w:rsidR="0041363E" w:rsidRPr="007D5D91" w:rsidRDefault="0041363E" w:rsidP="0041363E">
            <w:pPr>
              <w:spacing w:line="360" w:lineRule="auto"/>
              <w:ind w:hanging="2"/>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tcPr>
          <w:p w14:paraId="4E11BEE0" w14:textId="77777777" w:rsidR="0041363E" w:rsidRPr="007D5D91" w:rsidRDefault="0041363E" w:rsidP="0041363E">
            <w:pPr>
              <w:spacing w:line="360" w:lineRule="auto"/>
              <w:ind w:hanging="2"/>
              <w:rPr>
                <w:rFonts w:eastAsia="Times New Roman"/>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19D46EF8" w14:textId="77777777" w:rsidR="0041363E" w:rsidRPr="007D5D91" w:rsidRDefault="0041363E" w:rsidP="0041363E">
            <w:pPr>
              <w:spacing w:line="360" w:lineRule="auto"/>
              <w:ind w:hanging="2"/>
              <w:rPr>
                <w:rFonts w:eastAsia="Times New Roman"/>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5B1E089" w14:textId="77777777" w:rsidR="0041363E" w:rsidRPr="007D5D91" w:rsidRDefault="0041363E" w:rsidP="0041363E">
            <w:pPr>
              <w:spacing w:line="360" w:lineRule="auto"/>
              <w:ind w:hanging="2"/>
              <w:rPr>
                <w:rFonts w:eastAsia="Times New Roman"/>
                <w:color w:val="000000"/>
                <w:sz w:val="18"/>
                <w:szCs w:val="18"/>
              </w:rPr>
            </w:pPr>
          </w:p>
        </w:tc>
        <w:tc>
          <w:tcPr>
            <w:tcW w:w="918" w:type="dxa"/>
            <w:tcBorders>
              <w:top w:val="single" w:sz="4" w:space="0" w:color="auto"/>
              <w:left w:val="single" w:sz="4" w:space="0" w:color="auto"/>
              <w:bottom w:val="single" w:sz="4" w:space="0" w:color="auto"/>
              <w:right w:val="single" w:sz="4" w:space="0" w:color="auto"/>
            </w:tcBorders>
          </w:tcPr>
          <w:p w14:paraId="13FFA357" w14:textId="77777777" w:rsidR="0041363E" w:rsidRPr="007D5D91" w:rsidRDefault="0041363E" w:rsidP="0041363E">
            <w:pPr>
              <w:spacing w:line="360" w:lineRule="auto"/>
              <w:ind w:hanging="2"/>
              <w:rPr>
                <w:rFonts w:eastAsia="Times New Roman"/>
                <w:color w:val="000000"/>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512A0397" w14:textId="77777777" w:rsidR="0041363E" w:rsidRPr="007D5D91" w:rsidRDefault="0041363E" w:rsidP="0041363E">
            <w:pPr>
              <w:spacing w:line="360" w:lineRule="auto"/>
              <w:ind w:hanging="2"/>
              <w:rPr>
                <w:rFonts w:eastAsia="Times New Roman"/>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53D8A088" w14:textId="77777777" w:rsidR="0041363E" w:rsidRPr="007D5D91" w:rsidRDefault="0041363E" w:rsidP="0041363E">
            <w:pPr>
              <w:spacing w:line="360" w:lineRule="auto"/>
              <w:ind w:hanging="2"/>
              <w:rPr>
                <w:rFonts w:eastAsia="Times New Roman"/>
                <w:color w:val="000000"/>
                <w:sz w:val="18"/>
                <w:szCs w:val="18"/>
              </w:rPr>
            </w:pPr>
          </w:p>
        </w:tc>
      </w:tr>
    </w:tbl>
    <w:p w14:paraId="532E6B0F" w14:textId="77777777" w:rsidR="00882849" w:rsidRPr="003824EA" w:rsidRDefault="00882849" w:rsidP="00882849">
      <w:pPr>
        <w:keepNext/>
        <w:keepLines/>
        <w:tabs>
          <w:tab w:val="left" w:pos="1134"/>
          <w:tab w:val="left" w:pos="1871"/>
          <w:tab w:val="left" w:pos="2268"/>
        </w:tabs>
        <w:spacing w:after="120" w:line="360" w:lineRule="auto"/>
        <w:rPr>
          <w:rFonts w:eastAsia="Times New Roman"/>
        </w:rPr>
      </w:pPr>
    </w:p>
    <w:p w14:paraId="36CDF032" w14:textId="4BF43320" w:rsidR="00882849" w:rsidRPr="003824EA" w:rsidRDefault="009D5872" w:rsidP="00FA28C8">
      <w:pPr>
        <w:pStyle w:val="Heading3"/>
        <w:numPr>
          <w:ilvl w:val="0"/>
          <w:numId w:val="10"/>
        </w:numPr>
        <w:spacing w:after="120" w:line="360" w:lineRule="auto"/>
        <w:ind w:left="567" w:hanging="569"/>
        <w:rPr>
          <w:rFonts w:ascii="Times New Roman" w:eastAsia="Times New Roman" w:hAnsi="Times New Roman" w:cs="Times New Roman"/>
          <w:b/>
          <w:bCs/>
          <w:color w:val="auto"/>
        </w:rPr>
      </w:pPr>
      <w:bookmarkStart w:id="30" w:name="_Toc146228379"/>
      <w:r w:rsidRPr="003824EA">
        <w:rPr>
          <w:rFonts w:ascii="Times New Roman" w:eastAsia="Times New Roman" w:hAnsi="Times New Roman" w:cs="Times New Roman"/>
          <w:b/>
          <w:bCs/>
          <w:color w:val="auto"/>
        </w:rPr>
        <w:t xml:space="preserve">ANALYSIS OF </w:t>
      </w:r>
      <w:r w:rsidR="00882849" w:rsidRPr="003824EA">
        <w:rPr>
          <w:rFonts w:ascii="Times New Roman" w:eastAsia="Times New Roman" w:hAnsi="Times New Roman" w:cs="Times New Roman"/>
          <w:b/>
          <w:bCs/>
          <w:color w:val="auto"/>
        </w:rPr>
        <w:t>S</w:t>
      </w:r>
      <w:r w:rsidR="007603DA" w:rsidRPr="003824EA">
        <w:rPr>
          <w:rFonts w:ascii="Times New Roman" w:eastAsia="Times New Roman" w:hAnsi="Times New Roman" w:cs="Times New Roman"/>
          <w:b/>
          <w:bCs/>
          <w:color w:val="auto"/>
        </w:rPr>
        <w:t>TATUS OF SPECTRU</w:t>
      </w:r>
      <w:r w:rsidRPr="003824EA">
        <w:rPr>
          <w:rFonts w:ascii="Times New Roman" w:eastAsia="Times New Roman" w:hAnsi="Times New Roman" w:cs="Times New Roman"/>
          <w:b/>
          <w:bCs/>
          <w:color w:val="auto"/>
        </w:rPr>
        <w:t>M</w:t>
      </w:r>
      <w:r w:rsidR="007603DA" w:rsidRPr="003824EA">
        <w:rPr>
          <w:rFonts w:ascii="Times New Roman" w:eastAsia="Times New Roman" w:hAnsi="Times New Roman" w:cs="Times New Roman"/>
          <w:b/>
          <w:bCs/>
          <w:color w:val="auto"/>
        </w:rPr>
        <w:t xml:space="preserve"> ROADMAP FOR IMT IN SATRC COUNTRIES</w:t>
      </w:r>
      <w:bookmarkEnd w:id="30"/>
    </w:p>
    <w:p w14:paraId="15848E86" w14:textId="77777777" w:rsidR="00882849" w:rsidRPr="003824EA" w:rsidRDefault="00882849" w:rsidP="007603DA">
      <w:pPr>
        <w:pBdr>
          <w:top w:val="nil"/>
          <w:left w:val="nil"/>
          <w:bottom w:val="nil"/>
          <w:right w:val="nil"/>
          <w:between w:val="nil"/>
        </w:pBdr>
        <w:spacing w:after="120" w:line="360" w:lineRule="auto"/>
        <w:ind w:left="630"/>
        <w:rPr>
          <w:rFonts w:eastAsia="Times New Roman"/>
          <w:color w:val="000000"/>
        </w:rPr>
      </w:pPr>
      <w:r w:rsidRPr="003824EA">
        <w:rPr>
          <w:rFonts w:eastAsia="Times New Roman"/>
          <w:color w:val="000000"/>
        </w:rPr>
        <w:t xml:space="preserve">The current status/roadmap of remaining frequency bands already identified for IMT in SATRC countries are found as follows. </w:t>
      </w:r>
    </w:p>
    <w:p w14:paraId="195C74C9" w14:textId="77777777" w:rsidR="00882849" w:rsidRPr="003824EA" w:rsidRDefault="00882849" w:rsidP="00FA28C8">
      <w:pPr>
        <w:pStyle w:val="ListParagraph"/>
        <w:numPr>
          <w:ilvl w:val="0"/>
          <w:numId w:val="24"/>
        </w:numPr>
        <w:pBdr>
          <w:top w:val="nil"/>
          <w:left w:val="nil"/>
          <w:bottom w:val="nil"/>
          <w:right w:val="nil"/>
          <w:between w:val="nil"/>
        </w:pBdr>
        <w:suppressAutoHyphens/>
        <w:spacing w:line="360" w:lineRule="auto"/>
        <w:jc w:val="both"/>
        <w:textDirection w:val="btLr"/>
        <w:textAlignment w:val="top"/>
        <w:outlineLvl w:val="0"/>
        <w:rPr>
          <w:rFonts w:eastAsia="Times New Roman"/>
          <w:color w:val="000000"/>
        </w:rPr>
      </w:pPr>
      <w:r w:rsidRPr="003824EA">
        <w:rPr>
          <w:rFonts w:eastAsia="Times New Roman"/>
          <w:color w:val="000000"/>
        </w:rPr>
        <w:t xml:space="preserve">Currently, Afghanistan does not </w:t>
      </w:r>
      <w:r w:rsidRPr="003824EA">
        <w:rPr>
          <w:rFonts w:eastAsia="Times New Roman"/>
        </w:rPr>
        <w:t>have a specific</w:t>
      </w:r>
      <w:r w:rsidRPr="003824EA">
        <w:rPr>
          <w:rFonts w:eastAsia="Times New Roman"/>
          <w:color w:val="000000"/>
        </w:rPr>
        <w:t xml:space="preserve"> (written) spectrum roadmap available. However, </w:t>
      </w:r>
      <w:r w:rsidRPr="003824EA">
        <w:rPr>
          <w:rFonts w:eastAsia="Times New Roman"/>
        </w:rPr>
        <w:t>decisions</w:t>
      </w:r>
      <w:r w:rsidRPr="003824EA">
        <w:rPr>
          <w:rFonts w:eastAsia="Times New Roman"/>
          <w:color w:val="000000"/>
        </w:rPr>
        <w:t xml:space="preserve"> </w:t>
      </w:r>
      <w:r w:rsidRPr="003824EA">
        <w:rPr>
          <w:rFonts w:eastAsia="Times New Roman"/>
        </w:rPr>
        <w:t>for the spectrum</w:t>
      </w:r>
      <w:r w:rsidRPr="003824EA">
        <w:rPr>
          <w:rFonts w:eastAsia="Times New Roman"/>
          <w:color w:val="000000"/>
        </w:rPr>
        <w:t xml:space="preserve"> roadmap will be taken in the future.</w:t>
      </w:r>
    </w:p>
    <w:p w14:paraId="0FC6ED43" w14:textId="77777777" w:rsidR="00882849" w:rsidRPr="003824EA" w:rsidRDefault="00882849" w:rsidP="00FA28C8">
      <w:pPr>
        <w:pStyle w:val="ListParagraph"/>
        <w:numPr>
          <w:ilvl w:val="0"/>
          <w:numId w:val="24"/>
        </w:numPr>
        <w:pBdr>
          <w:top w:val="nil"/>
          <w:left w:val="nil"/>
          <w:bottom w:val="nil"/>
          <w:right w:val="nil"/>
          <w:between w:val="nil"/>
        </w:pBdr>
        <w:suppressAutoHyphens/>
        <w:spacing w:line="360" w:lineRule="auto"/>
        <w:jc w:val="both"/>
        <w:textDirection w:val="btLr"/>
        <w:textAlignment w:val="top"/>
        <w:outlineLvl w:val="0"/>
        <w:rPr>
          <w:rFonts w:eastAsia="Times New Roman"/>
          <w:color w:val="000000"/>
        </w:rPr>
      </w:pPr>
      <w:r w:rsidRPr="003824EA">
        <w:rPr>
          <w:rFonts w:eastAsia="Times New Roman"/>
          <w:color w:val="000000"/>
        </w:rPr>
        <w:t xml:space="preserve">Bangladesh is under active consideration of frequency assignment of 700 </w:t>
      </w:r>
      <w:proofErr w:type="spellStart"/>
      <w:r w:rsidRPr="003824EA">
        <w:rPr>
          <w:rFonts w:eastAsia="Times New Roman"/>
          <w:color w:val="000000"/>
        </w:rPr>
        <w:t>MHz.</w:t>
      </w:r>
      <w:proofErr w:type="spellEnd"/>
      <w:r w:rsidRPr="003824EA">
        <w:rPr>
          <w:rFonts w:eastAsia="Times New Roman"/>
          <w:color w:val="000000"/>
        </w:rPr>
        <w:t xml:space="preserve"> 20% of 900 MHz Band, 30% of 2300 MHz Band, 37% of 2600 MHz Band spectrum assignment is to be done. Also, 90% of 3500 MHz band spectrum shall be assigned based on market demand as 10% of 3500 MHz Band spectrum has been assigned for trial.</w:t>
      </w:r>
    </w:p>
    <w:p w14:paraId="695D56CA" w14:textId="77777777" w:rsidR="00882849" w:rsidRPr="003824EA" w:rsidRDefault="00882849" w:rsidP="00FA28C8">
      <w:pPr>
        <w:pStyle w:val="ListParagraph"/>
        <w:numPr>
          <w:ilvl w:val="0"/>
          <w:numId w:val="24"/>
        </w:numPr>
        <w:pBdr>
          <w:top w:val="nil"/>
          <w:left w:val="nil"/>
          <w:bottom w:val="nil"/>
          <w:right w:val="nil"/>
          <w:between w:val="nil"/>
        </w:pBdr>
        <w:suppressAutoHyphens/>
        <w:spacing w:line="360" w:lineRule="auto"/>
        <w:jc w:val="both"/>
        <w:textDirection w:val="btLr"/>
        <w:textAlignment w:val="top"/>
        <w:outlineLvl w:val="0"/>
        <w:rPr>
          <w:rFonts w:eastAsia="Times New Roman"/>
          <w:color w:val="000000"/>
        </w:rPr>
      </w:pPr>
      <w:r w:rsidRPr="003824EA">
        <w:rPr>
          <w:rFonts w:eastAsia="Times New Roman"/>
          <w:color w:val="000000"/>
        </w:rPr>
        <w:t>Bhutan plans future assignment of IMT frequency bands those not mentioned above, based on demand from operators. Bhutan will also look into re-farming the spectrum if the legacy technologies does not see much demand.</w:t>
      </w:r>
    </w:p>
    <w:p w14:paraId="2F9B68CD" w14:textId="1C7F9432" w:rsidR="00882849" w:rsidRPr="003824EA" w:rsidRDefault="00882849" w:rsidP="00FA28C8">
      <w:pPr>
        <w:pStyle w:val="ListParagraph"/>
        <w:numPr>
          <w:ilvl w:val="0"/>
          <w:numId w:val="24"/>
        </w:numPr>
        <w:pBdr>
          <w:top w:val="nil"/>
          <w:left w:val="nil"/>
          <w:bottom w:val="nil"/>
          <w:right w:val="nil"/>
          <w:between w:val="nil"/>
        </w:pBdr>
        <w:suppressAutoHyphens/>
        <w:spacing w:line="360" w:lineRule="auto"/>
        <w:jc w:val="both"/>
        <w:textDirection w:val="btLr"/>
        <w:textAlignment w:val="top"/>
        <w:outlineLvl w:val="0"/>
        <w:rPr>
          <w:rFonts w:eastAsia="Times New Roman"/>
          <w:color w:val="000000"/>
        </w:rPr>
      </w:pPr>
      <w:r w:rsidRPr="003824EA">
        <w:rPr>
          <w:rFonts w:eastAsia="Times New Roman"/>
          <w:color w:val="000000"/>
        </w:rPr>
        <w:t>India is under study of the coexistence of IMT with various other users in the 526-582 MHz, 37 – 43.5 / 47.2 – 48.2</w:t>
      </w:r>
      <w:r w:rsidR="00ED43A7">
        <w:rPr>
          <w:rFonts w:eastAsia="Times New Roman"/>
          <w:color w:val="000000"/>
        </w:rPr>
        <w:t xml:space="preserve"> </w:t>
      </w:r>
      <w:r w:rsidRPr="003824EA">
        <w:rPr>
          <w:rFonts w:eastAsia="Times New Roman"/>
          <w:color w:val="000000"/>
        </w:rPr>
        <w:t>GHz and 66-71 GHz band.</w:t>
      </w:r>
    </w:p>
    <w:p w14:paraId="2212D287" w14:textId="7DD0BF47" w:rsidR="00882849" w:rsidRPr="003824EA" w:rsidRDefault="00882849" w:rsidP="00FA28C8">
      <w:pPr>
        <w:pStyle w:val="ListParagraph"/>
        <w:numPr>
          <w:ilvl w:val="0"/>
          <w:numId w:val="24"/>
        </w:numPr>
        <w:pBdr>
          <w:top w:val="nil"/>
          <w:left w:val="nil"/>
          <w:bottom w:val="nil"/>
          <w:right w:val="nil"/>
          <w:between w:val="nil"/>
        </w:pBdr>
        <w:suppressAutoHyphens/>
        <w:spacing w:line="360" w:lineRule="auto"/>
        <w:jc w:val="both"/>
        <w:textDirection w:val="btLr"/>
        <w:textAlignment w:val="top"/>
        <w:outlineLvl w:val="0"/>
        <w:rPr>
          <w:rFonts w:eastAsia="Times New Roman"/>
          <w:color w:val="000000"/>
        </w:rPr>
      </w:pPr>
      <w:r w:rsidRPr="003824EA">
        <w:rPr>
          <w:rFonts w:eastAsia="Times New Roman"/>
          <w:color w:val="000000"/>
        </w:rPr>
        <w:t xml:space="preserve">Iran is under consideration of frequency </w:t>
      </w:r>
      <w:r w:rsidRPr="007D5D91">
        <w:rPr>
          <w:rFonts w:eastAsia="Times New Roman"/>
          <w:color w:val="000000" w:themeColor="text1"/>
        </w:rPr>
        <w:t>bands 45</w:t>
      </w:r>
      <w:r w:rsidR="00E67ED3" w:rsidRPr="007D5D91">
        <w:rPr>
          <w:rFonts w:eastAsia="Times New Roman"/>
          <w:color w:val="000000" w:themeColor="text1"/>
        </w:rPr>
        <w:t>.</w:t>
      </w:r>
      <w:r w:rsidRPr="007D5D91">
        <w:rPr>
          <w:rFonts w:eastAsia="Times New Roman"/>
          <w:color w:val="000000" w:themeColor="text1"/>
        </w:rPr>
        <w:t>5</w:t>
      </w:r>
      <w:r w:rsidRPr="003824EA">
        <w:rPr>
          <w:rFonts w:eastAsia="Times New Roman"/>
          <w:color w:val="000000"/>
        </w:rPr>
        <w:t>-47, 66-71 GHz and 37-</w:t>
      </w:r>
      <w:r w:rsidRPr="007D5D91">
        <w:rPr>
          <w:rFonts w:eastAsia="Times New Roman"/>
          <w:color w:val="000000" w:themeColor="text1"/>
        </w:rPr>
        <w:t>43</w:t>
      </w:r>
      <w:r w:rsidR="00E67ED3" w:rsidRPr="007D5D91">
        <w:rPr>
          <w:rFonts w:eastAsia="Times New Roman"/>
          <w:color w:val="000000" w:themeColor="text1"/>
        </w:rPr>
        <w:t>.</w:t>
      </w:r>
      <w:r w:rsidRPr="007D5D91">
        <w:rPr>
          <w:rFonts w:eastAsia="Times New Roman"/>
          <w:color w:val="000000" w:themeColor="text1"/>
        </w:rPr>
        <w:t>5, 47</w:t>
      </w:r>
      <w:r w:rsidR="00E67ED3" w:rsidRPr="007D5D91">
        <w:rPr>
          <w:rFonts w:eastAsia="Times New Roman"/>
          <w:color w:val="000000" w:themeColor="text1"/>
        </w:rPr>
        <w:t>.</w:t>
      </w:r>
      <w:r w:rsidRPr="007D5D91">
        <w:rPr>
          <w:rFonts w:eastAsia="Times New Roman"/>
          <w:color w:val="000000" w:themeColor="text1"/>
        </w:rPr>
        <w:t>2-48</w:t>
      </w:r>
      <w:r w:rsidR="00E67ED3" w:rsidRPr="007D5D91">
        <w:rPr>
          <w:rFonts w:eastAsia="Times New Roman"/>
          <w:color w:val="000000" w:themeColor="text1"/>
        </w:rPr>
        <w:t>.</w:t>
      </w:r>
      <w:r w:rsidRPr="007D5D91">
        <w:rPr>
          <w:rFonts w:eastAsia="Times New Roman"/>
          <w:color w:val="000000" w:themeColor="text1"/>
        </w:rPr>
        <w:t xml:space="preserve">2 </w:t>
      </w:r>
      <w:r w:rsidRPr="003824EA">
        <w:rPr>
          <w:rFonts w:eastAsia="Times New Roman"/>
          <w:color w:val="000000"/>
        </w:rPr>
        <w:t>GHz to be used in the mobile service.</w:t>
      </w:r>
    </w:p>
    <w:p w14:paraId="2F3BC0F8" w14:textId="77777777" w:rsidR="00882849" w:rsidRPr="003824EA" w:rsidRDefault="00882849" w:rsidP="00FA28C8">
      <w:pPr>
        <w:pStyle w:val="ListParagraph"/>
        <w:numPr>
          <w:ilvl w:val="0"/>
          <w:numId w:val="24"/>
        </w:numPr>
        <w:pBdr>
          <w:top w:val="nil"/>
          <w:left w:val="nil"/>
          <w:bottom w:val="nil"/>
          <w:right w:val="nil"/>
          <w:between w:val="nil"/>
        </w:pBdr>
        <w:suppressAutoHyphens/>
        <w:spacing w:line="360" w:lineRule="auto"/>
        <w:jc w:val="both"/>
        <w:textDirection w:val="btLr"/>
        <w:textAlignment w:val="top"/>
        <w:outlineLvl w:val="0"/>
        <w:rPr>
          <w:rFonts w:eastAsia="Times New Roman"/>
          <w:color w:val="000000"/>
        </w:rPr>
      </w:pPr>
      <w:r w:rsidRPr="003824EA">
        <w:rPr>
          <w:rFonts w:eastAsia="Times New Roman"/>
          <w:color w:val="000000"/>
        </w:rPr>
        <w:t xml:space="preserve">Nepal plans for auction of 700, 2300 and 2600 MHz bands in near future. Although 3300, 3400, 3600 MHz bands are assigned for IMT, broadcasting services are utilizing the C-band. Nepal is thus under study of the possibility </w:t>
      </w:r>
      <w:r w:rsidRPr="003824EA">
        <w:rPr>
          <w:rFonts w:eastAsia="Times New Roman"/>
        </w:rPr>
        <w:t>of sharing</w:t>
      </w:r>
      <w:r w:rsidRPr="003824EA">
        <w:rPr>
          <w:rFonts w:eastAsia="Times New Roman"/>
          <w:color w:val="000000"/>
        </w:rPr>
        <w:t xml:space="preserve"> the band for both services. Further </w:t>
      </w:r>
      <w:r w:rsidRPr="003824EA">
        <w:rPr>
          <w:rFonts w:eastAsia="Times New Roman"/>
        </w:rPr>
        <w:t>decisions</w:t>
      </w:r>
      <w:r w:rsidRPr="003824EA">
        <w:rPr>
          <w:rFonts w:eastAsia="Times New Roman"/>
          <w:color w:val="000000"/>
        </w:rPr>
        <w:t xml:space="preserve"> regarding C-band </w:t>
      </w:r>
      <w:r w:rsidRPr="003824EA">
        <w:rPr>
          <w:rFonts w:eastAsia="Times New Roman"/>
        </w:rPr>
        <w:t>are planned</w:t>
      </w:r>
      <w:r w:rsidRPr="003824EA">
        <w:rPr>
          <w:rFonts w:eastAsia="Times New Roman"/>
          <w:color w:val="000000"/>
        </w:rPr>
        <w:t xml:space="preserve"> to be taken after WRC-23. Furthermore, CDMA service is expected to be shut down soon.</w:t>
      </w:r>
    </w:p>
    <w:p w14:paraId="5AB4024A" w14:textId="41A85C2E" w:rsidR="00882849" w:rsidRPr="003824EA" w:rsidRDefault="007E275C" w:rsidP="00FA28C8">
      <w:pPr>
        <w:pStyle w:val="ListParagraph"/>
        <w:numPr>
          <w:ilvl w:val="0"/>
          <w:numId w:val="24"/>
        </w:numPr>
        <w:pBdr>
          <w:top w:val="nil"/>
          <w:left w:val="nil"/>
          <w:bottom w:val="nil"/>
          <w:right w:val="nil"/>
          <w:between w:val="nil"/>
        </w:pBdr>
        <w:suppressAutoHyphens/>
        <w:spacing w:line="360" w:lineRule="auto"/>
        <w:jc w:val="both"/>
        <w:textDirection w:val="btLr"/>
        <w:textAlignment w:val="top"/>
        <w:outlineLvl w:val="0"/>
        <w:rPr>
          <w:rFonts w:eastAsia="Times New Roman"/>
          <w:color w:val="000000"/>
        </w:rPr>
      </w:pPr>
      <w:r w:rsidRPr="007D5D91">
        <w:rPr>
          <w:rFonts w:eastAsia="Times New Roman"/>
          <w:color w:val="000000"/>
        </w:rPr>
        <w:t>Pakistan has made available additional spectrum in 1800 and 2100 MHz bands over and above the existing allocations. Further, new spectrum bands have been approved for future spectrum auctions i.e</w:t>
      </w:r>
      <w:r w:rsidR="00ED43A7">
        <w:rPr>
          <w:rFonts w:eastAsia="Times New Roman"/>
          <w:color w:val="000000"/>
        </w:rPr>
        <w:t>.</w:t>
      </w:r>
      <w:r w:rsidRPr="007D5D91">
        <w:rPr>
          <w:rFonts w:eastAsia="Times New Roman"/>
          <w:color w:val="000000"/>
        </w:rPr>
        <w:t xml:space="preserve"> 2300 MHz, 2600 MHz, 3500 MHz, 24 GHz and 39 GHZ spectrum bands</w:t>
      </w:r>
      <w:r>
        <w:rPr>
          <w:rFonts w:eastAsia="Times New Roman"/>
          <w:color w:val="000000"/>
        </w:rPr>
        <w:t>.</w:t>
      </w:r>
    </w:p>
    <w:p w14:paraId="1CF9797C" w14:textId="0996A4D3" w:rsidR="00882849" w:rsidRPr="003824EA" w:rsidRDefault="00882849" w:rsidP="00FA28C8">
      <w:pPr>
        <w:pStyle w:val="ListParagraph"/>
        <w:numPr>
          <w:ilvl w:val="0"/>
          <w:numId w:val="24"/>
        </w:numPr>
        <w:pBdr>
          <w:top w:val="nil"/>
          <w:left w:val="nil"/>
          <w:bottom w:val="nil"/>
          <w:right w:val="nil"/>
          <w:between w:val="nil"/>
        </w:pBdr>
        <w:suppressAutoHyphens/>
        <w:spacing w:line="360" w:lineRule="auto"/>
        <w:jc w:val="both"/>
        <w:textDirection w:val="btLr"/>
        <w:textAlignment w:val="top"/>
        <w:outlineLvl w:val="0"/>
        <w:rPr>
          <w:rFonts w:eastAsia="Times New Roman"/>
          <w:color w:val="000000"/>
        </w:rPr>
      </w:pPr>
      <w:r w:rsidRPr="003824EA">
        <w:rPr>
          <w:rFonts w:eastAsia="Times New Roman"/>
          <w:color w:val="000000"/>
        </w:rPr>
        <w:t>Sri</w:t>
      </w:r>
      <w:r w:rsidR="00FA0F61">
        <w:rPr>
          <w:rFonts w:eastAsia="Times New Roman"/>
          <w:color w:val="000000"/>
        </w:rPr>
        <w:t xml:space="preserve"> L</w:t>
      </w:r>
      <w:r w:rsidRPr="003824EA">
        <w:rPr>
          <w:rFonts w:eastAsia="Times New Roman"/>
          <w:color w:val="000000"/>
        </w:rPr>
        <w:t xml:space="preserve">anka is </w:t>
      </w:r>
      <w:r w:rsidRPr="003824EA">
        <w:rPr>
          <w:rFonts w:eastAsia="Times New Roman"/>
        </w:rPr>
        <w:t>under a refarming</w:t>
      </w:r>
      <w:r w:rsidRPr="003824EA">
        <w:rPr>
          <w:rFonts w:eastAsia="Times New Roman"/>
          <w:color w:val="000000"/>
        </w:rPr>
        <w:t xml:space="preserve"> process of 3500MHz (</w:t>
      </w:r>
      <w:r w:rsidR="00ED7DDE">
        <w:rPr>
          <w:rFonts w:eastAsia="Times New Roman"/>
          <w:color w:val="000000"/>
        </w:rPr>
        <w:t>n78</w:t>
      </w:r>
      <w:r w:rsidRPr="003824EA">
        <w:rPr>
          <w:rFonts w:eastAsia="Times New Roman"/>
          <w:color w:val="000000"/>
        </w:rPr>
        <w:t xml:space="preserve">) to remove all existing services. The </w:t>
      </w:r>
      <w:r w:rsidR="00ED7DDE">
        <w:rPr>
          <w:rFonts w:eastAsia="Times New Roman"/>
          <w:color w:val="000000"/>
        </w:rPr>
        <w:t xml:space="preserve">part of the </w:t>
      </w:r>
      <w:r w:rsidRPr="003824EA">
        <w:rPr>
          <w:rFonts w:eastAsia="Times New Roman"/>
          <w:color w:val="000000"/>
        </w:rPr>
        <w:t xml:space="preserve">band is ready for the assignment </w:t>
      </w:r>
      <w:r w:rsidRPr="003824EA">
        <w:rPr>
          <w:rFonts w:eastAsia="Times New Roman"/>
        </w:rPr>
        <w:t>through a competitive</w:t>
      </w:r>
      <w:r w:rsidRPr="003824EA">
        <w:rPr>
          <w:rFonts w:eastAsia="Times New Roman"/>
          <w:color w:val="000000"/>
        </w:rPr>
        <w:t xml:space="preserve"> bidding process </w:t>
      </w:r>
      <w:r w:rsidRPr="003824EA">
        <w:rPr>
          <w:rFonts w:eastAsia="Times New Roman"/>
        </w:rPr>
        <w:t xml:space="preserve">in </w:t>
      </w:r>
      <w:r w:rsidR="00ED7DDE">
        <w:rPr>
          <w:rFonts w:eastAsia="Times New Roman"/>
        </w:rPr>
        <w:t>2024</w:t>
      </w:r>
      <w:r w:rsidRPr="003824EA">
        <w:rPr>
          <w:rFonts w:eastAsia="Times New Roman"/>
          <w:color w:val="000000"/>
        </w:rPr>
        <w:t>.</w:t>
      </w:r>
    </w:p>
    <w:p w14:paraId="4EAB17A1" w14:textId="77777777" w:rsidR="00882849" w:rsidRPr="003824EA" w:rsidRDefault="00882849" w:rsidP="00882849">
      <w:pPr>
        <w:pBdr>
          <w:top w:val="nil"/>
          <w:left w:val="nil"/>
          <w:bottom w:val="nil"/>
          <w:right w:val="nil"/>
          <w:between w:val="nil"/>
        </w:pBdr>
        <w:spacing w:after="120" w:line="360" w:lineRule="auto"/>
        <w:rPr>
          <w:rFonts w:eastAsia="Times New Roman"/>
        </w:rPr>
      </w:pPr>
    </w:p>
    <w:p w14:paraId="14B65016" w14:textId="2D45E16D" w:rsidR="00882849" w:rsidRPr="003824EA" w:rsidRDefault="009D5872" w:rsidP="00FA28C8">
      <w:pPr>
        <w:pStyle w:val="Heading2"/>
        <w:numPr>
          <w:ilvl w:val="0"/>
          <w:numId w:val="17"/>
        </w:numPr>
        <w:ind w:left="426" w:hanging="426"/>
        <w:rPr>
          <w:rFonts w:ascii="Times New Roman" w:eastAsia="Times New Roman" w:hAnsi="Times New Roman" w:cs="Times New Roman"/>
          <w:b/>
          <w:bCs/>
          <w:color w:val="auto"/>
          <w:sz w:val="24"/>
          <w:szCs w:val="24"/>
        </w:rPr>
      </w:pPr>
      <w:bookmarkStart w:id="31" w:name="_Toc146228380"/>
      <w:r w:rsidRPr="003824EA">
        <w:rPr>
          <w:rFonts w:ascii="Times New Roman" w:eastAsia="Times New Roman" w:hAnsi="Times New Roman" w:cs="Times New Roman"/>
          <w:b/>
          <w:bCs/>
          <w:color w:val="auto"/>
          <w:sz w:val="24"/>
          <w:szCs w:val="24"/>
        </w:rPr>
        <w:t xml:space="preserve">ANALYSIS OF </w:t>
      </w:r>
      <w:r w:rsidR="00882849" w:rsidRPr="003824EA">
        <w:rPr>
          <w:rFonts w:ascii="Times New Roman" w:eastAsia="Times New Roman" w:hAnsi="Times New Roman" w:cs="Times New Roman"/>
          <w:b/>
          <w:bCs/>
          <w:color w:val="auto"/>
          <w:sz w:val="24"/>
          <w:szCs w:val="24"/>
        </w:rPr>
        <w:t>C</w:t>
      </w:r>
      <w:r w:rsidR="007603DA" w:rsidRPr="003824EA">
        <w:rPr>
          <w:rFonts w:ascii="Times New Roman" w:eastAsia="Times New Roman" w:hAnsi="Times New Roman" w:cs="Times New Roman"/>
          <w:b/>
          <w:bCs/>
          <w:color w:val="auto"/>
          <w:sz w:val="24"/>
          <w:szCs w:val="24"/>
        </w:rPr>
        <w:t xml:space="preserve">URRENT STATUS OF TECHNOLOGY NEUTRALITY </w:t>
      </w:r>
      <w:r w:rsidRPr="003824EA">
        <w:rPr>
          <w:rFonts w:ascii="Times New Roman" w:eastAsia="Times New Roman" w:hAnsi="Times New Roman" w:cs="Times New Roman"/>
          <w:b/>
          <w:bCs/>
          <w:color w:val="auto"/>
          <w:sz w:val="24"/>
          <w:szCs w:val="24"/>
        </w:rPr>
        <w:t xml:space="preserve">SPECTRUM </w:t>
      </w:r>
      <w:r w:rsidR="007603DA" w:rsidRPr="003824EA">
        <w:rPr>
          <w:rFonts w:ascii="Times New Roman" w:eastAsia="Times New Roman" w:hAnsi="Times New Roman" w:cs="Times New Roman"/>
          <w:b/>
          <w:bCs/>
          <w:color w:val="auto"/>
          <w:sz w:val="24"/>
          <w:szCs w:val="24"/>
        </w:rPr>
        <w:t>IN SATRC COUNTRIES</w:t>
      </w:r>
      <w:bookmarkEnd w:id="31"/>
    </w:p>
    <w:p w14:paraId="312B123E" w14:textId="77777777" w:rsidR="00882849" w:rsidRPr="003824EA" w:rsidRDefault="00882849" w:rsidP="00882849"/>
    <w:p w14:paraId="5C679B7B" w14:textId="77777777" w:rsidR="00882849" w:rsidRPr="003824EA" w:rsidRDefault="00882849" w:rsidP="00790FAA">
      <w:pPr>
        <w:pBdr>
          <w:top w:val="nil"/>
          <w:left w:val="nil"/>
          <w:bottom w:val="nil"/>
          <w:right w:val="nil"/>
          <w:between w:val="nil"/>
        </w:pBdr>
        <w:tabs>
          <w:tab w:val="left" w:pos="720"/>
        </w:tabs>
        <w:spacing w:after="120" w:line="360" w:lineRule="auto"/>
        <w:ind w:left="450"/>
        <w:jc w:val="both"/>
        <w:rPr>
          <w:rFonts w:eastAsia="Times New Roman"/>
          <w:color w:val="000000"/>
        </w:rPr>
      </w:pPr>
      <w:r w:rsidRPr="003824EA">
        <w:rPr>
          <w:rFonts w:eastAsia="Times New Roman"/>
          <w:color w:val="000000"/>
        </w:rPr>
        <w:t xml:space="preserve">Most of the IMT frequency bands assigned in SATRC countries except Sri Lanka are found </w:t>
      </w:r>
      <w:r w:rsidRPr="003824EA">
        <w:rPr>
          <w:rFonts w:eastAsia="Times New Roman"/>
          <w:color w:val="000000" w:themeColor="text1"/>
        </w:rPr>
        <w:t xml:space="preserve">technology neutral. </w:t>
      </w:r>
      <w:r w:rsidRPr="003824EA">
        <w:rPr>
          <w:rFonts w:eastAsia="Times New Roman"/>
          <w:color w:val="000000"/>
        </w:rPr>
        <w:t xml:space="preserve">The adoption of technology neutral spectrum bands in SATRC countries is depicted </w:t>
      </w:r>
      <w:r w:rsidRPr="003824EA">
        <w:rPr>
          <w:rFonts w:eastAsia="Times New Roman"/>
        </w:rPr>
        <w:t>in the table</w:t>
      </w:r>
      <w:r w:rsidRPr="003824EA">
        <w:rPr>
          <w:rFonts w:eastAsia="Times New Roman"/>
          <w:color w:val="000000"/>
        </w:rPr>
        <w:t xml:space="preserve"> below. </w:t>
      </w:r>
    </w:p>
    <w:p w14:paraId="0DC4980D" w14:textId="7A9489F9" w:rsidR="00882849" w:rsidRPr="003824EA" w:rsidRDefault="00790FAA" w:rsidP="00882849">
      <w:pPr>
        <w:pStyle w:val="Caption"/>
        <w:jc w:val="center"/>
        <w:rPr>
          <w:rFonts w:ascii="Times New Roman" w:eastAsia="Times New Roman" w:hAnsi="Times New Roman" w:cs="Times New Roman"/>
          <w:color w:val="auto"/>
          <w:sz w:val="24"/>
          <w:szCs w:val="24"/>
        </w:rPr>
      </w:pPr>
      <w:bookmarkStart w:id="32" w:name="_Toc141179320"/>
      <w:r w:rsidRPr="003824EA">
        <w:rPr>
          <w:rFonts w:ascii="Times New Roman" w:hAnsi="Times New Roman" w:cs="Times New Roman"/>
          <w:color w:val="auto"/>
          <w:sz w:val="24"/>
          <w:szCs w:val="24"/>
        </w:rPr>
        <w:t xml:space="preserve">  </w:t>
      </w:r>
      <w:r w:rsidR="00882849" w:rsidRPr="003824EA">
        <w:rPr>
          <w:rFonts w:ascii="Times New Roman" w:hAnsi="Times New Roman" w:cs="Times New Roman"/>
          <w:color w:val="auto"/>
          <w:sz w:val="24"/>
          <w:szCs w:val="24"/>
        </w:rPr>
        <w:t xml:space="preserve">Table </w:t>
      </w:r>
      <w:r w:rsidR="00882849" w:rsidRPr="003824EA">
        <w:rPr>
          <w:rFonts w:ascii="Times New Roman" w:hAnsi="Times New Roman" w:cs="Times New Roman"/>
          <w:color w:val="auto"/>
          <w:sz w:val="24"/>
          <w:szCs w:val="24"/>
        </w:rPr>
        <w:fldChar w:fldCharType="begin"/>
      </w:r>
      <w:r w:rsidR="00882849" w:rsidRPr="003824EA">
        <w:rPr>
          <w:rFonts w:ascii="Times New Roman" w:hAnsi="Times New Roman" w:cs="Times New Roman"/>
          <w:color w:val="auto"/>
          <w:sz w:val="24"/>
          <w:szCs w:val="24"/>
        </w:rPr>
        <w:instrText xml:space="preserve"> SEQ Table \* ARABIC </w:instrText>
      </w:r>
      <w:r w:rsidR="00882849" w:rsidRPr="003824EA">
        <w:rPr>
          <w:rFonts w:ascii="Times New Roman" w:hAnsi="Times New Roman" w:cs="Times New Roman"/>
          <w:color w:val="auto"/>
          <w:sz w:val="24"/>
          <w:szCs w:val="24"/>
        </w:rPr>
        <w:fldChar w:fldCharType="separate"/>
      </w:r>
      <w:r w:rsidR="00882849" w:rsidRPr="003824EA">
        <w:rPr>
          <w:rFonts w:ascii="Times New Roman" w:hAnsi="Times New Roman" w:cs="Times New Roman"/>
          <w:noProof/>
          <w:color w:val="auto"/>
          <w:sz w:val="24"/>
          <w:szCs w:val="24"/>
        </w:rPr>
        <w:t>3</w:t>
      </w:r>
      <w:r w:rsidR="00882849" w:rsidRPr="003824EA">
        <w:rPr>
          <w:rFonts w:ascii="Times New Roman" w:hAnsi="Times New Roman" w:cs="Times New Roman"/>
          <w:color w:val="auto"/>
          <w:sz w:val="24"/>
          <w:szCs w:val="24"/>
        </w:rPr>
        <w:fldChar w:fldCharType="end"/>
      </w:r>
      <w:r w:rsidR="00882849" w:rsidRPr="003824EA">
        <w:rPr>
          <w:rFonts w:ascii="Times New Roman" w:hAnsi="Times New Roman" w:cs="Times New Roman"/>
          <w:color w:val="auto"/>
          <w:sz w:val="24"/>
          <w:szCs w:val="24"/>
        </w:rPr>
        <w:t xml:space="preserve">: </w:t>
      </w:r>
      <w:r w:rsidR="00882849" w:rsidRPr="003824EA">
        <w:rPr>
          <w:rFonts w:ascii="Times New Roman" w:eastAsia="Times New Roman" w:hAnsi="Times New Roman" w:cs="Times New Roman"/>
          <w:color w:val="auto"/>
          <w:sz w:val="24"/>
          <w:szCs w:val="24"/>
        </w:rPr>
        <w:t>Current Status of technology neutrality in frequency assignment in SATRC Countries</w:t>
      </w:r>
      <w:bookmarkEnd w:id="32"/>
    </w:p>
    <w:tbl>
      <w:tblPr>
        <w:tblW w:w="9420"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0"/>
        <w:gridCol w:w="7370"/>
      </w:tblGrid>
      <w:tr w:rsidR="00882849" w:rsidRPr="003824EA" w14:paraId="73ED12A2" w14:textId="77777777" w:rsidTr="007D5D91">
        <w:tc>
          <w:tcPr>
            <w:tcW w:w="2050" w:type="dxa"/>
          </w:tcPr>
          <w:p w14:paraId="4A09E07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SATRC Member Country</w:t>
            </w:r>
          </w:p>
        </w:tc>
        <w:tc>
          <w:tcPr>
            <w:tcW w:w="7370" w:type="dxa"/>
          </w:tcPr>
          <w:p w14:paraId="77F4585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Current Status of technology neutrality in frequency assignment</w:t>
            </w:r>
          </w:p>
        </w:tc>
      </w:tr>
      <w:tr w:rsidR="00882849" w:rsidRPr="003824EA" w14:paraId="0B9B3F2D" w14:textId="77777777" w:rsidTr="007D5D91">
        <w:tc>
          <w:tcPr>
            <w:tcW w:w="2050" w:type="dxa"/>
          </w:tcPr>
          <w:p w14:paraId="68F0D0C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Afghanistan</w:t>
            </w:r>
          </w:p>
        </w:tc>
        <w:tc>
          <w:tcPr>
            <w:tcW w:w="7370" w:type="dxa"/>
          </w:tcPr>
          <w:p w14:paraId="7985585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The Licenses given to all MNOs are technology neutral</w:t>
            </w:r>
          </w:p>
        </w:tc>
      </w:tr>
      <w:tr w:rsidR="00882849" w:rsidRPr="003824EA" w14:paraId="44EC667D" w14:textId="77777777" w:rsidTr="007D5D91">
        <w:tc>
          <w:tcPr>
            <w:tcW w:w="2050" w:type="dxa"/>
          </w:tcPr>
          <w:p w14:paraId="5DD36A1A"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Bangladesh</w:t>
            </w:r>
          </w:p>
        </w:tc>
        <w:tc>
          <w:tcPr>
            <w:tcW w:w="7370" w:type="dxa"/>
          </w:tcPr>
          <w:p w14:paraId="129A4F9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All the IMT frequency bands assigned are technology neutral.</w:t>
            </w:r>
          </w:p>
        </w:tc>
      </w:tr>
      <w:tr w:rsidR="00882849" w:rsidRPr="003824EA" w14:paraId="7828A9C5" w14:textId="77777777" w:rsidTr="007D5D91">
        <w:tc>
          <w:tcPr>
            <w:tcW w:w="2050" w:type="dxa"/>
          </w:tcPr>
          <w:p w14:paraId="3C24B54F"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Bhutan</w:t>
            </w:r>
          </w:p>
        </w:tc>
        <w:tc>
          <w:tcPr>
            <w:tcW w:w="7370" w:type="dxa"/>
          </w:tcPr>
          <w:p w14:paraId="674C60C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The frequency bands assigned are all technology neutral. However, approval for the assignment for services needs to be discussed and sought from the Authority.</w:t>
            </w:r>
          </w:p>
        </w:tc>
      </w:tr>
      <w:tr w:rsidR="00882849" w:rsidRPr="003824EA" w14:paraId="50F1F394" w14:textId="77777777" w:rsidTr="007D5D91">
        <w:tc>
          <w:tcPr>
            <w:tcW w:w="2050" w:type="dxa"/>
          </w:tcPr>
          <w:p w14:paraId="4B05ECB7"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India</w:t>
            </w:r>
          </w:p>
        </w:tc>
        <w:tc>
          <w:tcPr>
            <w:tcW w:w="7370" w:type="dxa"/>
          </w:tcPr>
          <w:p w14:paraId="3D5715F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All spectrum assigned through auctions are technology neutral. However, the spectrum assigned administratively prior to 2012, in the 800 MHz, 900 MHz and 1800 MHz bands for GSM/CDMA services were not technology neutral. The operators having administratively assigned spectrum have an option to </w:t>
            </w:r>
            <w:proofErr w:type="spellStart"/>
            <w:r w:rsidRPr="003824EA">
              <w:rPr>
                <w:rFonts w:eastAsia="Times New Roman"/>
                <w:color w:val="000000"/>
              </w:rPr>
              <w:t>liberalise</w:t>
            </w:r>
            <w:proofErr w:type="spellEnd"/>
            <w:r w:rsidRPr="003824EA">
              <w:rPr>
                <w:rFonts w:eastAsia="Times New Roman"/>
                <w:color w:val="000000"/>
              </w:rPr>
              <w:t xml:space="preserve"> (convert to technology neutral) by paying market determined price </w:t>
            </w:r>
            <w:r w:rsidRPr="003824EA">
              <w:rPr>
                <w:rFonts w:eastAsia="Times New Roman"/>
              </w:rPr>
              <w:t>on a pro-rata</w:t>
            </w:r>
            <w:r w:rsidRPr="003824EA">
              <w:rPr>
                <w:rFonts w:eastAsia="Times New Roman"/>
                <w:color w:val="000000"/>
              </w:rPr>
              <w:t xml:space="preserve"> basis.</w:t>
            </w:r>
          </w:p>
        </w:tc>
      </w:tr>
      <w:tr w:rsidR="00882849" w:rsidRPr="003824EA" w14:paraId="22289C79" w14:textId="77777777" w:rsidTr="007D5D91">
        <w:tc>
          <w:tcPr>
            <w:tcW w:w="2050" w:type="dxa"/>
          </w:tcPr>
          <w:p w14:paraId="6D1A489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Iran</w:t>
            </w:r>
          </w:p>
        </w:tc>
        <w:tc>
          <w:tcPr>
            <w:tcW w:w="7370" w:type="dxa"/>
          </w:tcPr>
          <w:p w14:paraId="24606C5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All bands that are assigned, are tech. neutral. However, because of market’s status, consumed payload and other factors, the operators can decide which bands may use what technology</w:t>
            </w:r>
          </w:p>
        </w:tc>
      </w:tr>
      <w:tr w:rsidR="00882849" w:rsidRPr="003824EA" w14:paraId="5F6E4664" w14:textId="77777777" w:rsidTr="007D5D91">
        <w:tc>
          <w:tcPr>
            <w:tcW w:w="2050" w:type="dxa"/>
          </w:tcPr>
          <w:p w14:paraId="0B078C27"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Nepal</w:t>
            </w:r>
          </w:p>
        </w:tc>
        <w:tc>
          <w:tcPr>
            <w:tcW w:w="7370" w:type="dxa"/>
          </w:tcPr>
          <w:p w14:paraId="3B985E8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All spectrum bands are technology neutral. For the bands that were assigned before the technology neutrality regime was introduced, service providers are allowed to submit their rollout plan for technology neutral services and get it approved </w:t>
            </w:r>
            <w:r w:rsidRPr="003824EA">
              <w:rPr>
                <w:rFonts w:eastAsia="Times New Roman"/>
              </w:rPr>
              <w:t>by</w:t>
            </w:r>
            <w:r w:rsidRPr="003824EA">
              <w:rPr>
                <w:rFonts w:eastAsia="Times New Roman"/>
                <w:color w:val="000000"/>
              </w:rPr>
              <w:t xml:space="preserve"> the Authority.</w:t>
            </w:r>
          </w:p>
        </w:tc>
      </w:tr>
      <w:tr w:rsidR="00882849" w:rsidRPr="003824EA" w14:paraId="2FEDAC64" w14:textId="77777777" w:rsidTr="007D5D91">
        <w:tc>
          <w:tcPr>
            <w:tcW w:w="2050" w:type="dxa"/>
          </w:tcPr>
          <w:p w14:paraId="248F47C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Pakistan</w:t>
            </w:r>
          </w:p>
        </w:tc>
        <w:tc>
          <w:tcPr>
            <w:tcW w:w="7370" w:type="dxa"/>
          </w:tcPr>
          <w:p w14:paraId="27C0F11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All bands are technology neutral</w:t>
            </w:r>
          </w:p>
        </w:tc>
      </w:tr>
      <w:tr w:rsidR="00882849" w:rsidRPr="003824EA" w14:paraId="3F743053" w14:textId="77777777" w:rsidTr="007D5D91">
        <w:trPr>
          <w:trHeight w:val="287"/>
        </w:trPr>
        <w:tc>
          <w:tcPr>
            <w:tcW w:w="2050" w:type="dxa"/>
          </w:tcPr>
          <w:p w14:paraId="4BFB322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Sri Lanka</w:t>
            </w:r>
          </w:p>
        </w:tc>
        <w:tc>
          <w:tcPr>
            <w:tcW w:w="7370" w:type="dxa"/>
          </w:tcPr>
          <w:p w14:paraId="7EC0A48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All bands assigned are technology specific.</w:t>
            </w:r>
          </w:p>
        </w:tc>
      </w:tr>
    </w:tbl>
    <w:p w14:paraId="676EA802" w14:textId="77777777" w:rsidR="00882849" w:rsidRPr="003824EA" w:rsidRDefault="00882849" w:rsidP="00882849">
      <w:pPr>
        <w:pStyle w:val="Heading2"/>
        <w:ind w:left="1" w:hanging="3"/>
        <w:rPr>
          <w:rFonts w:ascii="Times New Roman" w:eastAsia="Times New Roman" w:hAnsi="Times New Roman" w:cs="Times New Roman"/>
          <w:sz w:val="24"/>
          <w:szCs w:val="24"/>
        </w:rPr>
      </w:pPr>
      <w:bookmarkStart w:id="33" w:name="_heading=h.s0c7k6gr5ivb" w:colFirst="0" w:colLast="0"/>
      <w:bookmarkEnd w:id="33"/>
    </w:p>
    <w:p w14:paraId="1B3035FC" w14:textId="77777777" w:rsidR="00882849" w:rsidRPr="003824EA" w:rsidRDefault="00882849" w:rsidP="00882849">
      <w:pPr>
        <w:ind w:hanging="2"/>
        <w:rPr>
          <w:rFonts w:eastAsia="Times New Roman"/>
        </w:rPr>
      </w:pPr>
    </w:p>
    <w:p w14:paraId="2393D58C" w14:textId="77777777" w:rsidR="00882849" w:rsidRPr="003824EA" w:rsidRDefault="00882849" w:rsidP="00882849">
      <w:pPr>
        <w:ind w:hanging="2"/>
        <w:rPr>
          <w:rFonts w:eastAsia="Times New Roman"/>
        </w:rPr>
      </w:pPr>
    </w:p>
    <w:p w14:paraId="79741CE5" w14:textId="725A3826" w:rsidR="00882849" w:rsidRPr="003824EA" w:rsidRDefault="009D5872" w:rsidP="00FA28C8">
      <w:pPr>
        <w:pStyle w:val="Heading2"/>
        <w:numPr>
          <w:ilvl w:val="0"/>
          <w:numId w:val="17"/>
        </w:numPr>
        <w:ind w:left="426" w:hanging="426"/>
        <w:rPr>
          <w:rFonts w:ascii="Times New Roman" w:eastAsia="Times New Roman" w:hAnsi="Times New Roman" w:cs="Times New Roman"/>
          <w:b/>
          <w:bCs/>
          <w:color w:val="auto"/>
          <w:sz w:val="24"/>
          <w:szCs w:val="24"/>
        </w:rPr>
      </w:pPr>
      <w:bookmarkStart w:id="34" w:name="_Toc146228381"/>
      <w:r w:rsidRPr="003824EA">
        <w:rPr>
          <w:rFonts w:ascii="Times New Roman" w:eastAsia="Times New Roman" w:hAnsi="Times New Roman" w:cs="Times New Roman"/>
          <w:b/>
          <w:bCs/>
          <w:color w:val="auto"/>
          <w:sz w:val="24"/>
          <w:szCs w:val="24"/>
        </w:rPr>
        <w:t xml:space="preserve">ANALYSIS OF </w:t>
      </w:r>
      <w:r w:rsidR="00882849" w:rsidRPr="003824EA">
        <w:rPr>
          <w:rFonts w:ascii="Times New Roman" w:eastAsia="Times New Roman" w:hAnsi="Times New Roman" w:cs="Times New Roman"/>
          <w:b/>
          <w:bCs/>
          <w:color w:val="auto"/>
          <w:sz w:val="24"/>
          <w:szCs w:val="24"/>
        </w:rPr>
        <w:t>C</w:t>
      </w:r>
      <w:r w:rsidR="00790FAA" w:rsidRPr="003824EA">
        <w:rPr>
          <w:rFonts w:ascii="Times New Roman" w:eastAsia="Times New Roman" w:hAnsi="Times New Roman" w:cs="Times New Roman"/>
          <w:b/>
          <w:bCs/>
          <w:color w:val="auto"/>
          <w:sz w:val="24"/>
          <w:szCs w:val="24"/>
        </w:rPr>
        <w:t xml:space="preserve">URRENT STATUS OF 4G IN </w:t>
      </w:r>
      <w:r w:rsidR="00882849" w:rsidRPr="003824EA">
        <w:rPr>
          <w:rFonts w:ascii="Times New Roman" w:eastAsia="Times New Roman" w:hAnsi="Times New Roman" w:cs="Times New Roman"/>
          <w:b/>
          <w:bCs/>
          <w:color w:val="auto"/>
          <w:sz w:val="24"/>
          <w:szCs w:val="24"/>
        </w:rPr>
        <w:t>SATRC C</w:t>
      </w:r>
      <w:r w:rsidR="00790FAA" w:rsidRPr="003824EA">
        <w:rPr>
          <w:rFonts w:ascii="Times New Roman" w:eastAsia="Times New Roman" w:hAnsi="Times New Roman" w:cs="Times New Roman"/>
          <w:b/>
          <w:bCs/>
          <w:color w:val="auto"/>
          <w:sz w:val="24"/>
          <w:szCs w:val="24"/>
        </w:rPr>
        <w:t>OUNTRIES</w:t>
      </w:r>
      <w:bookmarkEnd w:id="34"/>
    </w:p>
    <w:p w14:paraId="76857081" w14:textId="77777777" w:rsidR="00882849" w:rsidRPr="003824EA" w:rsidRDefault="00882849" w:rsidP="00882849">
      <w:pPr>
        <w:ind w:hanging="2"/>
        <w:rPr>
          <w:rFonts w:eastAsia="Times New Roman"/>
        </w:rPr>
      </w:pPr>
    </w:p>
    <w:p w14:paraId="7839F3AE" w14:textId="77777777" w:rsidR="00882849" w:rsidRPr="003824EA" w:rsidRDefault="00882849" w:rsidP="00FA28C8">
      <w:pPr>
        <w:pStyle w:val="Heading3"/>
        <w:numPr>
          <w:ilvl w:val="0"/>
          <w:numId w:val="12"/>
        </w:numPr>
        <w:tabs>
          <w:tab w:val="left" w:pos="1134"/>
          <w:tab w:val="left" w:pos="1871"/>
          <w:tab w:val="left" w:pos="2268"/>
        </w:tabs>
        <w:spacing w:after="120" w:line="360" w:lineRule="auto"/>
        <w:ind w:left="567" w:hanging="117"/>
        <w:rPr>
          <w:rFonts w:ascii="Times New Roman" w:eastAsia="Times New Roman" w:hAnsi="Times New Roman" w:cs="Times New Roman"/>
          <w:b/>
          <w:bCs/>
          <w:color w:val="auto"/>
        </w:rPr>
      </w:pPr>
      <w:bookmarkStart w:id="35" w:name="_Toc146228382"/>
      <w:r w:rsidRPr="003824EA">
        <w:rPr>
          <w:rFonts w:ascii="Times New Roman" w:eastAsia="Times New Roman" w:hAnsi="Times New Roman" w:cs="Times New Roman"/>
          <w:b/>
          <w:bCs/>
          <w:color w:val="auto"/>
        </w:rPr>
        <w:t>Status of 4G subscribers in SATRC Countries</w:t>
      </w:r>
      <w:bookmarkEnd w:id="35"/>
    </w:p>
    <w:p w14:paraId="62464CED" w14:textId="77777777" w:rsidR="00882849" w:rsidRPr="003824EA" w:rsidRDefault="00882849" w:rsidP="00790FAA">
      <w:pPr>
        <w:pBdr>
          <w:top w:val="nil"/>
          <w:left w:val="nil"/>
          <w:bottom w:val="nil"/>
          <w:right w:val="nil"/>
          <w:between w:val="nil"/>
        </w:pBdr>
        <w:spacing w:after="120" w:line="360" w:lineRule="auto"/>
        <w:ind w:left="540" w:hanging="2"/>
        <w:rPr>
          <w:rFonts w:eastAsia="Times New Roman"/>
          <w:color w:val="000000"/>
        </w:rPr>
      </w:pPr>
      <w:r w:rsidRPr="003824EA">
        <w:rPr>
          <w:rFonts w:eastAsia="Times New Roman"/>
          <w:color w:val="000000"/>
        </w:rPr>
        <w:t xml:space="preserve">The scenario of penetration rate and/or number of subscriptions of 4G technologies, such as LTE/LTE-Advanced in SATRC Countries is summarized in Table 4. </w:t>
      </w:r>
    </w:p>
    <w:p w14:paraId="3E01FD89" w14:textId="77777777" w:rsidR="00882849" w:rsidRPr="003824EA" w:rsidRDefault="00882849" w:rsidP="00882849">
      <w:pPr>
        <w:pStyle w:val="Caption"/>
        <w:keepNext/>
        <w:jc w:val="center"/>
        <w:rPr>
          <w:rFonts w:ascii="Times New Roman" w:hAnsi="Times New Roman" w:cs="Times New Roman"/>
          <w:color w:val="auto"/>
          <w:sz w:val="24"/>
          <w:szCs w:val="24"/>
        </w:rPr>
      </w:pPr>
      <w:bookmarkStart w:id="36" w:name="_Toc141179321"/>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4</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Status of 4G Subscribers in SATRC Countries</w:t>
      </w:r>
      <w:bookmarkEnd w:id="36"/>
    </w:p>
    <w:tbl>
      <w:tblPr>
        <w:tblW w:w="828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3330"/>
        <w:gridCol w:w="1620"/>
        <w:gridCol w:w="1620"/>
      </w:tblGrid>
      <w:tr w:rsidR="0071191A" w:rsidRPr="003824EA" w14:paraId="0B4F8D98" w14:textId="301B847C" w:rsidTr="007D5D91">
        <w:tc>
          <w:tcPr>
            <w:tcW w:w="1710" w:type="dxa"/>
          </w:tcPr>
          <w:p w14:paraId="6D6837A6"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b/>
                <w:color w:val="000000"/>
                <w:sz w:val="20"/>
                <w:szCs w:val="20"/>
              </w:rPr>
              <w:t>SATRC Member Country</w:t>
            </w:r>
          </w:p>
        </w:tc>
        <w:tc>
          <w:tcPr>
            <w:tcW w:w="3330" w:type="dxa"/>
          </w:tcPr>
          <w:p w14:paraId="522BD510"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b/>
                <w:color w:val="000000"/>
                <w:sz w:val="20"/>
                <w:szCs w:val="20"/>
              </w:rPr>
              <w:t xml:space="preserve">4G Penetration </w:t>
            </w:r>
          </w:p>
          <w:p w14:paraId="7699A718"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b/>
                <w:color w:val="000000"/>
                <w:sz w:val="20"/>
                <w:szCs w:val="20"/>
              </w:rPr>
              <w:t>(Percentage of 4G subscribers to total subscribers)</w:t>
            </w:r>
          </w:p>
        </w:tc>
        <w:tc>
          <w:tcPr>
            <w:tcW w:w="1620" w:type="dxa"/>
          </w:tcPr>
          <w:p w14:paraId="7FAC2D37"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b/>
                <w:color w:val="000000"/>
                <w:sz w:val="20"/>
                <w:szCs w:val="20"/>
              </w:rPr>
              <w:t>4G Subscribers</w:t>
            </w:r>
          </w:p>
        </w:tc>
        <w:tc>
          <w:tcPr>
            <w:tcW w:w="1620" w:type="dxa"/>
          </w:tcPr>
          <w:p w14:paraId="2AB64511" w14:textId="725F51D6" w:rsidR="0071191A" w:rsidRPr="007D5D91" w:rsidRDefault="0071191A" w:rsidP="00882849">
            <w:pPr>
              <w:pBdr>
                <w:top w:val="nil"/>
                <w:left w:val="nil"/>
                <w:bottom w:val="nil"/>
                <w:right w:val="nil"/>
                <w:between w:val="nil"/>
              </w:pBdr>
              <w:spacing w:after="120" w:line="360" w:lineRule="auto"/>
              <w:ind w:hanging="2"/>
              <w:rPr>
                <w:rFonts w:eastAsia="Times New Roman"/>
                <w:b/>
                <w:color w:val="000000"/>
                <w:sz w:val="20"/>
                <w:szCs w:val="20"/>
              </w:rPr>
            </w:pPr>
            <w:r>
              <w:rPr>
                <w:rFonts w:eastAsia="Times New Roman"/>
                <w:b/>
                <w:color w:val="000000"/>
                <w:sz w:val="20"/>
                <w:szCs w:val="20"/>
              </w:rPr>
              <w:t>Data Reference</w:t>
            </w:r>
          </w:p>
        </w:tc>
      </w:tr>
      <w:tr w:rsidR="0071191A" w:rsidRPr="003824EA" w14:paraId="7A634609" w14:textId="2D84639C" w:rsidTr="007D5D91">
        <w:tc>
          <w:tcPr>
            <w:tcW w:w="1710" w:type="dxa"/>
          </w:tcPr>
          <w:p w14:paraId="05F7C861"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Afghanistan</w:t>
            </w:r>
          </w:p>
        </w:tc>
        <w:tc>
          <w:tcPr>
            <w:tcW w:w="3330" w:type="dxa"/>
          </w:tcPr>
          <w:p w14:paraId="0DCEE1A5" w14:textId="77777777" w:rsidR="0071191A" w:rsidRPr="007D5D91" w:rsidRDefault="0071191A" w:rsidP="00882849">
            <w:pPr>
              <w:pBdr>
                <w:top w:val="nil"/>
                <w:left w:val="nil"/>
                <w:bottom w:val="nil"/>
                <w:right w:val="nil"/>
                <w:between w:val="nil"/>
              </w:pBdr>
              <w:spacing w:after="120" w:line="360" w:lineRule="auto"/>
              <w:ind w:hanging="2"/>
              <w:rPr>
                <w:rFonts w:eastAsia="Times New Roman"/>
                <w:bCs/>
                <w:color w:val="000000"/>
                <w:sz w:val="20"/>
                <w:szCs w:val="20"/>
              </w:rPr>
            </w:pPr>
            <w:r w:rsidRPr="007D5D91">
              <w:rPr>
                <w:rFonts w:eastAsia="Times New Roman"/>
                <w:bCs/>
                <w:color w:val="000000"/>
                <w:sz w:val="20"/>
                <w:szCs w:val="20"/>
              </w:rPr>
              <w:t>12.5%</w:t>
            </w:r>
          </w:p>
        </w:tc>
        <w:tc>
          <w:tcPr>
            <w:tcW w:w="1620" w:type="dxa"/>
          </w:tcPr>
          <w:p w14:paraId="54B33774"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 xml:space="preserve">77.60 Million  </w:t>
            </w:r>
          </w:p>
        </w:tc>
        <w:tc>
          <w:tcPr>
            <w:tcW w:w="1620" w:type="dxa"/>
          </w:tcPr>
          <w:p w14:paraId="4AEE279F" w14:textId="2684CAD2" w:rsidR="0071191A" w:rsidRPr="007D5D91" w:rsidRDefault="00C31E37"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December 2022</w:t>
            </w:r>
          </w:p>
        </w:tc>
      </w:tr>
      <w:tr w:rsidR="0071191A" w:rsidRPr="003824EA" w14:paraId="7DE2B1AC" w14:textId="2D72D156" w:rsidTr="007D5D91">
        <w:tc>
          <w:tcPr>
            <w:tcW w:w="1710" w:type="dxa"/>
          </w:tcPr>
          <w:p w14:paraId="4D82D2DC"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themeColor="text1"/>
                <w:sz w:val="20"/>
                <w:szCs w:val="20"/>
              </w:rPr>
              <w:t xml:space="preserve">Bhutan </w:t>
            </w:r>
          </w:p>
        </w:tc>
        <w:tc>
          <w:tcPr>
            <w:tcW w:w="3330" w:type="dxa"/>
          </w:tcPr>
          <w:p w14:paraId="2EE02B0C"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80.45%</w:t>
            </w:r>
          </w:p>
        </w:tc>
        <w:tc>
          <w:tcPr>
            <w:tcW w:w="1620" w:type="dxa"/>
          </w:tcPr>
          <w:p w14:paraId="68E03F21"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0.788 Million</w:t>
            </w:r>
          </w:p>
        </w:tc>
        <w:tc>
          <w:tcPr>
            <w:tcW w:w="1620" w:type="dxa"/>
          </w:tcPr>
          <w:p w14:paraId="28D58A2A" w14:textId="0ABF330B" w:rsidR="0071191A" w:rsidRPr="007D5D91" w:rsidRDefault="00C31E37"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September 2022</w:t>
            </w:r>
          </w:p>
        </w:tc>
      </w:tr>
      <w:tr w:rsidR="0071191A" w:rsidRPr="003824EA" w14:paraId="3B1F2DBE" w14:textId="23223065" w:rsidTr="007D5D91">
        <w:tc>
          <w:tcPr>
            <w:tcW w:w="1710" w:type="dxa"/>
          </w:tcPr>
          <w:p w14:paraId="7CC707C5"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Bangladesh</w:t>
            </w:r>
          </w:p>
        </w:tc>
        <w:tc>
          <w:tcPr>
            <w:tcW w:w="3330" w:type="dxa"/>
          </w:tcPr>
          <w:p w14:paraId="7A820D2B"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42%</w:t>
            </w:r>
          </w:p>
        </w:tc>
        <w:tc>
          <w:tcPr>
            <w:tcW w:w="1620" w:type="dxa"/>
          </w:tcPr>
          <w:p w14:paraId="6A402D85"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p>
        </w:tc>
        <w:tc>
          <w:tcPr>
            <w:tcW w:w="1620" w:type="dxa"/>
          </w:tcPr>
          <w:p w14:paraId="71A762F0" w14:textId="38DAF667" w:rsidR="0071191A" w:rsidRPr="007D5D91" w:rsidRDefault="00C31E37"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October 2022</w:t>
            </w:r>
          </w:p>
        </w:tc>
      </w:tr>
      <w:tr w:rsidR="0071191A" w:rsidRPr="003824EA" w14:paraId="3DA2CE59" w14:textId="3D8B7FA2" w:rsidTr="007D5D91">
        <w:tc>
          <w:tcPr>
            <w:tcW w:w="1710" w:type="dxa"/>
          </w:tcPr>
          <w:p w14:paraId="362AB77A"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India</w:t>
            </w:r>
          </w:p>
        </w:tc>
        <w:tc>
          <w:tcPr>
            <w:tcW w:w="3330" w:type="dxa"/>
          </w:tcPr>
          <w:p w14:paraId="1FCD9AEA"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66.49%</w:t>
            </w:r>
          </w:p>
        </w:tc>
        <w:tc>
          <w:tcPr>
            <w:tcW w:w="1620" w:type="dxa"/>
          </w:tcPr>
          <w:p w14:paraId="2DBCC373"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763.95 Million</w:t>
            </w:r>
          </w:p>
        </w:tc>
        <w:tc>
          <w:tcPr>
            <w:tcW w:w="1620" w:type="dxa"/>
          </w:tcPr>
          <w:p w14:paraId="2BAC39CD" w14:textId="7B12F3C9" w:rsidR="0071191A" w:rsidRPr="007D5D91" w:rsidRDefault="00C31E37"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October 2022</w:t>
            </w:r>
          </w:p>
        </w:tc>
      </w:tr>
      <w:tr w:rsidR="0071191A" w:rsidRPr="003824EA" w14:paraId="3C772C9E" w14:textId="0932400C" w:rsidTr="007D5D91">
        <w:tc>
          <w:tcPr>
            <w:tcW w:w="1710" w:type="dxa"/>
          </w:tcPr>
          <w:p w14:paraId="29D2EF52"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Iran</w:t>
            </w:r>
          </w:p>
        </w:tc>
        <w:tc>
          <w:tcPr>
            <w:tcW w:w="3330" w:type="dxa"/>
          </w:tcPr>
          <w:p w14:paraId="1C33DF1A" w14:textId="1009FC45"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w:t>
            </w:r>
          </w:p>
        </w:tc>
        <w:tc>
          <w:tcPr>
            <w:tcW w:w="1620" w:type="dxa"/>
          </w:tcPr>
          <w:p w14:paraId="0D02B8C6"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86 Million</w:t>
            </w:r>
          </w:p>
        </w:tc>
        <w:tc>
          <w:tcPr>
            <w:tcW w:w="1620" w:type="dxa"/>
          </w:tcPr>
          <w:p w14:paraId="67CFC647" w14:textId="4BFAB1F4" w:rsidR="0071191A" w:rsidRPr="007D5D91" w:rsidRDefault="00C31E37"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October 2022</w:t>
            </w:r>
          </w:p>
        </w:tc>
      </w:tr>
      <w:tr w:rsidR="0071191A" w:rsidRPr="003824EA" w14:paraId="1B7A3D79" w14:textId="28F67B4B" w:rsidTr="007D5D91">
        <w:tc>
          <w:tcPr>
            <w:tcW w:w="1710" w:type="dxa"/>
          </w:tcPr>
          <w:p w14:paraId="42F77513"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Nepal</w:t>
            </w:r>
          </w:p>
        </w:tc>
        <w:tc>
          <w:tcPr>
            <w:tcW w:w="3330" w:type="dxa"/>
          </w:tcPr>
          <w:p w14:paraId="2A534547"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48.42%</w:t>
            </w:r>
          </w:p>
        </w:tc>
        <w:tc>
          <w:tcPr>
            <w:tcW w:w="1620" w:type="dxa"/>
          </w:tcPr>
          <w:p w14:paraId="5795736F"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11.27 Million</w:t>
            </w:r>
          </w:p>
        </w:tc>
        <w:tc>
          <w:tcPr>
            <w:tcW w:w="1620" w:type="dxa"/>
          </w:tcPr>
          <w:p w14:paraId="12E4BC7F" w14:textId="1F9E00D9" w:rsidR="0071191A" w:rsidRPr="007D5D91" w:rsidRDefault="00C31E37"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October 2022</w:t>
            </w:r>
          </w:p>
        </w:tc>
      </w:tr>
      <w:tr w:rsidR="0071191A" w:rsidRPr="003824EA" w14:paraId="32AB19F2" w14:textId="6C201C37" w:rsidTr="007D5D91">
        <w:tc>
          <w:tcPr>
            <w:tcW w:w="1710" w:type="dxa"/>
          </w:tcPr>
          <w:p w14:paraId="3B94FDC2"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Pakistan</w:t>
            </w:r>
          </w:p>
        </w:tc>
        <w:tc>
          <w:tcPr>
            <w:tcW w:w="3330" w:type="dxa"/>
          </w:tcPr>
          <w:p w14:paraId="5DD7DB29"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61%</w:t>
            </w:r>
          </w:p>
        </w:tc>
        <w:tc>
          <w:tcPr>
            <w:tcW w:w="1620" w:type="dxa"/>
          </w:tcPr>
          <w:p w14:paraId="3CFF8C03"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p>
        </w:tc>
        <w:tc>
          <w:tcPr>
            <w:tcW w:w="1620" w:type="dxa"/>
          </w:tcPr>
          <w:p w14:paraId="26E76025" w14:textId="29B60271" w:rsidR="0071191A" w:rsidRPr="007D5D91" w:rsidRDefault="00C31E37"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September 2022</w:t>
            </w:r>
          </w:p>
        </w:tc>
      </w:tr>
      <w:tr w:rsidR="0071191A" w:rsidRPr="003824EA" w14:paraId="71862D1E" w14:textId="15603027" w:rsidTr="007D5D91">
        <w:tc>
          <w:tcPr>
            <w:tcW w:w="1710" w:type="dxa"/>
          </w:tcPr>
          <w:p w14:paraId="690F1DFF"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Sri Lanka</w:t>
            </w:r>
          </w:p>
        </w:tc>
        <w:tc>
          <w:tcPr>
            <w:tcW w:w="3330" w:type="dxa"/>
          </w:tcPr>
          <w:p w14:paraId="03FEAB9D" w14:textId="77777777" w:rsidR="0071191A" w:rsidRPr="007D5D91" w:rsidRDefault="0071191A" w:rsidP="00882849">
            <w:pPr>
              <w:widowControl w:val="0"/>
              <w:pBdr>
                <w:top w:val="nil"/>
                <w:left w:val="nil"/>
                <w:bottom w:val="nil"/>
                <w:right w:val="nil"/>
                <w:between w:val="nil"/>
              </w:pBdr>
              <w:spacing w:line="360" w:lineRule="auto"/>
              <w:ind w:hanging="2"/>
              <w:rPr>
                <w:rFonts w:eastAsia="Times New Roman"/>
                <w:color w:val="000000"/>
                <w:sz w:val="20"/>
                <w:szCs w:val="20"/>
              </w:rPr>
            </w:pPr>
          </w:p>
          <w:tbl>
            <w:tblPr>
              <w:tblW w:w="5017" w:type="dxa"/>
              <w:tblLayout w:type="fixed"/>
              <w:tblLook w:val="0000" w:firstRow="0" w:lastRow="0" w:firstColumn="0" w:lastColumn="0" w:noHBand="0" w:noVBand="0"/>
            </w:tblPr>
            <w:tblGrid>
              <w:gridCol w:w="4297"/>
              <w:gridCol w:w="720"/>
            </w:tblGrid>
            <w:tr w:rsidR="0071191A" w:rsidRPr="007D5D91" w14:paraId="27BF5C0E" w14:textId="77777777" w:rsidTr="00083FBC">
              <w:trPr>
                <w:trHeight w:val="540"/>
              </w:trPr>
              <w:tc>
                <w:tcPr>
                  <w:tcW w:w="4297" w:type="dxa"/>
                  <w:tcBorders>
                    <w:top w:val="single" w:sz="4" w:space="0" w:color="auto"/>
                    <w:left w:val="single" w:sz="4" w:space="0" w:color="auto"/>
                    <w:bottom w:val="single" w:sz="4" w:space="0" w:color="auto"/>
                    <w:right w:val="single" w:sz="4" w:space="0" w:color="auto"/>
                  </w:tcBorders>
                </w:tcPr>
                <w:p w14:paraId="5C0A4FB2" w14:textId="77777777" w:rsidR="0071191A" w:rsidRPr="007D5D91" w:rsidRDefault="0071191A" w:rsidP="00882849">
                  <w:pPr>
                    <w:spacing w:line="360" w:lineRule="auto"/>
                    <w:ind w:hanging="2"/>
                    <w:rPr>
                      <w:rFonts w:eastAsia="Times New Roman"/>
                      <w:bCs/>
                      <w:color w:val="000000"/>
                      <w:sz w:val="20"/>
                      <w:szCs w:val="20"/>
                    </w:rPr>
                  </w:pPr>
                  <w:r w:rsidRPr="007D5D91">
                    <w:rPr>
                      <w:rFonts w:eastAsia="Times New Roman"/>
                      <w:bCs/>
                      <w:i/>
                      <w:color w:val="000000"/>
                      <w:sz w:val="20"/>
                      <w:szCs w:val="20"/>
                    </w:rPr>
                    <w:t>Bharti Airtel Lanka (Pvt) Ltd</w:t>
                  </w:r>
                </w:p>
              </w:tc>
              <w:tc>
                <w:tcPr>
                  <w:tcW w:w="720" w:type="dxa"/>
                  <w:tcBorders>
                    <w:top w:val="single" w:sz="4" w:space="0" w:color="auto"/>
                    <w:left w:val="single" w:sz="4" w:space="0" w:color="auto"/>
                    <w:bottom w:val="single" w:sz="4" w:space="0" w:color="auto"/>
                    <w:right w:val="single" w:sz="4" w:space="0" w:color="auto"/>
                  </w:tcBorders>
                  <w:vAlign w:val="center"/>
                </w:tcPr>
                <w:p w14:paraId="12A03935" w14:textId="77777777" w:rsidR="0071191A" w:rsidRPr="007D5D91" w:rsidRDefault="0071191A" w:rsidP="00882849">
                  <w:pPr>
                    <w:spacing w:line="360" w:lineRule="auto"/>
                    <w:ind w:hanging="2"/>
                    <w:rPr>
                      <w:rFonts w:eastAsia="Times New Roman"/>
                      <w:bCs/>
                      <w:color w:val="000000"/>
                      <w:sz w:val="20"/>
                      <w:szCs w:val="20"/>
                    </w:rPr>
                  </w:pPr>
                  <w:r w:rsidRPr="007D5D91">
                    <w:rPr>
                      <w:rFonts w:eastAsia="Times New Roman"/>
                      <w:bCs/>
                      <w:i/>
                      <w:color w:val="000000"/>
                      <w:sz w:val="20"/>
                      <w:szCs w:val="20"/>
                    </w:rPr>
                    <w:t>57%</w:t>
                  </w:r>
                </w:p>
              </w:tc>
            </w:tr>
            <w:tr w:rsidR="0071191A" w:rsidRPr="007D5D91" w14:paraId="3A62CA8A" w14:textId="77777777" w:rsidTr="00083FBC">
              <w:trPr>
                <w:trHeight w:val="300"/>
              </w:trPr>
              <w:tc>
                <w:tcPr>
                  <w:tcW w:w="4297" w:type="dxa"/>
                  <w:tcBorders>
                    <w:top w:val="single" w:sz="4" w:space="0" w:color="auto"/>
                    <w:left w:val="single" w:sz="4" w:space="0" w:color="auto"/>
                    <w:bottom w:val="single" w:sz="4" w:space="0" w:color="auto"/>
                    <w:right w:val="single" w:sz="4" w:space="0" w:color="auto"/>
                  </w:tcBorders>
                </w:tcPr>
                <w:p w14:paraId="733B4898" w14:textId="77777777" w:rsidR="0071191A" w:rsidRPr="007D5D91" w:rsidRDefault="0071191A" w:rsidP="00882849">
                  <w:pPr>
                    <w:spacing w:line="360" w:lineRule="auto"/>
                    <w:ind w:hanging="2"/>
                    <w:rPr>
                      <w:rFonts w:eastAsia="Times New Roman"/>
                      <w:bCs/>
                      <w:color w:val="000000"/>
                      <w:sz w:val="20"/>
                      <w:szCs w:val="20"/>
                    </w:rPr>
                  </w:pPr>
                  <w:r w:rsidRPr="007D5D91">
                    <w:rPr>
                      <w:rFonts w:eastAsia="Times New Roman"/>
                      <w:bCs/>
                      <w:i/>
                      <w:color w:val="000000"/>
                      <w:sz w:val="20"/>
                      <w:szCs w:val="20"/>
                    </w:rPr>
                    <w:t>Dialog (DAP)</w:t>
                  </w:r>
                </w:p>
              </w:tc>
              <w:tc>
                <w:tcPr>
                  <w:tcW w:w="720" w:type="dxa"/>
                  <w:tcBorders>
                    <w:top w:val="single" w:sz="4" w:space="0" w:color="auto"/>
                    <w:left w:val="single" w:sz="4" w:space="0" w:color="auto"/>
                    <w:bottom w:val="single" w:sz="4" w:space="0" w:color="auto"/>
                    <w:right w:val="single" w:sz="4" w:space="0" w:color="auto"/>
                  </w:tcBorders>
                  <w:vAlign w:val="center"/>
                </w:tcPr>
                <w:p w14:paraId="445CE24F" w14:textId="77777777" w:rsidR="0071191A" w:rsidRPr="007D5D91" w:rsidRDefault="0071191A" w:rsidP="00882849">
                  <w:pPr>
                    <w:spacing w:line="360" w:lineRule="auto"/>
                    <w:ind w:hanging="2"/>
                    <w:rPr>
                      <w:rFonts w:eastAsia="Times New Roman"/>
                      <w:bCs/>
                      <w:color w:val="000000"/>
                      <w:sz w:val="20"/>
                      <w:szCs w:val="20"/>
                    </w:rPr>
                  </w:pPr>
                  <w:r w:rsidRPr="007D5D91">
                    <w:rPr>
                      <w:rFonts w:eastAsia="Times New Roman"/>
                      <w:bCs/>
                      <w:i/>
                      <w:color w:val="000000"/>
                      <w:sz w:val="20"/>
                      <w:szCs w:val="20"/>
                    </w:rPr>
                    <w:t>61%</w:t>
                  </w:r>
                </w:p>
              </w:tc>
            </w:tr>
            <w:tr w:rsidR="0071191A" w:rsidRPr="007D5D91" w14:paraId="10150060" w14:textId="77777777" w:rsidTr="00083FBC">
              <w:trPr>
                <w:trHeight w:val="540"/>
              </w:trPr>
              <w:tc>
                <w:tcPr>
                  <w:tcW w:w="4297" w:type="dxa"/>
                  <w:tcBorders>
                    <w:top w:val="single" w:sz="4" w:space="0" w:color="auto"/>
                    <w:left w:val="single" w:sz="4" w:space="0" w:color="auto"/>
                    <w:bottom w:val="single" w:sz="4" w:space="0" w:color="auto"/>
                    <w:right w:val="single" w:sz="4" w:space="0" w:color="auto"/>
                  </w:tcBorders>
                </w:tcPr>
                <w:p w14:paraId="7B00E1CD" w14:textId="77777777" w:rsidR="0071191A" w:rsidRPr="007D5D91" w:rsidRDefault="0071191A" w:rsidP="00882849">
                  <w:pPr>
                    <w:spacing w:line="360" w:lineRule="auto"/>
                    <w:ind w:hanging="2"/>
                    <w:rPr>
                      <w:rFonts w:eastAsia="Times New Roman"/>
                      <w:bCs/>
                      <w:color w:val="000000"/>
                      <w:sz w:val="20"/>
                      <w:szCs w:val="20"/>
                    </w:rPr>
                  </w:pPr>
                  <w:r w:rsidRPr="007D5D91">
                    <w:rPr>
                      <w:rFonts w:eastAsia="Times New Roman"/>
                      <w:bCs/>
                      <w:i/>
                      <w:color w:val="000000"/>
                      <w:sz w:val="20"/>
                      <w:szCs w:val="20"/>
                    </w:rPr>
                    <w:t>Hutchison Telecommunications Lanka (Pvt) Ltd</w:t>
                  </w:r>
                </w:p>
              </w:tc>
              <w:tc>
                <w:tcPr>
                  <w:tcW w:w="720" w:type="dxa"/>
                  <w:tcBorders>
                    <w:top w:val="single" w:sz="4" w:space="0" w:color="auto"/>
                    <w:left w:val="single" w:sz="4" w:space="0" w:color="auto"/>
                    <w:bottom w:val="single" w:sz="4" w:space="0" w:color="auto"/>
                    <w:right w:val="single" w:sz="4" w:space="0" w:color="auto"/>
                  </w:tcBorders>
                  <w:vAlign w:val="center"/>
                </w:tcPr>
                <w:p w14:paraId="6BE37539" w14:textId="77777777" w:rsidR="0071191A" w:rsidRPr="007D5D91" w:rsidRDefault="0071191A" w:rsidP="00882849">
                  <w:pPr>
                    <w:spacing w:line="360" w:lineRule="auto"/>
                    <w:ind w:hanging="2"/>
                    <w:rPr>
                      <w:rFonts w:eastAsia="Times New Roman"/>
                      <w:bCs/>
                      <w:color w:val="000000"/>
                      <w:sz w:val="20"/>
                      <w:szCs w:val="20"/>
                    </w:rPr>
                  </w:pPr>
                  <w:r w:rsidRPr="007D5D91">
                    <w:rPr>
                      <w:rFonts w:eastAsia="Times New Roman"/>
                      <w:bCs/>
                      <w:i/>
                      <w:color w:val="000000"/>
                      <w:sz w:val="20"/>
                      <w:szCs w:val="20"/>
                    </w:rPr>
                    <w:t>39%</w:t>
                  </w:r>
                </w:p>
              </w:tc>
            </w:tr>
            <w:tr w:rsidR="0071191A" w:rsidRPr="007D5D91" w14:paraId="474DA9D1" w14:textId="77777777" w:rsidTr="00083FBC">
              <w:trPr>
                <w:trHeight w:val="300"/>
              </w:trPr>
              <w:tc>
                <w:tcPr>
                  <w:tcW w:w="4297" w:type="dxa"/>
                  <w:tcBorders>
                    <w:top w:val="single" w:sz="4" w:space="0" w:color="auto"/>
                    <w:left w:val="single" w:sz="4" w:space="0" w:color="auto"/>
                    <w:bottom w:val="single" w:sz="4" w:space="0" w:color="auto"/>
                    <w:right w:val="single" w:sz="4" w:space="0" w:color="auto"/>
                  </w:tcBorders>
                </w:tcPr>
                <w:p w14:paraId="10BC0F50" w14:textId="77777777" w:rsidR="0071191A" w:rsidRPr="007D5D91" w:rsidRDefault="0071191A" w:rsidP="00882849">
                  <w:pPr>
                    <w:spacing w:line="360" w:lineRule="auto"/>
                    <w:ind w:hanging="2"/>
                    <w:rPr>
                      <w:rFonts w:eastAsia="Times New Roman"/>
                      <w:bCs/>
                      <w:color w:val="000000"/>
                      <w:sz w:val="20"/>
                      <w:szCs w:val="20"/>
                    </w:rPr>
                  </w:pPr>
                  <w:proofErr w:type="spellStart"/>
                  <w:r w:rsidRPr="007D5D91">
                    <w:rPr>
                      <w:rFonts w:eastAsia="Times New Roman"/>
                      <w:bCs/>
                      <w:i/>
                      <w:color w:val="000000"/>
                      <w:sz w:val="20"/>
                      <w:szCs w:val="20"/>
                    </w:rPr>
                    <w:t>Mobitel</w:t>
                  </w:r>
                  <w:proofErr w:type="spellEnd"/>
                  <w:r w:rsidRPr="007D5D91">
                    <w:rPr>
                      <w:rFonts w:eastAsia="Times New Roman"/>
                      <w:bCs/>
                      <w:i/>
                      <w:color w:val="000000"/>
                      <w:sz w:val="20"/>
                      <w:szCs w:val="20"/>
                    </w:rPr>
                    <w:t xml:space="preserve"> Private Limited</w:t>
                  </w:r>
                </w:p>
              </w:tc>
              <w:tc>
                <w:tcPr>
                  <w:tcW w:w="720" w:type="dxa"/>
                  <w:tcBorders>
                    <w:top w:val="single" w:sz="4" w:space="0" w:color="auto"/>
                    <w:left w:val="single" w:sz="4" w:space="0" w:color="auto"/>
                    <w:bottom w:val="single" w:sz="4" w:space="0" w:color="auto"/>
                    <w:right w:val="single" w:sz="4" w:space="0" w:color="auto"/>
                  </w:tcBorders>
                  <w:vAlign w:val="center"/>
                </w:tcPr>
                <w:p w14:paraId="19A41887" w14:textId="77777777" w:rsidR="0071191A" w:rsidRPr="007D5D91" w:rsidRDefault="0071191A" w:rsidP="00882849">
                  <w:pPr>
                    <w:spacing w:line="360" w:lineRule="auto"/>
                    <w:ind w:hanging="2"/>
                    <w:rPr>
                      <w:rFonts w:eastAsia="Times New Roman"/>
                      <w:bCs/>
                      <w:color w:val="000000"/>
                      <w:sz w:val="20"/>
                      <w:szCs w:val="20"/>
                    </w:rPr>
                  </w:pPr>
                  <w:r w:rsidRPr="007D5D91">
                    <w:rPr>
                      <w:rFonts w:eastAsia="Times New Roman"/>
                      <w:bCs/>
                      <w:i/>
                      <w:color w:val="000000"/>
                      <w:sz w:val="20"/>
                      <w:szCs w:val="20"/>
                    </w:rPr>
                    <w:t>54% </w:t>
                  </w:r>
                </w:p>
              </w:tc>
            </w:tr>
          </w:tbl>
          <w:p w14:paraId="0978884D"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p>
        </w:tc>
        <w:tc>
          <w:tcPr>
            <w:tcW w:w="1620" w:type="dxa"/>
          </w:tcPr>
          <w:p w14:paraId="7011AF7C" w14:textId="77777777" w:rsidR="0071191A" w:rsidRPr="007D5D91" w:rsidRDefault="0071191A" w:rsidP="00882849">
            <w:pPr>
              <w:pBdr>
                <w:top w:val="nil"/>
                <w:left w:val="nil"/>
                <w:bottom w:val="nil"/>
                <w:right w:val="nil"/>
                <w:between w:val="nil"/>
              </w:pBdr>
              <w:spacing w:after="120" w:line="360" w:lineRule="auto"/>
              <w:ind w:hanging="2"/>
              <w:rPr>
                <w:rFonts w:eastAsia="Times New Roman"/>
                <w:color w:val="000000"/>
                <w:sz w:val="20"/>
                <w:szCs w:val="20"/>
              </w:rPr>
            </w:pPr>
          </w:p>
        </w:tc>
        <w:tc>
          <w:tcPr>
            <w:tcW w:w="1620" w:type="dxa"/>
          </w:tcPr>
          <w:p w14:paraId="2624114D" w14:textId="7E7F9A49" w:rsidR="0071191A" w:rsidRPr="007D5D91" w:rsidRDefault="00C31E37" w:rsidP="00882849">
            <w:pPr>
              <w:pBdr>
                <w:top w:val="nil"/>
                <w:left w:val="nil"/>
                <w:bottom w:val="nil"/>
                <w:right w:val="nil"/>
                <w:between w:val="nil"/>
              </w:pBdr>
              <w:spacing w:after="120" w:line="360" w:lineRule="auto"/>
              <w:ind w:hanging="2"/>
              <w:rPr>
                <w:rFonts w:eastAsia="Times New Roman"/>
                <w:color w:val="000000"/>
                <w:sz w:val="20"/>
                <w:szCs w:val="20"/>
              </w:rPr>
            </w:pPr>
            <w:r>
              <w:rPr>
                <w:rFonts w:eastAsia="Times New Roman"/>
                <w:color w:val="000000"/>
                <w:sz w:val="20"/>
                <w:szCs w:val="20"/>
              </w:rPr>
              <w:t>October 2022</w:t>
            </w:r>
          </w:p>
        </w:tc>
      </w:tr>
    </w:tbl>
    <w:p w14:paraId="4B824A17" w14:textId="06B8944F" w:rsidR="00882849" w:rsidRPr="003824EA" w:rsidRDefault="00882849" w:rsidP="00882849">
      <w:pPr>
        <w:pBdr>
          <w:top w:val="nil"/>
          <w:left w:val="nil"/>
          <w:bottom w:val="nil"/>
          <w:right w:val="nil"/>
          <w:between w:val="nil"/>
        </w:pBdr>
        <w:spacing w:after="120" w:line="360" w:lineRule="auto"/>
        <w:ind w:hanging="2"/>
        <w:rPr>
          <w:rFonts w:eastAsia="Times New Roman"/>
        </w:rPr>
      </w:pPr>
      <w:r w:rsidRPr="003824EA">
        <w:rPr>
          <w:rFonts w:eastAsia="Times New Roman"/>
          <w:i/>
          <w:color w:val="000000"/>
        </w:rPr>
        <w:t xml:space="preserve">                                                           </w:t>
      </w:r>
    </w:p>
    <w:p w14:paraId="606141E6" w14:textId="34F09C30" w:rsidR="00882849" w:rsidRPr="003824EA" w:rsidRDefault="00882849" w:rsidP="00FA28C8">
      <w:pPr>
        <w:pStyle w:val="Heading3"/>
        <w:numPr>
          <w:ilvl w:val="0"/>
          <w:numId w:val="12"/>
        </w:numPr>
        <w:tabs>
          <w:tab w:val="left" w:pos="1134"/>
          <w:tab w:val="left" w:pos="1871"/>
          <w:tab w:val="left" w:pos="2268"/>
        </w:tabs>
        <w:spacing w:after="120" w:line="360" w:lineRule="auto"/>
        <w:ind w:left="567" w:hanging="569"/>
        <w:rPr>
          <w:rFonts w:ascii="Times New Roman" w:eastAsia="Times New Roman" w:hAnsi="Times New Roman" w:cs="Times New Roman"/>
          <w:b/>
          <w:bCs/>
          <w:color w:val="auto"/>
        </w:rPr>
      </w:pPr>
      <w:bookmarkStart w:id="37" w:name="_Toc146228383"/>
      <w:r w:rsidRPr="003824EA">
        <w:rPr>
          <w:rFonts w:ascii="Times New Roman" w:eastAsia="Times New Roman" w:hAnsi="Times New Roman" w:cs="Times New Roman"/>
          <w:b/>
          <w:bCs/>
          <w:color w:val="auto"/>
        </w:rPr>
        <w:t xml:space="preserve">4G </w:t>
      </w:r>
      <w:r w:rsidR="00790FAA" w:rsidRPr="003824EA">
        <w:rPr>
          <w:rFonts w:ascii="Times New Roman" w:eastAsia="Times New Roman" w:hAnsi="Times New Roman" w:cs="Times New Roman"/>
          <w:b/>
          <w:bCs/>
          <w:color w:val="auto"/>
        </w:rPr>
        <w:t>ROLLOUT OBLIGATION AND 4G COVERAGE IN SATRC COUNTRIES</w:t>
      </w:r>
      <w:bookmarkEnd w:id="37"/>
    </w:p>
    <w:p w14:paraId="0E2A03D4" w14:textId="77777777" w:rsidR="00882849" w:rsidRPr="003824EA" w:rsidRDefault="00882849" w:rsidP="00790FAA">
      <w:pPr>
        <w:pBdr>
          <w:top w:val="nil"/>
          <w:left w:val="nil"/>
          <w:bottom w:val="nil"/>
          <w:right w:val="nil"/>
          <w:between w:val="nil"/>
        </w:pBdr>
        <w:spacing w:after="120" w:line="360" w:lineRule="auto"/>
        <w:ind w:left="540" w:hanging="2"/>
        <w:jc w:val="both"/>
        <w:rPr>
          <w:rFonts w:eastAsia="Times New Roman"/>
          <w:color w:val="000000"/>
        </w:rPr>
      </w:pPr>
      <w:r w:rsidRPr="003824EA">
        <w:rPr>
          <w:rFonts w:eastAsia="Times New Roman"/>
          <w:color w:val="000000"/>
        </w:rPr>
        <w:t>Most of the SATRC member countries are found to have 4G spectrum Rollout Obligation for spectrum assignment. The summary of roll out obligations for 4G spectrum and the 4G coverage in SATRC member countries is summarized in table 5.</w:t>
      </w:r>
    </w:p>
    <w:p w14:paraId="7CE1855F" w14:textId="77777777" w:rsidR="00882849" w:rsidRPr="003824EA" w:rsidRDefault="00882849" w:rsidP="00882849">
      <w:pPr>
        <w:pStyle w:val="Caption"/>
        <w:keepNext/>
        <w:jc w:val="center"/>
        <w:rPr>
          <w:rFonts w:ascii="Times New Roman" w:hAnsi="Times New Roman" w:cs="Times New Roman"/>
          <w:sz w:val="24"/>
          <w:szCs w:val="24"/>
        </w:rPr>
      </w:pPr>
      <w:bookmarkStart w:id="38" w:name="_Toc141179322"/>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5</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4G rollout obligations and 4G coverage in SATRC Member Countries</w:t>
      </w:r>
      <w:bookmarkEnd w:id="38"/>
    </w:p>
    <w:tbl>
      <w:tblPr>
        <w:tblW w:w="893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4860"/>
        <w:gridCol w:w="2540"/>
      </w:tblGrid>
      <w:tr w:rsidR="00882849" w:rsidRPr="003824EA" w14:paraId="436DDD83" w14:textId="77777777" w:rsidTr="00790FAA">
        <w:trPr>
          <w:trHeight w:val="584"/>
        </w:trPr>
        <w:tc>
          <w:tcPr>
            <w:tcW w:w="1530" w:type="dxa"/>
          </w:tcPr>
          <w:p w14:paraId="72C697E7" w14:textId="77777777" w:rsidR="00882849" w:rsidRPr="003824EA" w:rsidRDefault="00882849" w:rsidP="00882849">
            <w:pPr>
              <w:pBdr>
                <w:top w:val="nil"/>
                <w:left w:val="nil"/>
                <w:bottom w:val="nil"/>
                <w:right w:val="nil"/>
                <w:between w:val="nil"/>
              </w:pBdr>
              <w:tabs>
                <w:tab w:val="left" w:pos="1280"/>
              </w:tabs>
              <w:spacing w:after="120" w:line="360" w:lineRule="auto"/>
              <w:ind w:hanging="2"/>
              <w:rPr>
                <w:rFonts w:eastAsia="Times New Roman"/>
                <w:color w:val="000000"/>
              </w:rPr>
            </w:pPr>
            <w:r w:rsidRPr="003824EA">
              <w:rPr>
                <w:rFonts w:eastAsia="Times New Roman"/>
                <w:b/>
                <w:color w:val="000000"/>
              </w:rPr>
              <w:t>SATRC Country</w:t>
            </w:r>
          </w:p>
        </w:tc>
        <w:tc>
          <w:tcPr>
            <w:tcW w:w="4860" w:type="dxa"/>
          </w:tcPr>
          <w:p w14:paraId="47BE65A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4G Rollout obligation</w:t>
            </w:r>
          </w:p>
        </w:tc>
        <w:tc>
          <w:tcPr>
            <w:tcW w:w="2540" w:type="dxa"/>
          </w:tcPr>
          <w:p w14:paraId="6E4E0DA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4G Coverage</w:t>
            </w:r>
          </w:p>
        </w:tc>
      </w:tr>
      <w:tr w:rsidR="00882849" w:rsidRPr="003824EA" w14:paraId="295EEBB3" w14:textId="77777777" w:rsidTr="00790FAA">
        <w:tc>
          <w:tcPr>
            <w:tcW w:w="1530" w:type="dxa"/>
          </w:tcPr>
          <w:p w14:paraId="68D7C68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Afghanistan</w:t>
            </w:r>
          </w:p>
        </w:tc>
        <w:tc>
          <w:tcPr>
            <w:tcW w:w="4860" w:type="dxa"/>
          </w:tcPr>
          <w:p w14:paraId="38E7FE03" w14:textId="77777777" w:rsidR="00882849" w:rsidRPr="003824EA" w:rsidRDefault="00882849" w:rsidP="00882849">
            <w:pPr>
              <w:pBdr>
                <w:top w:val="nil"/>
                <w:left w:val="nil"/>
                <w:bottom w:val="nil"/>
                <w:right w:val="nil"/>
                <w:between w:val="nil"/>
              </w:pBdr>
              <w:spacing w:after="120" w:line="360" w:lineRule="auto"/>
              <w:ind w:hanging="2"/>
              <w:rPr>
                <w:rFonts w:eastAsia="Times New Roman"/>
              </w:rPr>
            </w:pPr>
            <w:r w:rsidRPr="003824EA">
              <w:rPr>
                <w:rFonts w:eastAsia="Times New Roman"/>
              </w:rPr>
              <w:t>34 provinces in 4 categories</w:t>
            </w:r>
          </w:p>
          <w:p w14:paraId="3708922E" w14:textId="77777777" w:rsidR="00882849" w:rsidRPr="003824EA" w:rsidRDefault="00882849" w:rsidP="00FA28C8">
            <w:pPr>
              <w:pStyle w:val="ListParagraph"/>
              <w:numPr>
                <w:ilvl w:val="0"/>
                <w:numId w:val="25"/>
              </w:numPr>
              <w:pBdr>
                <w:top w:val="nil"/>
                <w:left w:val="nil"/>
                <w:bottom w:val="nil"/>
                <w:right w:val="nil"/>
                <w:between w:val="nil"/>
              </w:pBdr>
              <w:suppressAutoHyphens/>
              <w:spacing w:after="120" w:line="360" w:lineRule="auto"/>
              <w:jc w:val="both"/>
              <w:textDirection w:val="btLr"/>
              <w:textAlignment w:val="top"/>
              <w:outlineLvl w:val="0"/>
              <w:rPr>
                <w:rFonts w:eastAsia="Times New Roman"/>
              </w:rPr>
            </w:pPr>
            <w:r w:rsidRPr="003824EA">
              <w:rPr>
                <w:rFonts w:eastAsia="Times New Roman"/>
              </w:rPr>
              <w:t xml:space="preserve">95% outdoor coverage in provincial center of each province in 18 months, </w:t>
            </w:r>
          </w:p>
          <w:p w14:paraId="5EDCC76D" w14:textId="27174428" w:rsidR="00882849" w:rsidRPr="003824EA" w:rsidRDefault="007A0588" w:rsidP="00FA28C8">
            <w:pPr>
              <w:pStyle w:val="ListParagraph"/>
              <w:numPr>
                <w:ilvl w:val="0"/>
                <w:numId w:val="25"/>
              </w:numPr>
              <w:pBdr>
                <w:top w:val="nil"/>
                <w:left w:val="nil"/>
                <w:bottom w:val="nil"/>
                <w:right w:val="nil"/>
                <w:between w:val="nil"/>
              </w:pBdr>
              <w:suppressAutoHyphens/>
              <w:spacing w:after="120" w:line="360" w:lineRule="auto"/>
              <w:jc w:val="both"/>
              <w:textDirection w:val="btLr"/>
              <w:textAlignment w:val="top"/>
              <w:outlineLvl w:val="0"/>
              <w:rPr>
                <w:rFonts w:eastAsia="Times New Roman"/>
              </w:rPr>
            </w:pPr>
            <w:r>
              <w:rPr>
                <w:rFonts w:eastAsia="Times New Roman"/>
              </w:rPr>
              <w:t>9</w:t>
            </w:r>
            <w:r w:rsidRPr="003824EA">
              <w:rPr>
                <w:rFonts w:eastAsia="Times New Roman"/>
              </w:rPr>
              <w:t>0</w:t>
            </w:r>
            <w:r w:rsidR="00882849" w:rsidRPr="003824EA">
              <w:rPr>
                <w:rFonts w:eastAsia="Times New Roman"/>
              </w:rPr>
              <w:t xml:space="preserve">% outdoor coverage in provincial center of each province in </w:t>
            </w:r>
            <w:r>
              <w:rPr>
                <w:rFonts w:eastAsia="Times New Roman"/>
              </w:rPr>
              <w:t>18 months</w:t>
            </w:r>
            <w:r w:rsidR="00882849" w:rsidRPr="003824EA">
              <w:rPr>
                <w:rFonts w:eastAsia="Times New Roman"/>
              </w:rPr>
              <w:t xml:space="preserve">, </w:t>
            </w:r>
          </w:p>
          <w:p w14:paraId="56DB7CD5" w14:textId="429E737F" w:rsidR="00882849" w:rsidRPr="003824EA" w:rsidRDefault="007A0588" w:rsidP="00FA28C8">
            <w:pPr>
              <w:pStyle w:val="ListParagraph"/>
              <w:numPr>
                <w:ilvl w:val="0"/>
                <w:numId w:val="25"/>
              </w:numPr>
              <w:pBdr>
                <w:top w:val="nil"/>
                <w:left w:val="nil"/>
                <w:bottom w:val="nil"/>
                <w:right w:val="nil"/>
                <w:between w:val="nil"/>
              </w:pBdr>
              <w:suppressAutoHyphens/>
              <w:spacing w:after="120" w:line="360" w:lineRule="auto"/>
              <w:jc w:val="both"/>
              <w:textDirection w:val="btLr"/>
              <w:textAlignment w:val="top"/>
              <w:outlineLvl w:val="0"/>
              <w:rPr>
                <w:rFonts w:eastAsia="Times New Roman"/>
              </w:rPr>
            </w:pPr>
            <w:r>
              <w:rPr>
                <w:rFonts w:eastAsia="Times New Roman"/>
              </w:rPr>
              <w:t xml:space="preserve">90% of the cities in 2 years </w:t>
            </w:r>
          </w:p>
          <w:p w14:paraId="3D50E839" w14:textId="448292C3" w:rsidR="00882849" w:rsidRPr="003824EA" w:rsidRDefault="007A0588" w:rsidP="00FA28C8">
            <w:pPr>
              <w:pStyle w:val="ListParagraph"/>
              <w:numPr>
                <w:ilvl w:val="0"/>
                <w:numId w:val="25"/>
              </w:numPr>
              <w:pBdr>
                <w:top w:val="nil"/>
                <w:left w:val="nil"/>
                <w:bottom w:val="nil"/>
                <w:right w:val="nil"/>
                <w:between w:val="nil"/>
              </w:pBdr>
              <w:suppressAutoHyphens/>
              <w:spacing w:after="120" w:line="360" w:lineRule="auto"/>
              <w:jc w:val="both"/>
              <w:textDirection w:val="btLr"/>
              <w:textAlignment w:val="top"/>
              <w:outlineLvl w:val="0"/>
              <w:rPr>
                <w:rFonts w:eastAsia="Times New Roman"/>
                <w:color w:val="000000"/>
              </w:rPr>
            </w:pPr>
            <w:r>
              <w:rPr>
                <w:rFonts w:eastAsia="Times New Roman"/>
              </w:rPr>
              <w:t>covering 80% of district centres in 5 years</w:t>
            </w:r>
          </w:p>
        </w:tc>
        <w:tc>
          <w:tcPr>
            <w:tcW w:w="2540" w:type="dxa"/>
          </w:tcPr>
          <w:p w14:paraId="63E99B5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15% area coverage</w:t>
            </w:r>
          </w:p>
          <w:p w14:paraId="13F82647"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p w14:paraId="31E13FF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32% population coverage</w:t>
            </w:r>
          </w:p>
        </w:tc>
      </w:tr>
      <w:tr w:rsidR="00882849" w:rsidRPr="003824EA" w14:paraId="05CB4A23" w14:textId="77777777" w:rsidTr="00790FAA">
        <w:tc>
          <w:tcPr>
            <w:tcW w:w="1530" w:type="dxa"/>
          </w:tcPr>
          <w:p w14:paraId="3985022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Bangladesh</w:t>
            </w:r>
          </w:p>
        </w:tc>
        <w:tc>
          <w:tcPr>
            <w:tcW w:w="4860" w:type="dxa"/>
          </w:tcPr>
          <w:p w14:paraId="3EAF662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3 Phases </w:t>
            </w:r>
          </w:p>
          <w:p w14:paraId="69EDFE64" w14:textId="77777777" w:rsidR="00882849" w:rsidRPr="003824EA" w:rsidRDefault="00882849" w:rsidP="00FA28C8">
            <w:pPr>
              <w:pStyle w:val="ListParagraph"/>
              <w:numPr>
                <w:ilvl w:val="0"/>
                <w:numId w:val="26"/>
              </w:numPr>
              <w:pBdr>
                <w:top w:val="nil"/>
                <w:left w:val="nil"/>
                <w:bottom w:val="nil"/>
                <w:right w:val="nil"/>
                <w:between w:val="nil"/>
              </w:pBdr>
              <w:suppressAutoHyphens/>
              <w:spacing w:after="120" w:line="360" w:lineRule="auto"/>
              <w:jc w:val="both"/>
              <w:textDirection w:val="btLr"/>
              <w:textAlignment w:val="top"/>
              <w:outlineLvl w:val="0"/>
              <w:rPr>
                <w:rFonts w:eastAsia="Times New Roman"/>
                <w:color w:val="000000"/>
              </w:rPr>
            </w:pPr>
            <w:r w:rsidRPr="003824EA">
              <w:rPr>
                <w:rFonts w:eastAsia="Times New Roman"/>
                <w:color w:val="000000"/>
              </w:rPr>
              <w:t>Services in all Divisional Headquarters in 9 Months</w:t>
            </w:r>
          </w:p>
          <w:p w14:paraId="6A452C93" w14:textId="77777777" w:rsidR="00882849" w:rsidRPr="003824EA" w:rsidRDefault="00882849" w:rsidP="00FA28C8">
            <w:pPr>
              <w:pStyle w:val="ListParagraph"/>
              <w:numPr>
                <w:ilvl w:val="0"/>
                <w:numId w:val="26"/>
              </w:numPr>
              <w:pBdr>
                <w:top w:val="nil"/>
                <w:left w:val="nil"/>
                <w:bottom w:val="nil"/>
                <w:right w:val="nil"/>
                <w:between w:val="nil"/>
              </w:pBdr>
              <w:suppressAutoHyphens/>
              <w:spacing w:after="120" w:line="360" w:lineRule="auto"/>
              <w:jc w:val="both"/>
              <w:textDirection w:val="btLr"/>
              <w:textAlignment w:val="top"/>
              <w:outlineLvl w:val="0"/>
              <w:rPr>
                <w:rFonts w:eastAsia="Times New Roman"/>
                <w:color w:val="000000"/>
              </w:rPr>
            </w:pPr>
            <w:r w:rsidRPr="003824EA">
              <w:rPr>
                <w:rFonts w:eastAsia="Times New Roman"/>
                <w:color w:val="000000"/>
              </w:rPr>
              <w:t>Services in another 30% of district Headquarters in 18 months</w:t>
            </w:r>
          </w:p>
          <w:p w14:paraId="7ACBF2F8" w14:textId="77777777" w:rsidR="00882849" w:rsidRPr="003824EA" w:rsidRDefault="00882849" w:rsidP="00FA28C8">
            <w:pPr>
              <w:pStyle w:val="ListParagraph"/>
              <w:numPr>
                <w:ilvl w:val="0"/>
                <w:numId w:val="26"/>
              </w:numPr>
              <w:pBdr>
                <w:top w:val="nil"/>
                <w:left w:val="nil"/>
                <w:bottom w:val="nil"/>
                <w:right w:val="nil"/>
                <w:between w:val="nil"/>
              </w:pBdr>
              <w:suppressAutoHyphens/>
              <w:spacing w:after="120" w:line="360" w:lineRule="auto"/>
              <w:jc w:val="both"/>
              <w:textDirection w:val="btLr"/>
              <w:textAlignment w:val="top"/>
              <w:outlineLvl w:val="0"/>
              <w:rPr>
                <w:rFonts w:eastAsia="Times New Roman"/>
                <w:color w:val="000000"/>
              </w:rPr>
            </w:pPr>
            <w:r w:rsidRPr="003824EA">
              <w:rPr>
                <w:rFonts w:eastAsia="Times New Roman"/>
                <w:color w:val="000000"/>
              </w:rPr>
              <w:t>Services in all District Headquarters in 36 months</w:t>
            </w:r>
          </w:p>
          <w:p w14:paraId="7D34FFB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Other obligations</w:t>
            </w:r>
          </w:p>
          <w:p w14:paraId="7541FCD8" w14:textId="77777777" w:rsidR="00882849" w:rsidRPr="003824EA" w:rsidRDefault="00882849" w:rsidP="00FA28C8">
            <w:pPr>
              <w:numPr>
                <w:ilvl w:val="0"/>
                <w:numId w:val="5"/>
              </w:numPr>
              <w:pBdr>
                <w:top w:val="nil"/>
                <w:left w:val="nil"/>
                <w:bottom w:val="nil"/>
                <w:right w:val="nil"/>
                <w:between w:val="nil"/>
              </w:pBdr>
              <w:suppressAutoHyphens/>
              <w:spacing w:after="120" w:line="360" w:lineRule="auto"/>
              <w:jc w:val="both"/>
              <w:textDirection w:val="btLr"/>
              <w:textAlignment w:val="top"/>
              <w:outlineLvl w:val="0"/>
              <w:rPr>
                <w:rFonts w:eastAsia="Times New Roman"/>
                <w:color w:val="000000"/>
              </w:rPr>
            </w:pPr>
            <w:r w:rsidRPr="003824EA">
              <w:rPr>
                <w:rFonts w:eastAsia="Times New Roman"/>
                <w:color w:val="000000"/>
              </w:rPr>
              <w:t>Services in major cities/ locations as per direction from Commission</w:t>
            </w:r>
          </w:p>
          <w:p w14:paraId="7F8DD8AF" w14:textId="77777777" w:rsidR="00882849" w:rsidRPr="003824EA" w:rsidRDefault="00882849" w:rsidP="00FA28C8">
            <w:pPr>
              <w:numPr>
                <w:ilvl w:val="0"/>
                <w:numId w:val="5"/>
              </w:numPr>
              <w:pBdr>
                <w:top w:val="nil"/>
                <w:left w:val="nil"/>
                <w:bottom w:val="nil"/>
                <w:right w:val="nil"/>
                <w:between w:val="nil"/>
              </w:pBdr>
              <w:suppressAutoHyphens/>
              <w:spacing w:after="120" w:line="360" w:lineRule="auto"/>
              <w:jc w:val="both"/>
              <w:textDirection w:val="btLr"/>
              <w:textAlignment w:val="top"/>
              <w:outlineLvl w:val="0"/>
              <w:rPr>
                <w:rFonts w:eastAsia="Times New Roman"/>
                <w:color w:val="000000"/>
              </w:rPr>
            </w:pPr>
            <w:r w:rsidRPr="003824EA">
              <w:rPr>
                <w:rFonts w:eastAsia="Times New Roman"/>
                <w:color w:val="000000"/>
              </w:rPr>
              <w:t>Services in Upazila/ National Highway /railway track upon fulfilment of 3</w:t>
            </w:r>
            <w:r w:rsidRPr="003824EA">
              <w:rPr>
                <w:rFonts w:eastAsia="Times New Roman"/>
                <w:color w:val="000000"/>
                <w:vertAlign w:val="superscript"/>
              </w:rPr>
              <w:t>rd</w:t>
            </w:r>
            <w:r w:rsidRPr="003824EA">
              <w:rPr>
                <w:rFonts w:eastAsia="Times New Roman"/>
                <w:color w:val="000000"/>
              </w:rPr>
              <w:t xml:space="preserve"> Phase Work</w:t>
            </w:r>
          </w:p>
          <w:p w14:paraId="7FBEB944" w14:textId="77777777" w:rsidR="00882849" w:rsidRPr="003824EA" w:rsidRDefault="00882849" w:rsidP="00FA28C8">
            <w:pPr>
              <w:numPr>
                <w:ilvl w:val="0"/>
                <w:numId w:val="5"/>
              </w:numPr>
              <w:pBdr>
                <w:top w:val="nil"/>
                <w:left w:val="nil"/>
                <w:bottom w:val="nil"/>
                <w:right w:val="nil"/>
                <w:between w:val="nil"/>
              </w:pBdr>
              <w:suppressAutoHyphens/>
              <w:spacing w:after="120" w:line="360" w:lineRule="auto"/>
              <w:jc w:val="both"/>
              <w:textDirection w:val="btLr"/>
              <w:textAlignment w:val="top"/>
              <w:outlineLvl w:val="0"/>
              <w:rPr>
                <w:rFonts w:eastAsia="Times New Roman"/>
                <w:color w:val="000000"/>
              </w:rPr>
            </w:pPr>
            <w:r w:rsidRPr="003824EA">
              <w:rPr>
                <w:rFonts w:eastAsia="Times New Roman"/>
                <w:color w:val="000000"/>
              </w:rPr>
              <w:t>Services in all over the country upon fulfilment of 3</w:t>
            </w:r>
            <w:r w:rsidRPr="003824EA">
              <w:rPr>
                <w:rFonts w:eastAsia="Times New Roman"/>
                <w:color w:val="000000"/>
                <w:vertAlign w:val="superscript"/>
              </w:rPr>
              <w:t>rd</w:t>
            </w:r>
            <w:r w:rsidRPr="003824EA">
              <w:rPr>
                <w:rFonts w:eastAsia="Times New Roman"/>
                <w:color w:val="000000"/>
              </w:rPr>
              <w:t xml:space="preserve"> Phase Work</w:t>
            </w:r>
          </w:p>
        </w:tc>
        <w:tc>
          <w:tcPr>
            <w:tcW w:w="2540" w:type="dxa"/>
          </w:tcPr>
          <w:p w14:paraId="52D6641B"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90%</w:t>
            </w:r>
          </w:p>
        </w:tc>
      </w:tr>
      <w:tr w:rsidR="00882849" w:rsidRPr="003824EA" w14:paraId="69693E66" w14:textId="77777777" w:rsidTr="00790FAA">
        <w:tc>
          <w:tcPr>
            <w:tcW w:w="1530" w:type="dxa"/>
          </w:tcPr>
          <w:p w14:paraId="62E7CA8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Bhutan</w:t>
            </w:r>
          </w:p>
        </w:tc>
        <w:tc>
          <w:tcPr>
            <w:tcW w:w="4860" w:type="dxa"/>
          </w:tcPr>
          <w:p w14:paraId="71515E27"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 obligation for 4G implementation in the country, however all the uncovered rural areas have been prioritized to cover through the Rural Communication Program.</w:t>
            </w:r>
          </w:p>
        </w:tc>
        <w:tc>
          <w:tcPr>
            <w:tcW w:w="2540" w:type="dxa"/>
          </w:tcPr>
          <w:p w14:paraId="5995F87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More than 99% of the population is covered by the 4G network but the older generations still sticks to the 2G and 3G services.</w:t>
            </w:r>
          </w:p>
        </w:tc>
      </w:tr>
      <w:tr w:rsidR="00882849" w:rsidRPr="003824EA" w14:paraId="20099159" w14:textId="77777777" w:rsidTr="00790FAA">
        <w:tc>
          <w:tcPr>
            <w:tcW w:w="1530" w:type="dxa"/>
          </w:tcPr>
          <w:p w14:paraId="058BBB1B"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India</w:t>
            </w:r>
          </w:p>
        </w:tc>
        <w:tc>
          <w:tcPr>
            <w:tcW w:w="4860" w:type="dxa"/>
          </w:tcPr>
          <w:p w14:paraId="5C95AB7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The roll out obligations are governed by the respective provisions in the NIA issued before each auctions, as available in DoT website. Further, the roll out obligations are frequency band speciﬁc and not technology speciﬁc. </w:t>
            </w:r>
          </w:p>
        </w:tc>
        <w:tc>
          <w:tcPr>
            <w:tcW w:w="2540" w:type="dxa"/>
          </w:tcPr>
          <w:p w14:paraId="74DEBD1A"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More than 95% of the population is covered by 4G network.</w:t>
            </w:r>
          </w:p>
        </w:tc>
      </w:tr>
      <w:tr w:rsidR="00882849" w:rsidRPr="003824EA" w14:paraId="4A3127B5" w14:textId="77777777" w:rsidTr="00790FAA">
        <w:tc>
          <w:tcPr>
            <w:tcW w:w="1530" w:type="dxa"/>
          </w:tcPr>
          <w:p w14:paraId="2A19C36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Iran</w:t>
            </w:r>
          </w:p>
        </w:tc>
        <w:tc>
          <w:tcPr>
            <w:tcW w:w="4860" w:type="dxa"/>
          </w:tcPr>
          <w:p w14:paraId="3969DF25"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 xml:space="preserve">Regulation that defined obligations for all of technology, includes parameters for 4G implementation, such as RSRP Idle Mode, RSRQ Idle Mode, MOS, LTE Service Request Success Rate , LTE </w:t>
            </w:r>
            <w:proofErr w:type="spellStart"/>
            <w:r w:rsidRPr="003824EA">
              <w:rPr>
                <w:rFonts w:eastAsia="Times New Roman"/>
                <w:color w:val="000000"/>
              </w:rPr>
              <w:t>eRAB</w:t>
            </w:r>
            <w:proofErr w:type="spellEnd"/>
            <w:r w:rsidRPr="003824EA">
              <w:rPr>
                <w:rFonts w:eastAsia="Times New Roman"/>
                <w:color w:val="000000"/>
              </w:rPr>
              <w:t xml:space="preserve"> Drop Rate</w:t>
            </w:r>
          </w:p>
        </w:tc>
        <w:tc>
          <w:tcPr>
            <w:tcW w:w="2540" w:type="dxa"/>
          </w:tcPr>
          <w:p w14:paraId="2DA2660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15,604 sites covering 1,329 cities</w:t>
            </w:r>
          </w:p>
        </w:tc>
      </w:tr>
      <w:tr w:rsidR="00882849" w:rsidRPr="003824EA" w14:paraId="69AC0991" w14:textId="77777777" w:rsidTr="00790FAA">
        <w:tc>
          <w:tcPr>
            <w:tcW w:w="1530" w:type="dxa"/>
          </w:tcPr>
          <w:p w14:paraId="5ACD2CAF"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Nepal</w:t>
            </w:r>
          </w:p>
        </w:tc>
        <w:tc>
          <w:tcPr>
            <w:tcW w:w="4860" w:type="dxa"/>
          </w:tcPr>
          <w:p w14:paraId="0C381EED" w14:textId="77777777" w:rsidR="00882849" w:rsidRPr="003824EA" w:rsidRDefault="00882849" w:rsidP="00FA28C8">
            <w:pPr>
              <w:pStyle w:val="ListParagraph"/>
              <w:numPr>
                <w:ilvl w:val="0"/>
                <w:numId w:val="27"/>
              </w:numPr>
              <w:pBdr>
                <w:top w:val="nil"/>
                <w:left w:val="nil"/>
                <w:bottom w:val="nil"/>
                <w:right w:val="nil"/>
                <w:between w:val="nil"/>
              </w:pBdr>
              <w:suppressAutoHyphens/>
              <w:spacing w:line="360" w:lineRule="auto"/>
              <w:textDirection w:val="btLr"/>
              <w:textAlignment w:val="top"/>
              <w:outlineLvl w:val="0"/>
              <w:rPr>
                <w:rFonts w:eastAsia="Times New Roman"/>
                <w:color w:val="000000"/>
              </w:rPr>
            </w:pPr>
            <w:r w:rsidRPr="003824EA">
              <w:rPr>
                <w:rFonts w:eastAsia="Times New Roman"/>
                <w:color w:val="000000"/>
              </w:rPr>
              <w:t xml:space="preserve">The operator shall ensure that it shall provide National 4G coverage (in all 7 provinces and 77 district headquarters) by end of 2020. </w:t>
            </w:r>
          </w:p>
          <w:p w14:paraId="60072C68" w14:textId="77777777" w:rsidR="00882849" w:rsidRPr="003824EA" w:rsidRDefault="00882849" w:rsidP="00FA28C8">
            <w:pPr>
              <w:pStyle w:val="ListParagraph"/>
              <w:numPr>
                <w:ilvl w:val="0"/>
                <w:numId w:val="27"/>
              </w:numPr>
              <w:pBdr>
                <w:top w:val="nil"/>
                <w:left w:val="nil"/>
                <w:bottom w:val="nil"/>
                <w:right w:val="nil"/>
                <w:between w:val="nil"/>
              </w:pBdr>
              <w:suppressAutoHyphens/>
              <w:spacing w:line="360" w:lineRule="auto"/>
              <w:textDirection w:val="btLr"/>
              <w:textAlignment w:val="top"/>
              <w:outlineLvl w:val="0"/>
              <w:rPr>
                <w:rFonts w:eastAsia="Times New Roman"/>
                <w:color w:val="000000"/>
              </w:rPr>
            </w:pPr>
            <w:r w:rsidRPr="003824EA">
              <w:rPr>
                <w:rFonts w:eastAsia="Times New Roman"/>
                <w:color w:val="000000"/>
              </w:rPr>
              <w:t xml:space="preserve">4G coverage in urban area shall be 95% (by population) by end of 2022. </w:t>
            </w:r>
          </w:p>
          <w:p w14:paraId="0E3F8879" w14:textId="77777777" w:rsidR="00882849" w:rsidRPr="003824EA" w:rsidRDefault="00882849" w:rsidP="00FA28C8">
            <w:pPr>
              <w:pStyle w:val="ListParagraph"/>
              <w:numPr>
                <w:ilvl w:val="0"/>
                <w:numId w:val="27"/>
              </w:numPr>
              <w:pBdr>
                <w:top w:val="nil"/>
                <w:left w:val="nil"/>
                <w:bottom w:val="nil"/>
                <w:right w:val="nil"/>
                <w:between w:val="nil"/>
              </w:pBdr>
              <w:suppressAutoHyphens/>
              <w:spacing w:line="360" w:lineRule="auto"/>
              <w:textDirection w:val="btLr"/>
              <w:textAlignment w:val="top"/>
              <w:outlineLvl w:val="0"/>
              <w:rPr>
                <w:rFonts w:eastAsia="Times New Roman"/>
                <w:color w:val="000000"/>
              </w:rPr>
            </w:pPr>
            <w:r w:rsidRPr="003824EA">
              <w:rPr>
                <w:rFonts w:eastAsia="Times New Roman"/>
                <w:color w:val="000000"/>
              </w:rPr>
              <w:t xml:space="preserve">4G coverage in rural areas of municipalities and rural municipalities shall be 90% (by population) </w:t>
            </w:r>
            <w:r w:rsidRPr="003824EA">
              <w:rPr>
                <w:rFonts w:eastAsia="Times New Roman"/>
              </w:rPr>
              <w:t>by the end</w:t>
            </w:r>
            <w:r w:rsidRPr="003824EA">
              <w:rPr>
                <w:rFonts w:eastAsia="Times New Roman"/>
                <w:color w:val="000000"/>
              </w:rPr>
              <w:t xml:space="preserve"> of 2022. </w:t>
            </w:r>
          </w:p>
          <w:p w14:paraId="366332A5" w14:textId="77777777" w:rsidR="00882849" w:rsidRPr="003824EA" w:rsidRDefault="00882849" w:rsidP="00FA28C8">
            <w:pPr>
              <w:pStyle w:val="ListParagraph"/>
              <w:numPr>
                <w:ilvl w:val="0"/>
                <w:numId w:val="27"/>
              </w:numPr>
              <w:pBdr>
                <w:top w:val="nil"/>
                <w:left w:val="nil"/>
                <w:bottom w:val="nil"/>
                <w:right w:val="nil"/>
                <w:between w:val="nil"/>
              </w:pBdr>
              <w:suppressAutoHyphens/>
              <w:spacing w:line="360" w:lineRule="auto"/>
              <w:textDirection w:val="btLr"/>
              <w:textAlignment w:val="top"/>
              <w:outlineLvl w:val="0"/>
              <w:rPr>
                <w:rFonts w:eastAsia="Times New Roman"/>
                <w:color w:val="000000"/>
              </w:rPr>
            </w:pPr>
            <w:r w:rsidRPr="003824EA">
              <w:rPr>
                <w:rFonts w:eastAsia="Times New Roman"/>
                <w:color w:val="000000"/>
              </w:rPr>
              <w:t>4G coverage in Tourist Areas/Specified National Parks/</w:t>
            </w:r>
            <w:proofErr w:type="spellStart"/>
            <w:r w:rsidRPr="003824EA">
              <w:rPr>
                <w:rFonts w:eastAsia="Times New Roman"/>
              </w:rPr>
              <w:t>HighWay</w:t>
            </w:r>
            <w:proofErr w:type="spellEnd"/>
            <w:r w:rsidRPr="003824EA">
              <w:rPr>
                <w:rFonts w:eastAsia="Times New Roman"/>
                <w:color w:val="000000"/>
              </w:rPr>
              <w:t xml:space="preserve"> shall be 95% </w:t>
            </w:r>
            <w:r w:rsidRPr="003824EA">
              <w:rPr>
                <w:rFonts w:eastAsia="Times New Roman"/>
              </w:rPr>
              <w:t>by the end</w:t>
            </w:r>
            <w:r w:rsidRPr="003824EA">
              <w:rPr>
                <w:rFonts w:eastAsia="Times New Roman"/>
                <w:color w:val="000000"/>
              </w:rPr>
              <w:t xml:space="preserve"> of 2022. </w:t>
            </w:r>
          </w:p>
          <w:p w14:paraId="169AAF9F" w14:textId="77777777" w:rsidR="00882849" w:rsidRPr="003824EA" w:rsidRDefault="00882849" w:rsidP="00FA28C8">
            <w:pPr>
              <w:pStyle w:val="ListParagraph"/>
              <w:numPr>
                <w:ilvl w:val="0"/>
                <w:numId w:val="27"/>
              </w:numPr>
              <w:pBdr>
                <w:top w:val="nil"/>
                <w:left w:val="nil"/>
                <w:bottom w:val="nil"/>
                <w:right w:val="nil"/>
                <w:between w:val="nil"/>
              </w:pBdr>
              <w:suppressAutoHyphens/>
              <w:spacing w:after="120" w:line="360" w:lineRule="auto"/>
              <w:jc w:val="both"/>
              <w:textDirection w:val="btLr"/>
              <w:textAlignment w:val="top"/>
              <w:outlineLvl w:val="0"/>
              <w:rPr>
                <w:rFonts w:eastAsia="Times New Roman"/>
                <w:color w:val="000000"/>
              </w:rPr>
            </w:pPr>
            <w:r w:rsidRPr="003824EA">
              <w:rPr>
                <w:rFonts w:eastAsia="Times New Roman"/>
                <w:color w:val="000000"/>
              </w:rPr>
              <w:t xml:space="preserve">User Experience (Download Speed) shall be of </w:t>
            </w:r>
            <w:r w:rsidRPr="003824EA">
              <w:rPr>
                <w:rFonts w:eastAsia="Times New Roman"/>
              </w:rPr>
              <w:t>minimum 20</w:t>
            </w:r>
            <w:r w:rsidRPr="003824EA">
              <w:rPr>
                <w:rFonts w:eastAsia="Times New Roman"/>
                <w:color w:val="000000"/>
              </w:rPr>
              <w:t xml:space="preserve"> Mbps in Urban and 10 Mbps in rural areas.</w:t>
            </w:r>
          </w:p>
        </w:tc>
        <w:tc>
          <w:tcPr>
            <w:tcW w:w="2540" w:type="dxa"/>
          </w:tcPr>
          <w:p w14:paraId="47502BC5"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r>
      <w:tr w:rsidR="00882849" w:rsidRPr="003824EA" w14:paraId="35B83396" w14:textId="77777777" w:rsidTr="00790FAA">
        <w:tc>
          <w:tcPr>
            <w:tcW w:w="1530" w:type="dxa"/>
          </w:tcPr>
          <w:p w14:paraId="07F7FA30"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Pakistan</w:t>
            </w:r>
          </w:p>
        </w:tc>
        <w:tc>
          <w:tcPr>
            <w:tcW w:w="4860" w:type="dxa"/>
          </w:tcPr>
          <w:p w14:paraId="4F45B63D"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3 % population increase every year</w:t>
            </w:r>
          </w:p>
        </w:tc>
        <w:tc>
          <w:tcPr>
            <w:tcW w:w="2540" w:type="dxa"/>
          </w:tcPr>
          <w:p w14:paraId="406D21D8"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Approx. 60%</w:t>
            </w:r>
          </w:p>
        </w:tc>
      </w:tr>
      <w:tr w:rsidR="00882849" w:rsidRPr="003824EA" w14:paraId="061D03F3" w14:textId="77777777" w:rsidTr="00790FAA">
        <w:tc>
          <w:tcPr>
            <w:tcW w:w="1530" w:type="dxa"/>
          </w:tcPr>
          <w:p w14:paraId="769FCC58"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Sri Lanka</w:t>
            </w:r>
          </w:p>
        </w:tc>
        <w:tc>
          <w:tcPr>
            <w:tcW w:w="4860" w:type="dxa"/>
          </w:tcPr>
          <w:p w14:paraId="6B6F376A"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The assignments specific rollout obligations are applied for some assignments for 4G implementations.</w:t>
            </w:r>
          </w:p>
          <w:p w14:paraId="24ADC9A2"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Rollout obligations are applied based on the investments in terms of number of base stations to be deployed within a period in all districts.</w:t>
            </w:r>
          </w:p>
        </w:tc>
        <w:tc>
          <w:tcPr>
            <w:tcW w:w="2540" w:type="dxa"/>
          </w:tcPr>
          <w:p w14:paraId="3A1D0386" w14:textId="77777777" w:rsidR="00882849" w:rsidRPr="003824EA" w:rsidRDefault="00882849" w:rsidP="00882849">
            <w:pPr>
              <w:pBdr>
                <w:top w:val="nil"/>
                <w:left w:val="nil"/>
                <w:bottom w:val="nil"/>
                <w:right w:val="nil"/>
                <w:between w:val="nil"/>
              </w:pBdr>
              <w:tabs>
                <w:tab w:val="left" w:pos="2100"/>
              </w:tabs>
              <w:spacing w:after="120" w:line="360" w:lineRule="auto"/>
              <w:ind w:hanging="2"/>
              <w:rPr>
                <w:rFonts w:eastAsia="Times New Roman"/>
                <w:color w:val="000000"/>
              </w:rPr>
            </w:pPr>
            <w:r w:rsidRPr="003824EA">
              <w:rPr>
                <w:rFonts w:eastAsia="Times New Roman"/>
                <w:color w:val="000000"/>
              </w:rPr>
              <w:t>All operators have island wide coverage.</w:t>
            </w:r>
          </w:p>
        </w:tc>
      </w:tr>
    </w:tbl>
    <w:p w14:paraId="222D33B5" w14:textId="77777777" w:rsidR="00882849" w:rsidRPr="003824EA" w:rsidRDefault="00882849" w:rsidP="00882849">
      <w:bookmarkStart w:id="39" w:name="_heading=h.pnu6szkfjkkp" w:colFirst="0" w:colLast="0"/>
      <w:bookmarkEnd w:id="39"/>
    </w:p>
    <w:p w14:paraId="3B256399" w14:textId="77777777" w:rsidR="00882849" w:rsidRPr="003824EA" w:rsidRDefault="00882849" w:rsidP="00882849"/>
    <w:p w14:paraId="246AAAF1" w14:textId="77777777" w:rsidR="00882849" w:rsidRPr="003824EA" w:rsidRDefault="00882849" w:rsidP="00882849"/>
    <w:p w14:paraId="2B2CA888" w14:textId="09A167A7" w:rsidR="00882849" w:rsidRPr="003824EA" w:rsidRDefault="009D5872" w:rsidP="00FA28C8">
      <w:pPr>
        <w:pStyle w:val="Heading2"/>
        <w:numPr>
          <w:ilvl w:val="0"/>
          <w:numId w:val="17"/>
        </w:numPr>
        <w:rPr>
          <w:rFonts w:ascii="Times New Roman" w:eastAsia="Times New Roman" w:hAnsi="Times New Roman" w:cs="Times New Roman"/>
          <w:b/>
          <w:bCs/>
          <w:color w:val="auto"/>
          <w:sz w:val="24"/>
          <w:szCs w:val="24"/>
        </w:rPr>
      </w:pPr>
      <w:bookmarkStart w:id="40" w:name="_Toc146228384"/>
      <w:r w:rsidRPr="003824EA">
        <w:rPr>
          <w:rFonts w:ascii="Times New Roman" w:eastAsia="Times New Roman" w:hAnsi="Times New Roman" w:cs="Times New Roman"/>
          <w:b/>
          <w:bCs/>
          <w:color w:val="auto"/>
          <w:sz w:val="24"/>
          <w:szCs w:val="24"/>
        </w:rPr>
        <w:t>ANALYSIS OF CURRENT STATUS OF 5G IN SATRC COUNTRIES</w:t>
      </w:r>
      <w:bookmarkEnd w:id="40"/>
    </w:p>
    <w:p w14:paraId="6B4A4019" w14:textId="77777777" w:rsidR="00882849" w:rsidRPr="003824EA" w:rsidRDefault="00882849" w:rsidP="00882849">
      <w:pPr>
        <w:ind w:hanging="2"/>
        <w:rPr>
          <w:rFonts w:eastAsia="Times New Roman"/>
        </w:rPr>
      </w:pPr>
    </w:p>
    <w:p w14:paraId="1A89DEFE" w14:textId="77777777" w:rsidR="00882849" w:rsidRPr="003824EA" w:rsidRDefault="00882849" w:rsidP="00FA28C8">
      <w:pPr>
        <w:pStyle w:val="Heading3"/>
        <w:numPr>
          <w:ilvl w:val="1"/>
          <w:numId w:val="17"/>
        </w:numPr>
        <w:ind w:left="1170" w:hanging="567"/>
        <w:rPr>
          <w:rFonts w:ascii="Times New Roman" w:hAnsi="Times New Roman" w:cs="Times New Roman"/>
          <w:b/>
          <w:bCs/>
        </w:rPr>
      </w:pPr>
      <w:bookmarkStart w:id="41" w:name="_Toc146228385"/>
      <w:r w:rsidRPr="003824EA">
        <w:rPr>
          <w:rFonts w:ascii="Times New Roman" w:hAnsi="Times New Roman" w:cs="Times New Roman"/>
          <w:b/>
          <w:bCs/>
          <w:color w:val="auto"/>
        </w:rPr>
        <w:t>Identified 5G Spectrum Band in SATRC Countries</w:t>
      </w:r>
      <w:bookmarkEnd w:id="41"/>
    </w:p>
    <w:p w14:paraId="363C7CEF" w14:textId="77777777" w:rsidR="00882849" w:rsidRPr="003824EA" w:rsidRDefault="00882849" w:rsidP="00882849"/>
    <w:p w14:paraId="49919B50" w14:textId="77777777" w:rsidR="00882849" w:rsidRPr="003824EA" w:rsidRDefault="00882849" w:rsidP="009D5872">
      <w:pPr>
        <w:pBdr>
          <w:top w:val="nil"/>
          <w:left w:val="nil"/>
          <w:bottom w:val="nil"/>
          <w:right w:val="nil"/>
          <w:between w:val="nil"/>
        </w:pBdr>
        <w:spacing w:after="120" w:line="360" w:lineRule="auto"/>
        <w:ind w:left="1170" w:hanging="2"/>
        <w:rPr>
          <w:rFonts w:eastAsia="Times New Roman"/>
        </w:rPr>
      </w:pPr>
      <w:r w:rsidRPr="003824EA">
        <w:rPr>
          <w:rFonts w:eastAsia="Times New Roman"/>
          <w:color w:val="000000"/>
        </w:rPr>
        <w:t>Most of the SATRC Countries except Afghanistan have identified 5G spectrum bands. The following SATRC countries have identified 5G spectrum in following frequency bands as depicted in Table 6.</w:t>
      </w:r>
    </w:p>
    <w:p w14:paraId="720038A2" w14:textId="77777777" w:rsidR="00882849" w:rsidRPr="003824EA" w:rsidRDefault="00882849" w:rsidP="00882849">
      <w:pPr>
        <w:pStyle w:val="Caption"/>
        <w:keepNext/>
        <w:jc w:val="center"/>
        <w:rPr>
          <w:rFonts w:ascii="Times New Roman" w:hAnsi="Times New Roman" w:cs="Times New Roman"/>
          <w:color w:val="auto"/>
          <w:sz w:val="24"/>
          <w:szCs w:val="24"/>
        </w:rPr>
      </w:pPr>
      <w:bookmarkStart w:id="42" w:name="_Toc141179323"/>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6</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Identified 5G Spectrum band in SATRC Countries</w:t>
      </w:r>
      <w:bookmarkEnd w:id="42"/>
    </w:p>
    <w:tbl>
      <w:tblPr>
        <w:tblW w:w="9493"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3"/>
        <w:gridCol w:w="1440"/>
        <w:gridCol w:w="990"/>
        <w:gridCol w:w="1350"/>
        <w:gridCol w:w="1080"/>
        <w:gridCol w:w="1170"/>
        <w:gridCol w:w="1170"/>
        <w:gridCol w:w="900"/>
      </w:tblGrid>
      <w:tr w:rsidR="007D5D91" w:rsidRPr="003824EA" w14:paraId="07F20A82" w14:textId="77777777" w:rsidTr="007D5D91">
        <w:tc>
          <w:tcPr>
            <w:tcW w:w="1393" w:type="dxa"/>
          </w:tcPr>
          <w:p w14:paraId="0D898043" w14:textId="77777777" w:rsidR="007D5D91" w:rsidRPr="007D5D91" w:rsidRDefault="007D5D91" w:rsidP="00882849">
            <w:pPr>
              <w:pBdr>
                <w:top w:val="nil"/>
                <w:left w:val="nil"/>
                <w:bottom w:val="nil"/>
                <w:right w:val="nil"/>
                <w:between w:val="nil"/>
              </w:pBdr>
              <w:spacing w:after="120" w:line="360" w:lineRule="auto"/>
              <w:ind w:hanging="2"/>
              <w:rPr>
                <w:rFonts w:eastAsia="Times New Roman"/>
                <w:b/>
                <w:bCs/>
                <w:color w:val="000000"/>
                <w:sz w:val="20"/>
                <w:szCs w:val="20"/>
              </w:rPr>
            </w:pPr>
            <w:r w:rsidRPr="007D5D91">
              <w:rPr>
                <w:rFonts w:eastAsia="Times New Roman"/>
                <w:b/>
                <w:bCs/>
                <w:color w:val="000000"/>
                <w:sz w:val="20"/>
                <w:szCs w:val="20"/>
              </w:rPr>
              <w:t>Frequency Band</w:t>
            </w:r>
          </w:p>
        </w:tc>
        <w:tc>
          <w:tcPr>
            <w:tcW w:w="1440" w:type="dxa"/>
          </w:tcPr>
          <w:p w14:paraId="6F0A42E8" w14:textId="77777777" w:rsidR="007D5D91" w:rsidRPr="007D5D91" w:rsidRDefault="007D5D91" w:rsidP="00882849">
            <w:pPr>
              <w:pBdr>
                <w:top w:val="nil"/>
                <w:left w:val="nil"/>
                <w:bottom w:val="nil"/>
                <w:right w:val="nil"/>
                <w:between w:val="nil"/>
              </w:pBdr>
              <w:spacing w:after="120" w:line="360" w:lineRule="auto"/>
              <w:ind w:hanging="2"/>
              <w:rPr>
                <w:rFonts w:eastAsia="Times New Roman"/>
                <w:b/>
                <w:bCs/>
                <w:color w:val="000000"/>
                <w:sz w:val="20"/>
                <w:szCs w:val="20"/>
              </w:rPr>
            </w:pPr>
            <w:r w:rsidRPr="007D5D91">
              <w:rPr>
                <w:rFonts w:eastAsia="Times New Roman"/>
                <w:b/>
                <w:bCs/>
                <w:color w:val="000000"/>
                <w:sz w:val="20"/>
                <w:szCs w:val="20"/>
              </w:rPr>
              <w:t>Bangladesh</w:t>
            </w:r>
          </w:p>
        </w:tc>
        <w:tc>
          <w:tcPr>
            <w:tcW w:w="990" w:type="dxa"/>
          </w:tcPr>
          <w:p w14:paraId="77B5C3CD" w14:textId="77777777" w:rsidR="007D5D91" w:rsidRPr="007D5D91" w:rsidRDefault="007D5D91" w:rsidP="00882849">
            <w:pPr>
              <w:pBdr>
                <w:top w:val="nil"/>
                <w:left w:val="nil"/>
                <w:bottom w:val="nil"/>
                <w:right w:val="nil"/>
                <w:between w:val="nil"/>
              </w:pBdr>
              <w:spacing w:after="120" w:line="360" w:lineRule="auto"/>
              <w:ind w:hanging="2"/>
              <w:rPr>
                <w:rFonts w:eastAsia="Times New Roman"/>
                <w:b/>
                <w:bCs/>
                <w:color w:val="000000"/>
                <w:sz w:val="20"/>
                <w:szCs w:val="20"/>
              </w:rPr>
            </w:pPr>
            <w:r w:rsidRPr="007D5D91">
              <w:rPr>
                <w:rFonts w:eastAsia="Times New Roman"/>
                <w:b/>
                <w:bCs/>
                <w:color w:val="000000"/>
                <w:sz w:val="20"/>
                <w:szCs w:val="20"/>
              </w:rPr>
              <w:t>Bhutan</w:t>
            </w:r>
          </w:p>
        </w:tc>
        <w:tc>
          <w:tcPr>
            <w:tcW w:w="1350" w:type="dxa"/>
          </w:tcPr>
          <w:p w14:paraId="132583B1" w14:textId="77777777" w:rsidR="007D5D91" w:rsidRPr="007D5D91" w:rsidRDefault="007D5D91" w:rsidP="00882849">
            <w:pPr>
              <w:pBdr>
                <w:top w:val="nil"/>
                <w:left w:val="nil"/>
                <w:bottom w:val="nil"/>
                <w:right w:val="nil"/>
                <w:between w:val="nil"/>
              </w:pBdr>
              <w:spacing w:after="120" w:line="360" w:lineRule="auto"/>
              <w:ind w:hanging="2"/>
              <w:rPr>
                <w:rFonts w:eastAsia="Times New Roman"/>
                <w:b/>
                <w:bCs/>
                <w:color w:val="000000"/>
                <w:sz w:val="20"/>
                <w:szCs w:val="20"/>
              </w:rPr>
            </w:pPr>
            <w:r w:rsidRPr="007D5D91">
              <w:rPr>
                <w:rFonts w:eastAsia="Times New Roman"/>
                <w:b/>
                <w:bCs/>
                <w:color w:val="000000"/>
                <w:sz w:val="20"/>
                <w:szCs w:val="20"/>
              </w:rPr>
              <w:t>India</w:t>
            </w:r>
          </w:p>
        </w:tc>
        <w:tc>
          <w:tcPr>
            <w:tcW w:w="1080" w:type="dxa"/>
          </w:tcPr>
          <w:p w14:paraId="2139C64A" w14:textId="77777777" w:rsidR="007D5D91" w:rsidRPr="007D5D91" w:rsidRDefault="007D5D91" w:rsidP="00882849">
            <w:pPr>
              <w:pBdr>
                <w:top w:val="nil"/>
                <w:left w:val="nil"/>
                <w:bottom w:val="nil"/>
                <w:right w:val="nil"/>
                <w:between w:val="nil"/>
              </w:pBdr>
              <w:spacing w:after="120" w:line="360" w:lineRule="auto"/>
              <w:ind w:hanging="2"/>
              <w:rPr>
                <w:rFonts w:eastAsia="Times New Roman"/>
                <w:b/>
                <w:bCs/>
                <w:color w:val="000000"/>
                <w:sz w:val="20"/>
                <w:szCs w:val="20"/>
              </w:rPr>
            </w:pPr>
            <w:r w:rsidRPr="007D5D91">
              <w:rPr>
                <w:rFonts w:eastAsia="Times New Roman"/>
                <w:b/>
                <w:bCs/>
                <w:color w:val="000000"/>
                <w:sz w:val="20"/>
                <w:szCs w:val="20"/>
              </w:rPr>
              <w:t>Iran</w:t>
            </w:r>
          </w:p>
        </w:tc>
        <w:tc>
          <w:tcPr>
            <w:tcW w:w="1170" w:type="dxa"/>
          </w:tcPr>
          <w:p w14:paraId="199C7DD6" w14:textId="60036459" w:rsidR="007D5D91" w:rsidRPr="007D5D91" w:rsidRDefault="007D5D91" w:rsidP="00882849">
            <w:pPr>
              <w:pBdr>
                <w:top w:val="nil"/>
                <w:left w:val="nil"/>
                <w:bottom w:val="nil"/>
                <w:right w:val="nil"/>
                <w:between w:val="nil"/>
              </w:pBdr>
              <w:spacing w:after="120" w:line="360" w:lineRule="auto"/>
              <w:ind w:hanging="2"/>
              <w:rPr>
                <w:rFonts w:eastAsia="Times New Roman"/>
                <w:b/>
                <w:bCs/>
                <w:color w:val="000000"/>
                <w:sz w:val="20"/>
                <w:szCs w:val="20"/>
              </w:rPr>
            </w:pPr>
            <w:r>
              <w:rPr>
                <w:rFonts w:eastAsia="Times New Roman"/>
                <w:b/>
                <w:bCs/>
                <w:color w:val="000000"/>
                <w:sz w:val="20"/>
                <w:szCs w:val="20"/>
              </w:rPr>
              <w:t>Nepal</w:t>
            </w:r>
          </w:p>
        </w:tc>
        <w:tc>
          <w:tcPr>
            <w:tcW w:w="1170" w:type="dxa"/>
          </w:tcPr>
          <w:p w14:paraId="74537B6D" w14:textId="77777777" w:rsidR="007D5D91" w:rsidRPr="007D5D91" w:rsidRDefault="007D5D91" w:rsidP="00882849">
            <w:pPr>
              <w:pBdr>
                <w:top w:val="nil"/>
                <w:left w:val="nil"/>
                <w:bottom w:val="nil"/>
                <w:right w:val="nil"/>
                <w:between w:val="nil"/>
              </w:pBdr>
              <w:spacing w:after="120" w:line="360" w:lineRule="auto"/>
              <w:ind w:hanging="2"/>
              <w:rPr>
                <w:rFonts w:eastAsia="Times New Roman"/>
                <w:b/>
                <w:bCs/>
                <w:color w:val="000000"/>
                <w:sz w:val="20"/>
                <w:szCs w:val="20"/>
              </w:rPr>
            </w:pPr>
            <w:r w:rsidRPr="007D5D91">
              <w:rPr>
                <w:rFonts w:eastAsia="Times New Roman"/>
                <w:b/>
                <w:bCs/>
                <w:color w:val="000000"/>
                <w:sz w:val="20"/>
                <w:szCs w:val="20"/>
              </w:rPr>
              <w:t>Pakistan</w:t>
            </w:r>
          </w:p>
        </w:tc>
        <w:tc>
          <w:tcPr>
            <w:tcW w:w="900" w:type="dxa"/>
          </w:tcPr>
          <w:p w14:paraId="41B2EB1A" w14:textId="77777777" w:rsidR="007D5D91" w:rsidRPr="007D5D91" w:rsidRDefault="007D5D91" w:rsidP="00882849">
            <w:pPr>
              <w:pBdr>
                <w:top w:val="nil"/>
                <w:left w:val="nil"/>
                <w:bottom w:val="nil"/>
                <w:right w:val="nil"/>
                <w:between w:val="nil"/>
              </w:pBdr>
              <w:spacing w:after="120" w:line="360" w:lineRule="auto"/>
              <w:ind w:hanging="2"/>
              <w:rPr>
                <w:rFonts w:eastAsia="Times New Roman"/>
                <w:b/>
                <w:bCs/>
                <w:color w:val="000000"/>
                <w:sz w:val="20"/>
                <w:szCs w:val="20"/>
              </w:rPr>
            </w:pPr>
            <w:r w:rsidRPr="007D5D91">
              <w:rPr>
                <w:rFonts w:eastAsia="Times New Roman"/>
                <w:b/>
                <w:bCs/>
                <w:color w:val="000000"/>
                <w:sz w:val="20"/>
                <w:szCs w:val="20"/>
              </w:rPr>
              <w:t>Sri Lanka</w:t>
            </w:r>
          </w:p>
        </w:tc>
      </w:tr>
      <w:tr w:rsidR="007D5D91" w:rsidRPr="003824EA" w14:paraId="19EBA92C" w14:textId="77777777" w:rsidTr="007D5D91">
        <w:trPr>
          <w:cantSplit/>
        </w:trPr>
        <w:tc>
          <w:tcPr>
            <w:tcW w:w="1393" w:type="dxa"/>
          </w:tcPr>
          <w:p w14:paraId="6B89CA55"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700 MHz</w:t>
            </w:r>
          </w:p>
        </w:tc>
        <w:tc>
          <w:tcPr>
            <w:tcW w:w="1440" w:type="dxa"/>
          </w:tcPr>
          <w:p w14:paraId="2024060F"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90" w:type="dxa"/>
          </w:tcPr>
          <w:p w14:paraId="21092593"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val="restart"/>
          </w:tcPr>
          <w:p w14:paraId="60A3DA26" w14:textId="77777777" w:rsidR="007D5D91" w:rsidRDefault="007D5D91" w:rsidP="00882849">
            <w:pPr>
              <w:pBdr>
                <w:top w:val="nil"/>
                <w:left w:val="nil"/>
                <w:bottom w:val="nil"/>
                <w:right w:val="nil"/>
                <w:between w:val="nil"/>
              </w:pBdr>
              <w:spacing w:after="120" w:line="360" w:lineRule="auto"/>
              <w:ind w:hanging="2"/>
              <w:jc w:val="center"/>
              <w:rPr>
                <w:rFonts w:eastAsia="Times New Roman"/>
                <w:color w:val="000000" w:themeColor="text1"/>
                <w:sz w:val="20"/>
                <w:szCs w:val="20"/>
              </w:rPr>
            </w:pPr>
          </w:p>
          <w:p w14:paraId="08F4D3E7" w14:textId="77777777" w:rsidR="007D5D91" w:rsidRDefault="007D5D91" w:rsidP="00882849">
            <w:pPr>
              <w:pBdr>
                <w:top w:val="nil"/>
                <w:left w:val="nil"/>
                <w:bottom w:val="nil"/>
                <w:right w:val="nil"/>
                <w:between w:val="nil"/>
              </w:pBdr>
              <w:spacing w:after="120" w:line="360" w:lineRule="auto"/>
              <w:ind w:hanging="2"/>
              <w:jc w:val="center"/>
              <w:rPr>
                <w:rFonts w:eastAsia="Times New Roman"/>
                <w:color w:val="000000" w:themeColor="text1"/>
                <w:sz w:val="20"/>
                <w:szCs w:val="20"/>
              </w:rPr>
            </w:pPr>
          </w:p>
          <w:p w14:paraId="3371EE34" w14:textId="77777777" w:rsidR="007D5D91" w:rsidRDefault="007D5D91" w:rsidP="00882849">
            <w:pPr>
              <w:pBdr>
                <w:top w:val="nil"/>
                <w:left w:val="nil"/>
                <w:bottom w:val="nil"/>
                <w:right w:val="nil"/>
                <w:between w:val="nil"/>
              </w:pBdr>
              <w:spacing w:after="120" w:line="360" w:lineRule="auto"/>
              <w:ind w:hanging="2"/>
              <w:jc w:val="center"/>
              <w:rPr>
                <w:rFonts w:eastAsia="Times New Roman"/>
                <w:color w:val="000000" w:themeColor="text1"/>
                <w:sz w:val="20"/>
                <w:szCs w:val="20"/>
              </w:rPr>
            </w:pPr>
          </w:p>
          <w:p w14:paraId="34CC1DF4" w14:textId="77777777" w:rsidR="007D5D91" w:rsidRDefault="007D5D91" w:rsidP="00882849">
            <w:pPr>
              <w:pBdr>
                <w:top w:val="nil"/>
                <w:left w:val="nil"/>
                <w:bottom w:val="nil"/>
                <w:right w:val="nil"/>
                <w:between w:val="nil"/>
              </w:pBdr>
              <w:spacing w:after="120" w:line="360" w:lineRule="auto"/>
              <w:ind w:hanging="2"/>
              <w:jc w:val="center"/>
              <w:rPr>
                <w:rFonts w:eastAsia="Times New Roman"/>
                <w:color w:val="000000" w:themeColor="text1"/>
                <w:sz w:val="20"/>
                <w:szCs w:val="20"/>
              </w:rPr>
            </w:pPr>
          </w:p>
          <w:p w14:paraId="76F32DC0" w14:textId="3A5C17BC"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r w:rsidRPr="007D5D91">
              <w:rPr>
                <w:rFonts w:eastAsia="Times New Roman"/>
                <w:color w:val="000000" w:themeColor="text1"/>
                <w:sz w:val="20"/>
                <w:szCs w:val="20"/>
              </w:rPr>
              <w:t xml:space="preserve">All spectrum bands are under technology neutrality regime </w:t>
            </w:r>
          </w:p>
        </w:tc>
        <w:tc>
          <w:tcPr>
            <w:tcW w:w="1080" w:type="dxa"/>
          </w:tcPr>
          <w:p w14:paraId="6A2F052D" w14:textId="6F985332" w:rsidR="007D5D91" w:rsidRPr="007D5D91" w:rsidRDefault="00661F00" w:rsidP="0071191A">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21"/>
                <w:id w:val="551732173"/>
                <w:showingPlcHdr/>
              </w:sdtPr>
              <w:sdtEndPr/>
              <w:sdtContent>
                <w:r w:rsidR="007D5D91">
                  <w:rPr>
                    <w:sz w:val="20"/>
                    <w:szCs w:val="20"/>
                  </w:rPr>
                  <w:t xml:space="preserve">     </w:t>
                </w:r>
              </w:sdtContent>
            </w:sdt>
          </w:p>
        </w:tc>
        <w:tc>
          <w:tcPr>
            <w:tcW w:w="1170" w:type="dxa"/>
            <w:vMerge w:val="restart"/>
          </w:tcPr>
          <w:p w14:paraId="15A5E40C" w14:textId="77777777" w:rsidR="007D5D91" w:rsidRDefault="007D5D91" w:rsidP="001522EB">
            <w:pPr>
              <w:pBdr>
                <w:top w:val="nil"/>
                <w:left w:val="nil"/>
                <w:bottom w:val="nil"/>
                <w:right w:val="nil"/>
                <w:between w:val="nil"/>
              </w:pBdr>
              <w:spacing w:after="120" w:line="360" w:lineRule="auto"/>
              <w:ind w:hanging="2"/>
              <w:jc w:val="center"/>
              <w:rPr>
                <w:rFonts w:eastAsia="Times New Roman"/>
                <w:color w:val="000000" w:themeColor="text1"/>
                <w:sz w:val="20"/>
                <w:szCs w:val="20"/>
              </w:rPr>
            </w:pPr>
          </w:p>
          <w:p w14:paraId="182A6200" w14:textId="77777777" w:rsidR="007D5D91" w:rsidRDefault="007D5D91" w:rsidP="001522EB">
            <w:pPr>
              <w:pBdr>
                <w:top w:val="nil"/>
                <w:left w:val="nil"/>
                <w:bottom w:val="nil"/>
                <w:right w:val="nil"/>
                <w:between w:val="nil"/>
              </w:pBdr>
              <w:spacing w:after="120" w:line="360" w:lineRule="auto"/>
              <w:ind w:hanging="2"/>
              <w:jc w:val="center"/>
              <w:rPr>
                <w:rFonts w:eastAsia="Times New Roman"/>
                <w:color w:val="000000" w:themeColor="text1"/>
                <w:sz w:val="20"/>
                <w:szCs w:val="20"/>
              </w:rPr>
            </w:pPr>
          </w:p>
          <w:p w14:paraId="2CFE51F9" w14:textId="77777777" w:rsidR="007D5D91" w:rsidRDefault="007D5D91" w:rsidP="001522EB">
            <w:pPr>
              <w:pBdr>
                <w:top w:val="nil"/>
                <w:left w:val="nil"/>
                <w:bottom w:val="nil"/>
                <w:right w:val="nil"/>
                <w:between w:val="nil"/>
              </w:pBdr>
              <w:spacing w:after="120" w:line="360" w:lineRule="auto"/>
              <w:ind w:hanging="2"/>
              <w:jc w:val="center"/>
              <w:rPr>
                <w:rFonts w:eastAsia="Times New Roman"/>
                <w:color w:val="000000" w:themeColor="text1"/>
                <w:sz w:val="20"/>
                <w:szCs w:val="20"/>
              </w:rPr>
            </w:pPr>
          </w:p>
          <w:p w14:paraId="339B8B3C" w14:textId="77777777" w:rsidR="007D5D91" w:rsidRDefault="007D5D91" w:rsidP="001522EB">
            <w:pPr>
              <w:pBdr>
                <w:top w:val="nil"/>
                <w:left w:val="nil"/>
                <w:bottom w:val="nil"/>
                <w:right w:val="nil"/>
                <w:between w:val="nil"/>
              </w:pBdr>
              <w:spacing w:after="120" w:line="360" w:lineRule="auto"/>
              <w:ind w:hanging="2"/>
              <w:jc w:val="center"/>
              <w:rPr>
                <w:rFonts w:eastAsia="Times New Roman"/>
                <w:color w:val="000000" w:themeColor="text1"/>
                <w:sz w:val="20"/>
                <w:szCs w:val="20"/>
              </w:rPr>
            </w:pPr>
          </w:p>
          <w:p w14:paraId="0B38D86B" w14:textId="1BBA999D" w:rsidR="007D5D91" w:rsidRPr="007D5D91" w:rsidRDefault="007D5D91" w:rsidP="001522EB">
            <w:pPr>
              <w:pBdr>
                <w:top w:val="nil"/>
                <w:left w:val="nil"/>
                <w:bottom w:val="nil"/>
                <w:right w:val="nil"/>
                <w:between w:val="nil"/>
              </w:pBdr>
              <w:spacing w:after="120" w:line="360" w:lineRule="auto"/>
              <w:ind w:hanging="2"/>
              <w:jc w:val="center"/>
              <w:rPr>
                <w:rFonts w:eastAsia="Times New Roman"/>
                <w:color w:val="000000" w:themeColor="text1"/>
                <w:sz w:val="20"/>
                <w:szCs w:val="20"/>
              </w:rPr>
            </w:pPr>
            <w:r w:rsidRPr="007D5D91">
              <w:rPr>
                <w:rFonts w:eastAsia="Times New Roman"/>
                <w:color w:val="000000" w:themeColor="text1"/>
                <w:sz w:val="20"/>
                <w:szCs w:val="20"/>
              </w:rPr>
              <w:t>All spectrum bands are under technology neutrality regime</w:t>
            </w:r>
          </w:p>
        </w:tc>
        <w:tc>
          <w:tcPr>
            <w:tcW w:w="1170" w:type="dxa"/>
          </w:tcPr>
          <w:p w14:paraId="2C1E93F0"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1"/>
                <w:id w:val="203681549"/>
              </w:sdtPr>
              <w:sdtEndPr/>
              <w:sdtContent>
                <w:r w:rsidR="007D5D91" w:rsidRPr="007D5D91">
                  <w:rPr>
                    <w:rFonts w:eastAsia="Gungsuh"/>
                    <w:b/>
                    <w:color w:val="000000"/>
                    <w:sz w:val="20"/>
                    <w:szCs w:val="20"/>
                  </w:rPr>
                  <w:t>√</w:t>
                </w:r>
              </w:sdtContent>
            </w:sdt>
          </w:p>
        </w:tc>
        <w:tc>
          <w:tcPr>
            <w:tcW w:w="900" w:type="dxa"/>
          </w:tcPr>
          <w:p w14:paraId="2C1E1A82"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5975EB0C" w14:textId="77777777" w:rsidTr="007D5D91">
        <w:trPr>
          <w:cantSplit/>
        </w:trPr>
        <w:tc>
          <w:tcPr>
            <w:tcW w:w="1393" w:type="dxa"/>
          </w:tcPr>
          <w:p w14:paraId="00C5BC74"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800 MHz</w:t>
            </w:r>
          </w:p>
        </w:tc>
        <w:tc>
          <w:tcPr>
            <w:tcW w:w="1440" w:type="dxa"/>
          </w:tcPr>
          <w:p w14:paraId="3CDB5BD9"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90" w:type="dxa"/>
          </w:tcPr>
          <w:p w14:paraId="465F6608"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54DA09CF" w14:textId="43EF3AC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4BB74049" w14:textId="35E826B0"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170" w:type="dxa"/>
            <w:vMerge/>
          </w:tcPr>
          <w:p w14:paraId="2846E399"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79632B81"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00" w:type="dxa"/>
          </w:tcPr>
          <w:p w14:paraId="6C88DC3C"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7C03AB20" w14:textId="77777777" w:rsidTr="007D5D91">
        <w:trPr>
          <w:cantSplit/>
        </w:trPr>
        <w:tc>
          <w:tcPr>
            <w:tcW w:w="1393" w:type="dxa"/>
          </w:tcPr>
          <w:p w14:paraId="1BC711F0"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900 MHz</w:t>
            </w:r>
          </w:p>
        </w:tc>
        <w:tc>
          <w:tcPr>
            <w:tcW w:w="1440" w:type="dxa"/>
          </w:tcPr>
          <w:p w14:paraId="3F07F137" w14:textId="5DE58FD6"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2"/>
                <w:id w:val="1974946241"/>
              </w:sdtPr>
              <w:sdtEndPr/>
              <w:sdtContent>
                <w:r w:rsidR="007D5D91" w:rsidRPr="007D5D91">
                  <w:rPr>
                    <w:rFonts w:eastAsia="Gungsuh"/>
                    <w:b/>
                    <w:color w:val="000000"/>
                    <w:sz w:val="20"/>
                    <w:szCs w:val="20"/>
                  </w:rPr>
                  <w:t>√</w:t>
                </w:r>
              </w:sdtContent>
            </w:sdt>
          </w:p>
        </w:tc>
        <w:tc>
          <w:tcPr>
            <w:tcW w:w="990" w:type="dxa"/>
          </w:tcPr>
          <w:p w14:paraId="2EBD9A55"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3AD67011" w14:textId="043C0C03"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4F961710" w14:textId="2EE75471"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170" w:type="dxa"/>
            <w:vMerge/>
          </w:tcPr>
          <w:p w14:paraId="18EE2685"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29C2947C"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00" w:type="dxa"/>
          </w:tcPr>
          <w:p w14:paraId="28C72C85"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2A00ECCA" w14:textId="77777777" w:rsidTr="007D5D91">
        <w:trPr>
          <w:cantSplit/>
        </w:trPr>
        <w:tc>
          <w:tcPr>
            <w:tcW w:w="1393" w:type="dxa"/>
          </w:tcPr>
          <w:p w14:paraId="33C8EF66"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1800 MHz</w:t>
            </w:r>
          </w:p>
        </w:tc>
        <w:tc>
          <w:tcPr>
            <w:tcW w:w="1440" w:type="dxa"/>
          </w:tcPr>
          <w:p w14:paraId="3E94F0CD" w14:textId="577DDFE4"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2"/>
                <w:id w:val="-1785258720"/>
              </w:sdtPr>
              <w:sdtEndPr/>
              <w:sdtContent>
                <w:r w:rsidR="007D5D91" w:rsidRPr="007D5D91">
                  <w:rPr>
                    <w:rFonts w:eastAsia="Gungsuh"/>
                    <w:b/>
                    <w:color w:val="000000"/>
                    <w:sz w:val="20"/>
                    <w:szCs w:val="20"/>
                  </w:rPr>
                  <w:t>√</w:t>
                </w:r>
              </w:sdtContent>
            </w:sdt>
          </w:p>
        </w:tc>
        <w:tc>
          <w:tcPr>
            <w:tcW w:w="990" w:type="dxa"/>
          </w:tcPr>
          <w:p w14:paraId="72E6ACA8"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167A8E1D" w14:textId="04F5189D"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76AAA35B" w14:textId="6AE7500B"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170" w:type="dxa"/>
            <w:vMerge/>
          </w:tcPr>
          <w:p w14:paraId="10C9C452"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2B9A6A43"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5"/>
                <w:id w:val="1353838413"/>
              </w:sdtPr>
              <w:sdtEndPr/>
              <w:sdtContent>
                <w:r w:rsidR="007D5D91" w:rsidRPr="007D5D91">
                  <w:rPr>
                    <w:rFonts w:eastAsia="Gungsuh"/>
                    <w:b/>
                    <w:color w:val="000000"/>
                    <w:sz w:val="20"/>
                    <w:szCs w:val="20"/>
                  </w:rPr>
                  <w:t>√</w:t>
                </w:r>
              </w:sdtContent>
            </w:sdt>
          </w:p>
        </w:tc>
        <w:tc>
          <w:tcPr>
            <w:tcW w:w="900" w:type="dxa"/>
          </w:tcPr>
          <w:p w14:paraId="5DEB614F"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1453C9C6" w14:textId="77777777" w:rsidTr="007D5D91">
        <w:trPr>
          <w:cantSplit/>
        </w:trPr>
        <w:tc>
          <w:tcPr>
            <w:tcW w:w="1393" w:type="dxa"/>
          </w:tcPr>
          <w:p w14:paraId="0088DA1A"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2100 MHz</w:t>
            </w:r>
          </w:p>
        </w:tc>
        <w:tc>
          <w:tcPr>
            <w:tcW w:w="1440" w:type="dxa"/>
          </w:tcPr>
          <w:p w14:paraId="1D23CD52"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90" w:type="dxa"/>
          </w:tcPr>
          <w:p w14:paraId="01888D46"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6EA0642C" w14:textId="2329DABB"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1A2FD4DA" w14:textId="40F6060C"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170" w:type="dxa"/>
            <w:vMerge/>
          </w:tcPr>
          <w:p w14:paraId="0AE5EEB7"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41B2B1A4"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7"/>
                <w:id w:val="-1229531866"/>
              </w:sdtPr>
              <w:sdtEndPr/>
              <w:sdtContent>
                <w:r w:rsidR="007D5D91" w:rsidRPr="007D5D91">
                  <w:rPr>
                    <w:rFonts w:eastAsia="Gungsuh"/>
                    <w:b/>
                    <w:color w:val="000000"/>
                    <w:sz w:val="20"/>
                    <w:szCs w:val="20"/>
                  </w:rPr>
                  <w:t>√</w:t>
                </w:r>
              </w:sdtContent>
            </w:sdt>
          </w:p>
        </w:tc>
        <w:tc>
          <w:tcPr>
            <w:tcW w:w="900" w:type="dxa"/>
          </w:tcPr>
          <w:p w14:paraId="7F55A97B"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7E1D3EA4" w14:textId="77777777" w:rsidTr="007D5D91">
        <w:trPr>
          <w:cantSplit/>
        </w:trPr>
        <w:tc>
          <w:tcPr>
            <w:tcW w:w="1393" w:type="dxa"/>
          </w:tcPr>
          <w:p w14:paraId="6D706E98"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2300 MHz</w:t>
            </w:r>
          </w:p>
        </w:tc>
        <w:tc>
          <w:tcPr>
            <w:tcW w:w="1440" w:type="dxa"/>
          </w:tcPr>
          <w:p w14:paraId="0D4FA9DE"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8"/>
                <w:id w:val="-1938436792"/>
              </w:sdtPr>
              <w:sdtEndPr/>
              <w:sdtContent>
                <w:r w:rsidR="007D5D91" w:rsidRPr="007D5D91">
                  <w:rPr>
                    <w:rFonts w:eastAsia="Gungsuh"/>
                    <w:b/>
                    <w:color w:val="000000"/>
                    <w:sz w:val="20"/>
                    <w:szCs w:val="20"/>
                  </w:rPr>
                  <w:t>√</w:t>
                </w:r>
              </w:sdtContent>
            </w:sdt>
          </w:p>
        </w:tc>
        <w:tc>
          <w:tcPr>
            <w:tcW w:w="990" w:type="dxa"/>
          </w:tcPr>
          <w:p w14:paraId="44346BCF"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2A18CCF3" w14:textId="32276E3F"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147B5D92" w14:textId="23350449"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170" w:type="dxa"/>
            <w:vMerge/>
          </w:tcPr>
          <w:p w14:paraId="4F26A378"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27B11A26"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10"/>
                <w:id w:val="-1293975959"/>
              </w:sdtPr>
              <w:sdtEndPr/>
              <w:sdtContent>
                <w:r w:rsidR="007D5D91" w:rsidRPr="007D5D91">
                  <w:rPr>
                    <w:rFonts w:eastAsia="Gungsuh"/>
                    <w:b/>
                    <w:color w:val="000000"/>
                    <w:sz w:val="20"/>
                    <w:szCs w:val="20"/>
                  </w:rPr>
                  <w:t>√</w:t>
                </w:r>
              </w:sdtContent>
            </w:sdt>
          </w:p>
        </w:tc>
        <w:tc>
          <w:tcPr>
            <w:tcW w:w="900" w:type="dxa"/>
          </w:tcPr>
          <w:p w14:paraId="5044E54B"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151BCAE3" w14:textId="77777777" w:rsidTr="007D5D91">
        <w:trPr>
          <w:cantSplit/>
        </w:trPr>
        <w:tc>
          <w:tcPr>
            <w:tcW w:w="1393" w:type="dxa"/>
          </w:tcPr>
          <w:p w14:paraId="42F915F6"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2600 MHz</w:t>
            </w:r>
          </w:p>
        </w:tc>
        <w:tc>
          <w:tcPr>
            <w:tcW w:w="1440" w:type="dxa"/>
          </w:tcPr>
          <w:p w14:paraId="68CC45EC"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11"/>
                <w:id w:val="-884097955"/>
              </w:sdtPr>
              <w:sdtEndPr/>
              <w:sdtContent>
                <w:r w:rsidR="007D5D91" w:rsidRPr="007D5D91">
                  <w:rPr>
                    <w:rFonts w:eastAsia="Gungsuh"/>
                    <w:b/>
                    <w:color w:val="000000"/>
                    <w:sz w:val="20"/>
                    <w:szCs w:val="20"/>
                  </w:rPr>
                  <w:t>√</w:t>
                </w:r>
              </w:sdtContent>
            </w:sdt>
          </w:p>
        </w:tc>
        <w:tc>
          <w:tcPr>
            <w:tcW w:w="990" w:type="dxa"/>
          </w:tcPr>
          <w:p w14:paraId="7FA35A7A"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38D3022B" w14:textId="092D4B65"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1206EB3D" w14:textId="40683EA3"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170" w:type="dxa"/>
            <w:vMerge/>
          </w:tcPr>
          <w:p w14:paraId="50A49B1E"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49252ECA"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13"/>
                <w:id w:val="-1770301732"/>
              </w:sdtPr>
              <w:sdtEndPr/>
              <w:sdtContent>
                <w:r w:rsidR="007D5D91" w:rsidRPr="007D5D91">
                  <w:rPr>
                    <w:rFonts w:eastAsia="Gungsuh"/>
                    <w:b/>
                    <w:color w:val="000000"/>
                    <w:sz w:val="20"/>
                    <w:szCs w:val="20"/>
                  </w:rPr>
                  <w:t>√</w:t>
                </w:r>
              </w:sdtContent>
            </w:sdt>
          </w:p>
        </w:tc>
        <w:tc>
          <w:tcPr>
            <w:tcW w:w="900" w:type="dxa"/>
          </w:tcPr>
          <w:p w14:paraId="3280DFF0"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0DD19DE9" w14:textId="77777777" w:rsidTr="007D5D91">
        <w:trPr>
          <w:cantSplit/>
        </w:trPr>
        <w:tc>
          <w:tcPr>
            <w:tcW w:w="1393" w:type="dxa"/>
          </w:tcPr>
          <w:p w14:paraId="664331FE"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3300 MHz</w:t>
            </w:r>
          </w:p>
        </w:tc>
        <w:tc>
          <w:tcPr>
            <w:tcW w:w="1440" w:type="dxa"/>
          </w:tcPr>
          <w:p w14:paraId="3AE1BAB6"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90" w:type="dxa"/>
          </w:tcPr>
          <w:p w14:paraId="00C49F01"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12149666" w14:textId="0A49A554"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3ADA80E7" w14:textId="5469CC5F"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170" w:type="dxa"/>
            <w:vMerge/>
          </w:tcPr>
          <w:p w14:paraId="01804056"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0A678E8D"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00" w:type="dxa"/>
          </w:tcPr>
          <w:p w14:paraId="41D46FCB"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0D524ED6" w14:textId="77777777" w:rsidTr="007D5D91">
        <w:trPr>
          <w:cantSplit/>
        </w:trPr>
        <w:tc>
          <w:tcPr>
            <w:tcW w:w="1393" w:type="dxa"/>
          </w:tcPr>
          <w:p w14:paraId="3DA39AFB"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3500 MHz</w:t>
            </w:r>
          </w:p>
        </w:tc>
        <w:tc>
          <w:tcPr>
            <w:tcW w:w="1440" w:type="dxa"/>
          </w:tcPr>
          <w:p w14:paraId="487D76E2"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15"/>
                <w:id w:val="289405556"/>
              </w:sdtPr>
              <w:sdtEndPr/>
              <w:sdtContent>
                <w:r w:rsidR="007D5D91" w:rsidRPr="007D5D91">
                  <w:rPr>
                    <w:rFonts w:eastAsia="Gungsuh"/>
                    <w:b/>
                    <w:color w:val="000000"/>
                    <w:sz w:val="20"/>
                    <w:szCs w:val="20"/>
                  </w:rPr>
                  <w:t>√</w:t>
                </w:r>
              </w:sdtContent>
            </w:sdt>
          </w:p>
        </w:tc>
        <w:tc>
          <w:tcPr>
            <w:tcW w:w="990" w:type="dxa"/>
          </w:tcPr>
          <w:p w14:paraId="1046A4EE"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16"/>
                <w:id w:val="-1749649904"/>
              </w:sdtPr>
              <w:sdtEndPr/>
              <w:sdtContent>
                <w:r w:rsidR="007D5D91" w:rsidRPr="007D5D91">
                  <w:rPr>
                    <w:rFonts w:eastAsia="Gungsuh"/>
                    <w:b/>
                    <w:color w:val="000000"/>
                    <w:sz w:val="20"/>
                    <w:szCs w:val="20"/>
                  </w:rPr>
                  <w:t>√</w:t>
                </w:r>
              </w:sdtContent>
            </w:sdt>
          </w:p>
        </w:tc>
        <w:tc>
          <w:tcPr>
            <w:tcW w:w="1350" w:type="dxa"/>
            <w:vMerge/>
          </w:tcPr>
          <w:p w14:paraId="0131F65D" w14:textId="0F99B4B6"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74C4EE3A" w14:textId="05D30ED3"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r w:rsidRPr="007D5D91">
              <w:rPr>
                <w:rFonts w:eastAsia="Times New Roman"/>
                <w:color w:val="000000"/>
                <w:sz w:val="20"/>
                <w:szCs w:val="20"/>
              </w:rPr>
              <w:t>3400-3800 MHz</w:t>
            </w:r>
          </w:p>
        </w:tc>
        <w:tc>
          <w:tcPr>
            <w:tcW w:w="1170" w:type="dxa"/>
            <w:vMerge/>
          </w:tcPr>
          <w:p w14:paraId="59F281D0"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4C90FCCA"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18"/>
                <w:id w:val="-1826657011"/>
              </w:sdtPr>
              <w:sdtEndPr/>
              <w:sdtContent>
                <w:r w:rsidR="007D5D91" w:rsidRPr="007D5D91">
                  <w:rPr>
                    <w:rFonts w:eastAsia="Gungsuh"/>
                    <w:b/>
                    <w:color w:val="000000"/>
                    <w:sz w:val="20"/>
                    <w:szCs w:val="20"/>
                  </w:rPr>
                  <w:t>√</w:t>
                </w:r>
              </w:sdtContent>
            </w:sdt>
          </w:p>
        </w:tc>
        <w:tc>
          <w:tcPr>
            <w:tcW w:w="900" w:type="dxa"/>
          </w:tcPr>
          <w:p w14:paraId="713EB27D"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19"/>
                <w:id w:val="-630865368"/>
              </w:sdtPr>
              <w:sdtEndPr/>
              <w:sdtContent>
                <w:r w:rsidR="007D5D91" w:rsidRPr="007D5D91">
                  <w:rPr>
                    <w:rFonts w:eastAsia="Gungsuh"/>
                    <w:b/>
                    <w:color w:val="000000"/>
                    <w:sz w:val="20"/>
                    <w:szCs w:val="20"/>
                  </w:rPr>
                  <w:t>√</w:t>
                </w:r>
              </w:sdtContent>
            </w:sdt>
          </w:p>
        </w:tc>
      </w:tr>
      <w:tr w:rsidR="007D5D91" w:rsidRPr="003824EA" w14:paraId="20C1EC9B" w14:textId="77777777" w:rsidTr="007D5D91">
        <w:trPr>
          <w:cantSplit/>
        </w:trPr>
        <w:tc>
          <w:tcPr>
            <w:tcW w:w="1393" w:type="dxa"/>
          </w:tcPr>
          <w:p w14:paraId="02611D15" w14:textId="4551A271"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4800 MHz</w:t>
            </w:r>
          </w:p>
        </w:tc>
        <w:tc>
          <w:tcPr>
            <w:tcW w:w="1440" w:type="dxa"/>
          </w:tcPr>
          <w:p w14:paraId="62A56879"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90" w:type="dxa"/>
          </w:tcPr>
          <w:p w14:paraId="7EA5CC7D"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39A2C2C8"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341757BC" w14:textId="60289195"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r w:rsidRPr="007D5D91">
              <w:rPr>
                <w:rFonts w:eastAsia="Times New Roman"/>
                <w:color w:val="000000"/>
                <w:sz w:val="20"/>
                <w:szCs w:val="20"/>
              </w:rPr>
              <w:t>4800-4990 MHz</w:t>
            </w:r>
          </w:p>
        </w:tc>
        <w:tc>
          <w:tcPr>
            <w:tcW w:w="1170" w:type="dxa"/>
          </w:tcPr>
          <w:p w14:paraId="6C1E984F"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1A9C6B31" w14:textId="77777777" w:rsidR="007D5D91" w:rsidRPr="007D5D91" w:rsidRDefault="007D5D91" w:rsidP="00882849">
            <w:pPr>
              <w:pBdr>
                <w:top w:val="nil"/>
                <w:left w:val="nil"/>
                <w:bottom w:val="nil"/>
                <w:right w:val="nil"/>
                <w:between w:val="nil"/>
              </w:pBdr>
              <w:spacing w:after="120" w:line="360" w:lineRule="auto"/>
              <w:ind w:hanging="2"/>
              <w:jc w:val="center"/>
              <w:rPr>
                <w:sz w:val="20"/>
                <w:szCs w:val="20"/>
              </w:rPr>
            </w:pPr>
          </w:p>
        </w:tc>
        <w:tc>
          <w:tcPr>
            <w:tcW w:w="900" w:type="dxa"/>
          </w:tcPr>
          <w:p w14:paraId="7DC8F091" w14:textId="77777777" w:rsidR="007D5D91" w:rsidRPr="007D5D91" w:rsidRDefault="007D5D91" w:rsidP="00882849">
            <w:pPr>
              <w:pBdr>
                <w:top w:val="nil"/>
                <w:left w:val="nil"/>
                <w:bottom w:val="nil"/>
                <w:right w:val="nil"/>
                <w:between w:val="nil"/>
              </w:pBdr>
              <w:spacing w:after="120" w:line="360" w:lineRule="auto"/>
              <w:ind w:hanging="2"/>
              <w:jc w:val="center"/>
              <w:rPr>
                <w:sz w:val="20"/>
                <w:szCs w:val="20"/>
              </w:rPr>
            </w:pPr>
          </w:p>
        </w:tc>
      </w:tr>
      <w:tr w:rsidR="007D5D91" w:rsidRPr="003824EA" w14:paraId="337D7BA2" w14:textId="77777777" w:rsidTr="007D5D91">
        <w:trPr>
          <w:cantSplit/>
        </w:trPr>
        <w:tc>
          <w:tcPr>
            <w:tcW w:w="1393" w:type="dxa"/>
          </w:tcPr>
          <w:p w14:paraId="1F4383BB"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26 GHz</w:t>
            </w:r>
          </w:p>
        </w:tc>
        <w:tc>
          <w:tcPr>
            <w:tcW w:w="1440" w:type="dxa"/>
          </w:tcPr>
          <w:p w14:paraId="7C2172CC"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90" w:type="dxa"/>
          </w:tcPr>
          <w:p w14:paraId="2A3E0275"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vMerge/>
          </w:tcPr>
          <w:p w14:paraId="27F11035" w14:textId="4869FF2B"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66078297" w14:textId="791880FC"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r w:rsidRPr="007D5D91">
              <w:rPr>
                <w:rFonts w:eastAsia="Times New Roman"/>
                <w:color w:val="000000"/>
                <w:sz w:val="20"/>
                <w:szCs w:val="20"/>
              </w:rPr>
              <w:t>27.5 GHz-28.5 GHz</w:t>
            </w:r>
          </w:p>
        </w:tc>
        <w:tc>
          <w:tcPr>
            <w:tcW w:w="1170" w:type="dxa"/>
          </w:tcPr>
          <w:p w14:paraId="020BEA24"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6244C878" w14:textId="007C72A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22"/>
                <w:id w:val="-4124582"/>
              </w:sdtPr>
              <w:sdtEndPr/>
              <w:sdtContent>
                <w:r w:rsidR="007D5D91" w:rsidRPr="007D5D91">
                  <w:rPr>
                    <w:rFonts w:eastAsia="Times New Roman"/>
                    <w:color w:val="000000"/>
                    <w:sz w:val="20"/>
                    <w:szCs w:val="20"/>
                  </w:rPr>
                  <w:t>26 GHz (24250-24549 MHz, 24633-25557 MHz, 25641-27500 MHz)</w:t>
                </w:r>
              </w:sdtContent>
            </w:sdt>
          </w:p>
        </w:tc>
        <w:tc>
          <w:tcPr>
            <w:tcW w:w="900" w:type="dxa"/>
          </w:tcPr>
          <w:p w14:paraId="03CB90C5" w14:textId="77777777"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23"/>
                <w:id w:val="-1861808403"/>
              </w:sdtPr>
              <w:sdtEndPr/>
              <w:sdtContent>
                <w:r w:rsidR="007D5D91" w:rsidRPr="007D5D91">
                  <w:rPr>
                    <w:rFonts w:eastAsia="Gungsuh"/>
                    <w:b/>
                    <w:color w:val="000000"/>
                    <w:sz w:val="20"/>
                    <w:szCs w:val="20"/>
                  </w:rPr>
                  <w:t>√</w:t>
                </w:r>
              </w:sdtContent>
            </w:sdt>
          </w:p>
        </w:tc>
      </w:tr>
      <w:tr w:rsidR="007D5D91" w:rsidRPr="003824EA" w14:paraId="5DFB4E41" w14:textId="77777777" w:rsidTr="007D5D91">
        <w:trPr>
          <w:cantSplit/>
        </w:trPr>
        <w:tc>
          <w:tcPr>
            <w:tcW w:w="1393" w:type="dxa"/>
          </w:tcPr>
          <w:p w14:paraId="6FFCB3D1"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r w:rsidRPr="007D5D91">
              <w:rPr>
                <w:rFonts w:eastAsia="Times New Roman"/>
                <w:color w:val="000000"/>
                <w:sz w:val="20"/>
                <w:szCs w:val="20"/>
              </w:rPr>
              <w:t>39 GHz</w:t>
            </w:r>
          </w:p>
        </w:tc>
        <w:tc>
          <w:tcPr>
            <w:tcW w:w="1440" w:type="dxa"/>
          </w:tcPr>
          <w:p w14:paraId="4C8B3B15"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90" w:type="dxa"/>
          </w:tcPr>
          <w:p w14:paraId="14666CAC"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350" w:type="dxa"/>
          </w:tcPr>
          <w:p w14:paraId="3863C65F"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3AF7AC0B" w14:textId="7BCBEA93"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r w:rsidRPr="007D5D91">
              <w:rPr>
                <w:rFonts w:eastAsia="Times New Roman"/>
                <w:color w:val="000000"/>
                <w:sz w:val="20"/>
                <w:szCs w:val="20"/>
              </w:rPr>
              <w:t xml:space="preserve">37-40 GHz, </w:t>
            </w:r>
          </w:p>
          <w:p w14:paraId="66BDF3B7" w14:textId="4A90037A"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r w:rsidRPr="007D5D91">
              <w:rPr>
                <w:rFonts w:eastAsia="Times New Roman"/>
                <w:color w:val="000000"/>
                <w:sz w:val="20"/>
                <w:szCs w:val="20"/>
              </w:rPr>
              <w:t>42.5-43.5 GHz</w:t>
            </w:r>
          </w:p>
        </w:tc>
        <w:tc>
          <w:tcPr>
            <w:tcW w:w="1170" w:type="dxa"/>
          </w:tcPr>
          <w:p w14:paraId="1A4DEEB3"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2A5295D0" w14:textId="0B8EC90C" w:rsidR="007D5D91" w:rsidRPr="007D5D91" w:rsidRDefault="00661F00" w:rsidP="00882849">
            <w:pPr>
              <w:pBdr>
                <w:top w:val="nil"/>
                <w:left w:val="nil"/>
                <w:bottom w:val="nil"/>
                <w:right w:val="nil"/>
                <w:between w:val="nil"/>
              </w:pBdr>
              <w:spacing w:after="120" w:line="360" w:lineRule="auto"/>
              <w:ind w:hanging="2"/>
              <w:jc w:val="center"/>
              <w:rPr>
                <w:rFonts w:eastAsia="Times New Roman"/>
                <w:color w:val="000000"/>
                <w:sz w:val="20"/>
                <w:szCs w:val="20"/>
              </w:rPr>
            </w:pPr>
            <w:sdt>
              <w:sdtPr>
                <w:rPr>
                  <w:sz w:val="20"/>
                  <w:szCs w:val="20"/>
                </w:rPr>
                <w:tag w:val="goog_rdk_24"/>
                <w:id w:val="-147283910"/>
              </w:sdtPr>
              <w:sdtEndPr/>
              <w:sdtContent>
                <w:r w:rsidR="007D5D91" w:rsidRPr="007D5D91">
                  <w:rPr>
                    <w:rFonts w:eastAsia="Times New Roman"/>
                    <w:color w:val="000000"/>
                    <w:sz w:val="20"/>
                    <w:szCs w:val="20"/>
                  </w:rPr>
                  <w:t>39 GHz (39.5 – 43.5 GHz)</w:t>
                </w:r>
              </w:sdtContent>
            </w:sdt>
          </w:p>
        </w:tc>
        <w:tc>
          <w:tcPr>
            <w:tcW w:w="900" w:type="dxa"/>
          </w:tcPr>
          <w:p w14:paraId="3D4A1458"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r w:rsidR="007D5D91" w:rsidRPr="003824EA" w14:paraId="695205AD" w14:textId="77777777" w:rsidTr="007D5D91">
        <w:trPr>
          <w:cantSplit/>
        </w:trPr>
        <w:tc>
          <w:tcPr>
            <w:tcW w:w="1393" w:type="dxa"/>
          </w:tcPr>
          <w:p w14:paraId="0CF60F19" w14:textId="77777777" w:rsidR="007D5D91" w:rsidRPr="007D5D91" w:rsidRDefault="007D5D91" w:rsidP="00882849">
            <w:pPr>
              <w:pBdr>
                <w:top w:val="nil"/>
                <w:left w:val="nil"/>
                <w:bottom w:val="nil"/>
                <w:right w:val="nil"/>
                <w:between w:val="nil"/>
              </w:pBdr>
              <w:spacing w:after="120" w:line="360" w:lineRule="auto"/>
              <w:ind w:hanging="2"/>
              <w:rPr>
                <w:rFonts w:eastAsia="Times New Roman"/>
                <w:color w:val="000000"/>
                <w:sz w:val="20"/>
                <w:szCs w:val="20"/>
              </w:rPr>
            </w:pPr>
            <w:proofErr w:type="spellStart"/>
            <w:r w:rsidRPr="007D5D91">
              <w:rPr>
                <w:rFonts w:eastAsia="Times New Roman"/>
                <w:color w:val="000000"/>
                <w:sz w:val="20"/>
                <w:szCs w:val="20"/>
              </w:rPr>
              <w:t>mmwave</w:t>
            </w:r>
            <w:proofErr w:type="spellEnd"/>
          </w:p>
        </w:tc>
        <w:tc>
          <w:tcPr>
            <w:tcW w:w="1440" w:type="dxa"/>
          </w:tcPr>
          <w:p w14:paraId="56ADF2BE"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90" w:type="dxa"/>
          </w:tcPr>
          <w:p w14:paraId="6A4659DC"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r w:rsidRPr="007D5D91">
              <w:rPr>
                <w:rFonts w:eastAsia="Times New Roman"/>
                <w:color w:val="000000"/>
                <w:sz w:val="20"/>
                <w:szCs w:val="20"/>
              </w:rPr>
              <w:t>Under consideration</w:t>
            </w:r>
          </w:p>
        </w:tc>
        <w:tc>
          <w:tcPr>
            <w:tcW w:w="1350" w:type="dxa"/>
          </w:tcPr>
          <w:p w14:paraId="27F229E9"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080" w:type="dxa"/>
          </w:tcPr>
          <w:p w14:paraId="103E9315"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1170" w:type="dxa"/>
          </w:tcPr>
          <w:p w14:paraId="1865511E" w14:textId="77777777" w:rsidR="007D5D91" w:rsidRPr="007D5D91" w:rsidRDefault="007D5D91" w:rsidP="00882849">
            <w:pPr>
              <w:widowControl w:val="0"/>
              <w:pBdr>
                <w:top w:val="nil"/>
                <w:left w:val="nil"/>
                <w:bottom w:val="nil"/>
                <w:right w:val="nil"/>
                <w:between w:val="nil"/>
              </w:pBdr>
              <w:spacing w:line="360" w:lineRule="auto"/>
              <w:ind w:hanging="2"/>
              <w:rPr>
                <w:rFonts w:eastAsia="Times New Roman"/>
                <w:color w:val="000000"/>
                <w:sz w:val="20"/>
                <w:szCs w:val="20"/>
              </w:rPr>
            </w:pPr>
          </w:p>
        </w:tc>
        <w:tc>
          <w:tcPr>
            <w:tcW w:w="1170" w:type="dxa"/>
          </w:tcPr>
          <w:p w14:paraId="6D6E7DEC"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c>
          <w:tcPr>
            <w:tcW w:w="900" w:type="dxa"/>
          </w:tcPr>
          <w:p w14:paraId="42E1BE65" w14:textId="77777777" w:rsidR="007D5D91" w:rsidRPr="007D5D91" w:rsidRDefault="007D5D91" w:rsidP="00882849">
            <w:pPr>
              <w:pBdr>
                <w:top w:val="nil"/>
                <w:left w:val="nil"/>
                <w:bottom w:val="nil"/>
                <w:right w:val="nil"/>
                <w:between w:val="nil"/>
              </w:pBdr>
              <w:spacing w:after="120" w:line="360" w:lineRule="auto"/>
              <w:ind w:hanging="2"/>
              <w:jc w:val="center"/>
              <w:rPr>
                <w:rFonts w:eastAsia="Times New Roman"/>
                <w:color w:val="000000"/>
                <w:sz w:val="20"/>
                <w:szCs w:val="20"/>
              </w:rPr>
            </w:pPr>
          </w:p>
        </w:tc>
      </w:tr>
    </w:tbl>
    <w:p w14:paraId="4586B3AC" w14:textId="77777777" w:rsidR="00882849"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  </w:t>
      </w:r>
    </w:p>
    <w:p w14:paraId="6A1258B0" w14:textId="77777777" w:rsidR="00C31E37" w:rsidRPr="003824EA" w:rsidRDefault="00C31E37" w:rsidP="00882849">
      <w:pPr>
        <w:pBdr>
          <w:top w:val="nil"/>
          <w:left w:val="nil"/>
          <w:bottom w:val="nil"/>
          <w:right w:val="nil"/>
          <w:between w:val="nil"/>
        </w:pBdr>
        <w:spacing w:after="120" w:line="360" w:lineRule="auto"/>
        <w:ind w:hanging="2"/>
        <w:rPr>
          <w:rFonts w:eastAsia="Times New Roman"/>
          <w:color w:val="000000"/>
        </w:rPr>
      </w:pPr>
    </w:p>
    <w:p w14:paraId="5BA7B0C3" w14:textId="77777777" w:rsidR="00882849" w:rsidRPr="003824EA" w:rsidRDefault="00882849" w:rsidP="00FA28C8">
      <w:pPr>
        <w:pStyle w:val="Heading3"/>
        <w:numPr>
          <w:ilvl w:val="1"/>
          <w:numId w:val="17"/>
        </w:numPr>
        <w:ind w:left="567" w:hanging="567"/>
        <w:rPr>
          <w:rFonts w:ascii="Times New Roman" w:eastAsia="Times New Roman" w:hAnsi="Times New Roman" w:cs="Times New Roman"/>
          <w:b/>
          <w:bCs/>
        </w:rPr>
      </w:pPr>
      <w:bookmarkStart w:id="43" w:name="_Toc146228386"/>
      <w:r w:rsidRPr="003824EA">
        <w:rPr>
          <w:rFonts w:ascii="Times New Roman" w:eastAsia="Times New Roman" w:hAnsi="Times New Roman" w:cs="Times New Roman"/>
          <w:b/>
          <w:bCs/>
          <w:color w:val="auto"/>
        </w:rPr>
        <w:t>5G launch and plan for 5G in existing 2G/3G/4G bands in SATRC Countries</w:t>
      </w:r>
      <w:bookmarkEnd w:id="43"/>
    </w:p>
    <w:p w14:paraId="4B351C87" w14:textId="77777777" w:rsidR="00882849" w:rsidRPr="003824EA" w:rsidRDefault="00882849" w:rsidP="00882849">
      <w:pPr>
        <w:pStyle w:val="Heading3"/>
        <w:ind w:left="567"/>
        <w:rPr>
          <w:rFonts w:ascii="Times New Roman" w:eastAsia="Times New Roman" w:hAnsi="Times New Roman" w:cs="Times New Roman"/>
          <w:b/>
          <w:bCs/>
        </w:rPr>
      </w:pPr>
      <w:r w:rsidRPr="003824EA">
        <w:rPr>
          <w:rFonts w:ascii="Times New Roman" w:eastAsia="Times New Roman" w:hAnsi="Times New Roman" w:cs="Times New Roman"/>
          <w:b/>
          <w:bCs/>
        </w:rPr>
        <w:t xml:space="preserve">    </w:t>
      </w:r>
    </w:p>
    <w:p w14:paraId="4F945244" w14:textId="77777777" w:rsidR="00882849" w:rsidRPr="003824EA" w:rsidRDefault="00882849" w:rsidP="009D5872">
      <w:pPr>
        <w:pBdr>
          <w:top w:val="nil"/>
          <w:left w:val="nil"/>
          <w:bottom w:val="nil"/>
          <w:right w:val="nil"/>
          <w:between w:val="nil"/>
        </w:pBdr>
        <w:spacing w:after="120" w:line="360" w:lineRule="auto"/>
        <w:ind w:left="450" w:hanging="2"/>
        <w:rPr>
          <w:rFonts w:eastAsia="Times New Roman"/>
          <w:color w:val="000000"/>
        </w:rPr>
      </w:pPr>
      <w:r w:rsidRPr="003824EA">
        <w:rPr>
          <w:rFonts w:eastAsia="Times New Roman"/>
          <w:color w:val="000000"/>
        </w:rPr>
        <w:t xml:space="preserve">Some of the SATRC member countries have launched 5G. Some SATRC members have </w:t>
      </w:r>
      <w:r w:rsidRPr="003824EA">
        <w:rPr>
          <w:rFonts w:eastAsia="Times New Roman"/>
        </w:rPr>
        <w:t>undergone a 5G trial</w:t>
      </w:r>
      <w:r w:rsidRPr="003824EA">
        <w:rPr>
          <w:rFonts w:eastAsia="Times New Roman"/>
          <w:color w:val="000000"/>
        </w:rPr>
        <w:t xml:space="preserve">. The following table 7 depicts the summary of 5G launch and plan for 5G in existing 2G/3G/4G bands in SATRC Countries. </w:t>
      </w:r>
    </w:p>
    <w:p w14:paraId="0824D1C6" w14:textId="77777777" w:rsidR="00882849" w:rsidRPr="003824EA" w:rsidRDefault="00882849" w:rsidP="00882849">
      <w:pPr>
        <w:pStyle w:val="Caption"/>
        <w:keepNext/>
        <w:jc w:val="center"/>
        <w:rPr>
          <w:rFonts w:ascii="Times New Roman" w:hAnsi="Times New Roman" w:cs="Times New Roman"/>
          <w:color w:val="auto"/>
          <w:sz w:val="24"/>
          <w:szCs w:val="24"/>
        </w:rPr>
      </w:pPr>
      <w:bookmarkStart w:id="44" w:name="_Toc141179324"/>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7</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5G launch and plan for 5G in existing 2G/3G/4G bands in SATRC Countries</w:t>
      </w:r>
      <w:bookmarkEnd w:id="44"/>
    </w:p>
    <w:tbl>
      <w:tblPr>
        <w:tblW w:w="9032"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2"/>
        <w:gridCol w:w="1005"/>
        <w:gridCol w:w="883"/>
        <w:gridCol w:w="2070"/>
        <w:gridCol w:w="3542"/>
      </w:tblGrid>
      <w:tr w:rsidR="00882849" w:rsidRPr="003824EA" w14:paraId="4A59B3D9" w14:textId="77777777" w:rsidTr="002D5ADF">
        <w:tc>
          <w:tcPr>
            <w:tcW w:w="1532" w:type="dxa"/>
          </w:tcPr>
          <w:p w14:paraId="07904EF5"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SATRC Country</w:t>
            </w:r>
          </w:p>
        </w:tc>
        <w:tc>
          <w:tcPr>
            <w:tcW w:w="1005" w:type="dxa"/>
          </w:tcPr>
          <w:p w14:paraId="4631BF0E"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5G Launch</w:t>
            </w:r>
          </w:p>
        </w:tc>
        <w:tc>
          <w:tcPr>
            <w:tcW w:w="883" w:type="dxa"/>
          </w:tcPr>
          <w:p w14:paraId="7D7B62CF"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5G Trial</w:t>
            </w:r>
          </w:p>
        </w:tc>
        <w:tc>
          <w:tcPr>
            <w:tcW w:w="2070" w:type="dxa"/>
          </w:tcPr>
          <w:p w14:paraId="018AA088"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5G Launch/Trial Frequency Bands</w:t>
            </w:r>
          </w:p>
        </w:tc>
        <w:tc>
          <w:tcPr>
            <w:tcW w:w="3542" w:type="dxa"/>
          </w:tcPr>
          <w:p w14:paraId="3E3D224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5G Plans in existing 2G/3G/4G bands</w:t>
            </w:r>
          </w:p>
        </w:tc>
      </w:tr>
      <w:tr w:rsidR="00882849" w:rsidRPr="003824EA" w14:paraId="0C8209E8" w14:textId="77777777" w:rsidTr="002D5ADF">
        <w:tc>
          <w:tcPr>
            <w:tcW w:w="1532" w:type="dxa"/>
          </w:tcPr>
          <w:p w14:paraId="6E5562E5"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Afghanistan</w:t>
            </w:r>
          </w:p>
        </w:tc>
        <w:tc>
          <w:tcPr>
            <w:tcW w:w="1005" w:type="dxa"/>
          </w:tcPr>
          <w:p w14:paraId="5CBFEDF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c>
          <w:tcPr>
            <w:tcW w:w="883" w:type="dxa"/>
          </w:tcPr>
          <w:p w14:paraId="4A180F0A"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c>
          <w:tcPr>
            <w:tcW w:w="2070" w:type="dxa"/>
          </w:tcPr>
          <w:p w14:paraId="1805E055"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c>
          <w:tcPr>
            <w:tcW w:w="3542" w:type="dxa"/>
          </w:tcPr>
          <w:p w14:paraId="347BCD5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r>
      <w:tr w:rsidR="00882849" w:rsidRPr="003824EA" w14:paraId="63716BF3" w14:textId="77777777" w:rsidTr="002D5ADF">
        <w:tc>
          <w:tcPr>
            <w:tcW w:w="1532" w:type="dxa"/>
          </w:tcPr>
          <w:p w14:paraId="73C2C7B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Bangladesh</w:t>
            </w:r>
          </w:p>
        </w:tc>
        <w:tc>
          <w:tcPr>
            <w:tcW w:w="1005" w:type="dxa"/>
          </w:tcPr>
          <w:p w14:paraId="1273DD45"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c>
          <w:tcPr>
            <w:tcW w:w="883" w:type="dxa"/>
          </w:tcPr>
          <w:p w14:paraId="01FC5F3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Yes </w:t>
            </w:r>
          </w:p>
        </w:tc>
        <w:tc>
          <w:tcPr>
            <w:tcW w:w="2070" w:type="dxa"/>
          </w:tcPr>
          <w:p w14:paraId="49DE38FE"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c>
          <w:tcPr>
            <w:tcW w:w="3542" w:type="dxa"/>
          </w:tcPr>
          <w:p w14:paraId="6D3D4AF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All the IMT frequency bands assigned are technology neutral. Hence, operators are allowed to deploy 5G services in any of their assigned IMT spectrum depending on their strategy.</w:t>
            </w:r>
          </w:p>
        </w:tc>
      </w:tr>
      <w:tr w:rsidR="00882849" w:rsidRPr="003824EA" w14:paraId="59FC7D5D" w14:textId="77777777" w:rsidTr="002D5ADF">
        <w:tc>
          <w:tcPr>
            <w:tcW w:w="1532" w:type="dxa"/>
          </w:tcPr>
          <w:p w14:paraId="1147261E"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Bhutan</w:t>
            </w:r>
          </w:p>
        </w:tc>
        <w:tc>
          <w:tcPr>
            <w:tcW w:w="1005" w:type="dxa"/>
          </w:tcPr>
          <w:p w14:paraId="718E0265"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Yes </w:t>
            </w:r>
          </w:p>
          <w:p w14:paraId="6FFED10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c>
          <w:tcPr>
            <w:tcW w:w="883" w:type="dxa"/>
          </w:tcPr>
          <w:p w14:paraId="1DA6E36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Done</w:t>
            </w:r>
          </w:p>
        </w:tc>
        <w:tc>
          <w:tcPr>
            <w:tcW w:w="2070" w:type="dxa"/>
          </w:tcPr>
          <w:p w14:paraId="266D92E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3.5 GHz (3.4 - 3.6 GHz)</w:t>
            </w:r>
          </w:p>
          <w:p w14:paraId="54A93DC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c>
          <w:tcPr>
            <w:tcW w:w="3542" w:type="dxa"/>
          </w:tcPr>
          <w:p w14:paraId="7BB4967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No, as of now. However, </w:t>
            </w:r>
            <w:r w:rsidRPr="003824EA">
              <w:rPr>
                <w:rFonts w:eastAsia="Times New Roman"/>
              </w:rPr>
              <w:t>it may</w:t>
            </w:r>
            <w:r w:rsidRPr="003824EA">
              <w:rPr>
                <w:rFonts w:eastAsia="Times New Roman"/>
                <w:color w:val="000000"/>
              </w:rPr>
              <w:t xml:space="preserve"> be possible in </w:t>
            </w:r>
            <w:r w:rsidRPr="007D5D91">
              <w:rPr>
                <w:rFonts w:eastAsia="Times New Roman"/>
                <w:color w:val="000000"/>
              </w:rPr>
              <w:t>future through</w:t>
            </w:r>
            <w:r w:rsidRPr="003824EA">
              <w:rPr>
                <w:rFonts w:eastAsia="Times New Roman"/>
                <w:color w:val="4F81BD" w:themeColor="accent1"/>
              </w:rPr>
              <w:t xml:space="preserve"> </w:t>
            </w:r>
            <w:r w:rsidRPr="003824EA">
              <w:rPr>
                <w:rFonts w:eastAsia="Times New Roman"/>
                <w:color w:val="000000"/>
              </w:rPr>
              <w:t>spectrum refarming. All the spectrum bands are applicable for technology neutral regime.</w:t>
            </w:r>
          </w:p>
        </w:tc>
      </w:tr>
      <w:tr w:rsidR="00882849" w:rsidRPr="003824EA" w14:paraId="0C3D6A9E" w14:textId="77777777" w:rsidTr="002D5ADF">
        <w:tc>
          <w:tcPr>
            <w:tcW w:w="1532" w:type="dxa"/>
          </w:tcPr>
          <w:p w14:paraId="46622CA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India </w:t>
            </w:r>
          </w:p>
        </w:tc>
        <w:tc>
          <w:tcPr>
            <w:tcW w:w="1005" w:type="dxa"/>
          </w:tcPr>
          <w:p w14:paraId="3F570025"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Yes </w:t>
            </w:r>
          </w:p>
        </w:tc>
        <w:tc>
          <w:tcPr>
            <w:tcW w:w="883" w:type="dxa"/>
          </w:tcPr>
          <w:p w14:paraId="07AD554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Done</w:t>
            </w:r>
          </w:p>
        </w:tc>
        <w:tc>
          <w:tcPr>
            <w:tcW w:w="2070" w:type="dxa"/>
          </w:tcPr>
          <w:p w14:paraId="1FAC288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700 MHz, 3300 - 3670 MHz and 26 GHz bands</w:t>
            </w:r>
          </w:p>
        </w:tc>
        <w:tc>
          <w:tcPr>
            <w:tcW w:w="3542" w:type="dxa"/>
          </w:tcPr>
          <w:p w14:paraId="2A9AB5CE" w14:textId="6A04A654"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The TSPs can deploy any technology in the spectrum acquired through auctions or liberalized which includes 2G/3G/4G bands.</w:t>
            </w:r>
          </w:p>
        </w:tc>
      </w:tr>
      <w:tr w:rsidR="00882849" w:rsidRPr="003824EA" w14:paraId="40469B18" w14:textId="77777777" w:rsidTr="002D5ADF">
        <w:tc>
          <w:tcPr>
            <w:tcW w:w="1532" w:type="dxa"/>
          </w:tcPr>
          <w:p w14:paraId="2B2FED8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Iran</w:t>
            </w:r>
          </w:p>
        </w:tc>
        <w:tc>
          <w:tcPr>
            <w:tcW w:w="1005" w:type="dxa"/>
          </w:tcPr>
          <w:p w14:paraId="68B7AAAE"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p>
        </w:tc>
        <w:tc>
          <w:tcPr>
            <w:tcW w:w="883" w:type="dxa"/>
          </w:tcPr>
          <w:p w14:paraId="691BCB3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c>
          <w:tcPr>
            <w:tcW w:w="2070" w:type="dxa"/>
          </w:tcPr>
          <w:p w14:paraId="6A5026C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3500 MHz</w:t>
            </w:r>
          </w:p>
        </w:tc>
        <w:tc>
          <w:tcPr>
            <w:tcW w:w="3542" w:type="dxa"/>
          </w:tcPr>
          <w:p w14:paraId="1FEC1DF9" w14:textId="4F6DC9A6" w:rsidR="00882849" w:rsidRPr="003824EA" w:rsidRDefault="00882849" w:rsidP="007D5D91">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r w:rsidR="0071191A">
              <w:rPr>
                <w:rFonts w:eastAsia="Times New Roman"/>
                <w:color w:val="000000"/>
              </w:rPr>
              <w:t xml:space="preserve"> (Tehran City) </w:t>
            </w:r>
            <w:r w:rsidRPr="003824EA">
              <w:rPr>
                <w:rFonts w:eastAsia="Times New Roman"/>
                <w:color w:val="000000"/>
              </w:rPr>
              <w:t>3500 MHz frequency bands has  been using for 4G as TD-LTE,  and reset of the spectrum has been planned for 5G services)</w:t>
            </w:r>
          </w:p>
        </w:tc>
      </w:tr>
      <w:tr w:rsidR="00882849" w:rsidRPr="003824EA" w14:paraId="564E902F" w14:textId="77777777" w:rsidTr="002D5ADF">
        <w:tc>
          <w:tcPr>
            <w:tcW w:w="1532" w:type="dxa"/>
          </w:tcPr>
          <w:p w14:paraId="6FB8C60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Nepal</w:t>
            </w:r>
          </w:p>
        </w:tc>
        <w:tc>
          <w:tcPr>
            <w:tcW w:w="1005" w:type="dxa"/>
          </w:tcPr>
          <w:p w14:paraId="1E92D4D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c>
          <w:tcPr>
            <w:tcW w:w="883" w:type="dxa"/>
          </w:tcPr>
          <w:p w14:paraId="01FCEABF"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Yes </w:t>
            </w:r>
          </w:p>
        </w:tc>
        <w:tc>
          <w:tcPr>
            <w:tcW w:w="2070" w:type="dxa"/>
          </w:tcPr>
          <w:p w14:paraId="5EC6474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2600 MHz</w:t>
            </w:r>
          </w:p>
        </w:tc>
        <w:tc>
          <w:tcPr>
            <w:tcW w:w="3542" w:type="dxa"/>
          </w:tcPr>
          <w:p w14:paraId="77AA2B5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If appropriate and necessary, service providers can plan/deploy 5G services in bands used for 2G, 3G and 4G. </w:t>
            </w:r>
          </w:p>
        </w:tc>
      </w:tr>
      <w:tr w:rsidR="00882849" w:rsidRPr="003824EA" w14:paraId="4CCFD454" w14:textId="77777777" w:rsidTr="002D5ADF">
        <w:tc>
          <w:tcPr>
            <w:tcW w:w="1532" w:type="dxa"/>
          </w:tcPr>
          <w:p w14:paraId="1EFE4F97"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Pakistan</w:t>
            </w:r>
          </w:p>
        </w:tc>
        <w:tc>
          <w:tcPr>
            <w:tcW w:w="1005" w:type="dxa"/>
          </w:tcPr>
          <w:p w14:paraId="1D4018A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c>
          <w:tcPr>
            <w:tcW w:w="883" w:type="dxa"/>
          </w:tcPr>
          <w:p w14:paraId="3EFE1BAD" w14:textId="41DDCF41" w:rsidR="00882849" w:rsidRPr="003824EA" w:rsidRDefault="00F31971" w:rsidP="00882849">
            <w:pPr>
              <w:pBdr>
                <w:top w:val="nil"/>
                <w:left w:val="nil"/>
                <w:bottom w:val="nil"/>
                <w:right w:val="nil"/>
                <w:between w:val="nil"/>
              </w:pBdr>
              <w:spacing w:after="120" w:line="360" w:lineRule="auto"/>
              <w:ind w:hanging="2"/>
              <w:rPr>
                <w:rFonts w:eastAsia="Times New Roman"/>
                <w:color w:val="000000"/>
              </w:rPr>
            </w:pPr>
            <w:r>
              <w:rPr>
                <w:rFonts w:eastAsia="Times New Roman"/>
                <w:color w:val="000000"/>
              </w:rPr>
              <w:t>Yes</w:t>
            </w:r>
          </w:p>
        </w:tc>
        <w:tc>
          <w:tcPr>
            <w:tcW w:w="2070" w:type="dxa"/>
          </w:tcPr>
          <w:p w14:paraId="35789C5B"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c>
          <w:tcPr>
            <w:tcW w:w="3542" w:type="dxa"/>
          </w:tcPr>
          <w:p w14:paraId="6F13271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To be decided. However, no restriction as all the bands are Technology Neutral.</w:t>
            </w:r>
          </w:p>
        </w:tc>
      </w:tr>
      <w:tr w:rsidR="00882849" w:rsidRPr="003824EA" w14:paraId="3075D1EF" w14:textId="77777777" w:rsidTr="002D5ADF">
        <w:tc>
          <w:tcPr>
            <w:tcW w:w="1532" w:type="dxa"/>
          </w:tcPr>
          <w:p w14:paraId="5C118A3B" w14:textId="7564C44E" w:rsidR="00882849" w:rsidRPr="003824EA" w:rsidRDefault="00882849" w:rsidP="007D5D91">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Sri</w:t>
            </w:r>
            <w:r w:rsidR="00FA0F61">
              <w:rPr>
                <w:rFonts w:eastAsia="Times New Roman"/>
                <w:color w:val="000000"/>
              </w:rPr>
              <w:t xml:space="preserve"> L</w:t>
            </w:r>
            <w:r w:rsidRPr="003824EA">
              <w:rPr>
                <w:rFonts w:eastAsia="Times New Roman"/>
                <w:color w:val="000000"/>
              </w:rPr>
              <w:t>anka</w:t>
            </w:r>
          </w:p>
        </w:tc>
        <w:tc>
          <w:tcPr>
            <w:tcW w:w="1005" w:type="dxa"/>
          </w:tcPr>
          <w:p w14:paraId="27F0F2F8"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c>
          <w:tcPr>
            <w:tcW w:w="883" w:type="dxa"/>
          </w:tcPr>
          <w:p w14:paraId="61A5DF65" w14:textId="35CBE06B" w:rsidR="00882849" w:rsidRPr="003824EA" w:rsidRDefault="00F31971" w:rsidP="00882849">
            <w:pPr>
              <w:pBdr>
                <w:top w:val="nil"/>
                <w:left w:val="nil"/>
                <w:bottom w:val="nil"/>
                <w:right w:val="nil"/>
                <w:between w:val="nil"/>
              </w:pBdr>
              <w:spacing w:after="120" w:line="360" w:lineRule="auto"/>
              <w:ind w:hanging="2"/>
              <w:rPr>
                <w:rFonts w:eastAsia="Times New Roman"/>
                <w:color w:val="000000"/>
              </w:rPr>
            </w:pPr>
            <w:r>
              <w:rPr>
                <w:rFonts w:eastAsia="Times New Roman"/>
                <w:color w:val="000000"/>
              </w:rPr>
              <w:t>Yes</w:t>
            </w:r>
          </w:p>
        </w:tc>
        <w:tc>
          <w:tcPr>
            <w:tcW w:w="2070" w:type="dxa"/>
          </w:tcPr>
          <w:p w14:paraId="3378149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c>
          <w:tcPr>
            <w:tcW w:w="3542" w:type="dxa"/>
          </w:tcPr>
          <w:p w14:paraId="20BA91B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Not yet planed. It will be decided based on the future demands market requirement.</w:t>
            </w:r>
          </w:p>
        </w:tc>
      </w:tr>
    </w:tbl>
    <w:p w14:paraId="3303823C" w14:textId="77777777" w:rsidR="00882849" w:rsidRPr="003824EA" w:rsidRDefault="00882849" w:rsidP="00882849">
      <w:pPr>
        <w:pStyle w:val="Heading2"/>
        <w:rPr>
          <w:rFonts w:ascii="Times New Roman" w:eastAsia="Times New Roman" w:hAnsi="Times New Roman" w:cs="Times New Roman"/>
          <w:sz w:val="24"/>
          <w:szCs w:val="24"/>
        </w:rPr>
      </w:pPr>
    </w:p>
    <w:p w14:paraId="51CAD69F" w14:textId="77777777" w:rsidR="00882849" w:rsidRPr="003824EA" w:rsidRDefault="00882849" w:rsidP="00882849"/>
    <w:p w14:paraId="6D9867ED" w14:textId="77777777" w:rsidR="00882849" w:rsidRPr="003824EA" w:rsidRDefault="00882849" w:rsidP="00882849"/>
    <w:p w14:paraId="185D7639" w14:textId="1E7D9A04" w:rsidR="00882849" w:rsidRPr="003824EA" w:rsidRDefault="002D5ADF" w:rsidP="00FA28C8">
      <w:pPr>
        <w:pStyle w:val="Heading2"/>
        <w:numPr>
          <w:ilvl w:val="0"/>
          <w:numId w:val="17"/>
        </w:numPr>
        <w:ind w:left="426" w:hanging="426"/>
        <w:rPr>
          <w:rFonts w:ascii="Times New Roman" w:hAnsi="Times New Roman" w:cs="Times New Roman"/>
          <w:color w:val="auto"/>
          <w:sz w:val="24"/>
          <w:szCs w:val="24"/>
        </w:rPr>
      </w:pPr>
      <w:bookmarkStart w:id="45" w:name="_Toc146228387"/>
      <w:r w:rsidRPr="003824EA">
        <w:rPr>
          <w:rFonts w:ascii="Times New Roman" w:eastAsia="Times New Roman" w:hAnsi="Times New Roman" w:cs="Times New Roman"/>
          <w:b/>
          <w:bCs/>
          <w:color w:val="auto"/>
          <w:sz w:val="24"/>
          <w:szCs w:val="24"/>
        </w:rPr>
        <w:t xml:space="preserve">ANALYSIS OF </w:t>
      </w:r>
      <w:r w:rsidR="00882849" w:rsidRPr="003824EA">
        <w:rPr>
          <w:rFonts w:ascii="Times New Roman" w:eastAsia="Times New Roman" w:hAnsi="Times New Roman" w:cs="Times New Roman"/>
          <w:b/>
          <w:bCs/>
          <w:color w:val="auto"/>
          <w:sz w:val="24"/>
          <w:szCs w:val="24"/>
        </w:rPr>
        <w:t xml:space="preserve">5G </w:t>
      </w:r>
      <w:r w:rsidRPr="003824EA">
        <w:rPr>
          <w:rFonts w:ascii="Times New Roman" w:eastAsia="Times New Roman" w:hAnsi="Times New Roman" w:cs="Times New Roman"/>
          <w:b/>
          <w:bCs/>
          <w:color w:val="auto"/>
          <w:sz w:val="24"/>
          <w:szCs w:val="24"/>
        </w:rPr>
        <w:t>SPECTRUM IN SATRC COUNTRIES</w:t>
      </w:r>
      <w:bookmarkEnd w:id="45"/>
      <w:r w:rsidRPr="003824EA">
        <w:rPr>
          <w:rFonts w:ascii="Times New Roman" w:eastAsia="Times New Roman" w:hAnsi="Times New Roman" w:cs="Times New Roman"/>
          <w:b/>
          <w:bCs/>
          <w:color w:val="auto"/>
          <w:sz w:val="24"/>
          <w:szCs w:val="24"/>
        </w:rPr>
        <w:t xml:space="preserve"> </w:t>
      </w:r>
    </w:p>
    <w:p w14:paraId="548D2B8B" w14:textId="77777777" w:rsidR="00882849" w:rsidRPr="003824EA" w:rsidRDefault="00882849" w:rsidP="002D5ADF">
      <w:pPr>
        <w:pBdr>
          <w:top w:val="nil"/>
          <w:left w:val="nil"/>
          <w:bottom w:val="nil"/>
          <w:right w:val="nil"/>
          <w:between w:val="nil"/>
        </w:pBdr>
        <w:spacing w:after="120" w:line="360" w:lineRule="auto"/>
        <w:ind w:left="450" w:hanging="2"/>
        <w:rPr>
          <w:rFonts w:eastAsia="Times New Roman"/>
          <w:color w:val="000000"/>
        </w:rPr>
      </w:pPr>
      <w:r w:rsidRPr="003824EA">
        <w:rPr>
          <w:rFonts w:eastAsia="Times New Roman"/>
          <w:color w:val="000000"/>
        </w:rPr>
        <w:t xml:space="preserve">Some SATRC countries </w:t>
      </w:r>
      <w:r w:rsidRPr="003824EA">
        <w:rPr>
          <w:rFonts w:eastAsia="Times New Roman"/>
        </w:rPr>
        <w:t>have a 5G roadmap</w:t>
      </w:r>
      <w:r w:rsidRPr="003824EA">
        <w:rPr>
          <w:rFonts w:eastAsia="Times New Roman"/>
          <w:color w:val="000000"/>
        </w:rPr>
        <w:t xml:space="preserve"> and some SATRC countries are </w:t>
      </w:r>
      <w:r w:rsidRPr="003824EA">
        <w:rPr>
          <w:rFonts w:eastAsia="Times New Roman"/>
        </w:rPr>
        <w:t>developing a 5G Spectrum</w:t>
      </w:r>
      <w:r w:rsidRPr="003824EA">
        <w:rPr>
          <w:rFonts w:eastAsia="Times New Roman"/>
          <w:color w:val="000000"/>
        </w:rPr>
        <w:t xml:space="preserve"> roadmap. The following Table 8 depicts the status </w:t>
      </w:r>
      <w:r w:rsidRPr="003824EA">
        <w:rPr>
          <w:rFonts w:eastAsia="Times New Roman"/>
        </w:rPr>
        <w:t>of the 5G roadmap</w:t>
      </w:r>
      <w:r w:rsidRPr="003824EA">
        <w:rPr>
          <w:rFonts w:eastAsia="Times New Roman"/>
          <w:color w:val="000000"/>
        </w:rPr>
        <w:t xml:space="preserve"> in SATRC Countries. </w:t>
      </w:r>
    </w:p>
    <w:p w14:paraId="46CC4E3C" w14:textId="77777777" w:rsidR="00882849" w:rsidRPr="003824EA" w:rsidRDefault="00882849" w:rsidP="00882849">
      <w:pPr>
        <w:pStyle w:val="Caption"/>
        <w:keepNext/>
        <w:jc w:val="center"/>
        <w:rPr>
          <w:rFonts w:ascii="Times New Roman" w:hAnsi="Times New Roman" w:cs="Times New Roman"/>
          <w:color w:val="auto"/>
          <w:sz w:val="24"/>
          <w:szCs w:val="24"/>
        </w:rPr>
      </w:pPr>
      <w:bookmarkStart w:id="46" w:name="_Toc141179325"/>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8</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5G Spectrum Roadmap in SATRC Countries</w:t>
      </w:r>
      <w:bookmarkEnd w:id="46"/>
    </w:p>
    <w:tbl>
      <w:tblPr>
        <w:tblW w:w="948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1795"/>
        <w:gridCol w:w="5600"/>
      </w:tblGrid>
      <w:tr w:rsidR="00882849" w:rsidRPr="003824EA" w14:paraId="55872456" w14:textId="77777777" w:rsidTr="002D5ADF">
        <w:tc>
          <w:tcPr>
            <w:tcW w:w="2085" w:type="dxa"/>
          </w:tcPr>
          <w:p w14:paraId="26E22C5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SATRC Country</w:t>
            </w:r>
          </w:p>
        </w:tc>
        <w:tc>
          <w:tcPr>
            <w:tcW w:w="1795" w:type="dxa"/>
          </w:tcPr>
          <w:p w14:paraId="4DCCBA1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5G Roadmap</w:t>
            </w:r>
          </w:p>
        </w:tc>
        <w:tc>
          <w:tcPr>
            <w:tcW w:w="5600" w:type="dxa"/>
          </w:tcPr>
          <w:p w14:paraId="420BB0B7"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Remarks</w:t>
            </w:r>
          </w:p>
        </w:tc>
      </w:tr>
      <w:tr w:rsidR="00882849" w:rsidRPr="003824EA" w14:paraId="4708BD16" w14:textId="77777777" w:rsidTr="002D5ADF">
        <w:tc>
          <w:tcPr>
            <w:tcW w:w="2085" w:type="dxa"/>
          </w:tcPr>
          <w:p w14:paraId="3C89D88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Afghanistan</w:t>
            </w:r>
          </w:p>
        </w:tc>
        <w:tc>
          <w:tcPr>
            <w:tcW w:w="1795" w:type="dxa"/>
          </w:tcPr>
          <w:p w14:paraId="0F43778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c>
          <w:tcPr>
            <w:tcW w:w="5600" w:type="dxa"/>
          </w:tcPr>
          <w:p w14:paraId="2A4C2A8A"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r>
      <w:tr w:rsidR="00882849" w:rsidRPr="003824EA" w14:paraId="4753AE84" w14:textId="77777777" w:rsidTr="002D5ADF">
        <w:tc>
          <w:tcPr>
            <w:tcW w:w="2085" w:type="dxa"/>
          </w:tcPr>
          <w:p w14:paraId="354ABD6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Bangladesh</w:t>
            </w:r>
          </w:p>
        </w:tc>
        <w:tc>
          <w:tcPr>
            <w:tcW w:w="1795" w:type="dxa"/>
          </w:tcPr>
          <w:p w14:paraId="0F4FD13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 documented roadmap for 5G.</w:t>
            </w:r>
          </w:p>
        </w:tc>
        <w:tc>
          <w:tcPr>
            <w:tcW w:w="5600" w:type="dxa"/>
          </w:tcPr>
          <w:p w14:paraId="0418D297"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Although spectrum is </w:t>
            </w:r>
            <w:r w:rsidRPr="003824EA">
              <w:rPr>
                <w:rFonts w:eastAsia="Times New Roman"/>
              </w:rPr>
              <w:t>assigned</w:t>
            </w:r>
            <w:r w:rsidRPr="003824EA">
              <w:rPr>
                <w:rFonts w:eastAsia="Times New Roman"/>
                <w:color w:val="000000"/>
              </w:rPr>
              <w:t xml:space="preserve"> on a technology-neutral basis, spectrum in 2300 MHz and 2600 MHz band had been assigned to operators with the view to introduce 5G services in the country. Spectrum in 700 MHz and 3.5 GHz bands will also be assigned soon keeping 5G in consideration.</w:t>
            </w:r>
          </w:p>
        </w:tc>
      </w:tr>
      <w:tr w:rsidR="00882849" w:rsidRPr="003824EA" w14:paraId="6E9A001C" w14:textId="77777777" w:rsidTr="002D5ADF">
        <w:tc>
          <w:tcPr>
            <w:tcW w:w="2085" w:type="dxa"/>
          </w:tcPr>
          <w:p w14:paraId="705AD89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Bhutan</w:t>
            </w:r>
          </w:p>
        </w:tc>
        <w:tc>
          <w:tcPr>
            <w:tcW w:w="1795" w:type="dxa"/>
          </w:tcPr>
          <w:p w14:paraId="6834F6FE"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p>
        </w:tc>
        <w:tc>
          <w:tcPr>
            <w:tcW w:w="5600" w:type="dxa"/>
          </w:tcPr>
          <w:p w14:paraId="52F4672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1. Regulatory framework for 5G deployment 2019,</w:t>
            </w:r>
          </w:p>
          <w:p w14:paraId="05255CA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2. Consultations documents and</w:t>
            </w:r>
          </w:p>
          <w:p w14:paraId="0560D36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3. 3.5 GHz frequency band plan 2021.</w:t>
            </w:r>
          </w:p>
        </w:tc>
      </w:tr>
      <w:tr w:rsidR="00882849" w:rsidRPr="003824EA" w14:paraId="0F5B1AD8" w14:textId="77777777" w:rsidTr="002D5ADF">
        <w:tc>
          <w:tcPr>
            <w:tcW w:w="2085" w:type="dxa"/>
          </w:tcPr>
          <w:p w14:paraId="2503242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India</w:t>
            </w:r>
          </w:p>
        </w:tc>
        <w:tc>
          <w:tcPr>
            <w:tcW w:w="1795" w:type="dxa"/>
          </w:tcPr>
          <w:p w14:paraId="048E373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c>
          <w:tcPr>
            <w:tcW w:w="5600" w:type="dxa"/>
          </w:tcPr>
          <w:p w14:paraId="5EE842E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Under study of the coexistence of IMT with various other users in the 526-582 MHz , 37 – 43.5 / 47.2 – 48.2GHz and 66-71 GHz band</w:t>
            </w:r>
          </w:p>
        </w:tc>
      </w:tr>
      <w:tr w:rsidR="00882849" w:rsidRPr="003824EA" w14:paraId="3531580C" w14:textId="77777777" w:rsidTr="002D5ADF">
        <w:tc>
          <w:tcPr>
            <w:tcW w:w="2085" w:type="dxa"/>
          </w:tcPr>
          <w:p w14:paraId="3521872B"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Iran</w:t>
            </w:r>
          </w:p>
        </w:tc>
        <w:tc>
          <w:tcPr>
            <w:tcW w:w="1795" w:type="dxa"/>
          </w:tcPr>
          <w:p w14:paraId="624B470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p>
        </w:tc>
        <w:tc>
          <w:tcPr>
            <w:tcW w:w="5600" w:type="dxa"/>
          </w:tcPr>
          <w:p w14:paraId="7CF0992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7D5D91">
              <w:rPr>
                <w:rFonts w:eastAsia="Times New Roman"/>
                <w:color w:val="000000" w:themeColor="text1"/>
              </w:rPr>
              <w:t xml:space="preserve">4 year Spectrum Roadmap for 5G with 700 MHz and </w:t>
            </w:r>
            <w:proofErr w:type="spellStart"/>
            <w:r w:rsidRPr="007D5D91">
              <w:rPr>
                <w:rFonts w:eastAsia="Times New Roman"/>
                <w:color w:val="000000" w:themeColor="text1"/>
              </w:rPr>
              <w:t>mmWave</w:t>
            </w:r>
            <w:proofErr w:type="spellEnd"/>
            <w:r w:rsidRPr="007D5D91">
              <w:rPr>
                <w:rFonts w:eastAsia="Times New Roman"/>
                <w:color w:val="000000" w:themeColor="text1"/>
              </w:rPr>
              <w:t xml:space="preserve"> spectrum</w:t>
            </w:r>
          </w:p>
        </w:tc>
      </w:tr>
      <w:tr w:rsidR="00882849" w:rsidRPr="003824EA" w14:paraId="67560A3A" w14:textId="77777777" w:rsidTr="002D5ADF">
        <w:tc>
          <w:tcPr>
            <w:tcW w:w="2085" w:type="dxa"/>
          </w:tcPr>
          <w:p w14:paraId="410B923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Nepal</w:t>
            </w:r>
          </w:p>
        </w:tc>
        <w:tc>
          <w:tcPr>
            <w:tcW w:w="1795" w:type="dxa"/>
          </w:tcPr>
          <w:p w14:paraId="73F4F0E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rPr>
              <w:t>A road map</w:t>
            </w:r>
            <w:r w:rsidRPr="003824EA">
              <w:rPr>
                <w:rFonts w:eastAsia="Times New Roman"/>
                <w:color w:val="000000"/>
              </w:rPr>
              <w:t xml:space="preserve"> is being prepared. </w:t>
            </w:r>
          </w:p>
        </w:tc>
        <w:tc>
          <w:tcPr>
            <w:tcW w:w="5600" w:type="dxa"/>
          </w:tcPr>
          <w:p w14:paraId="16CA3B6A"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 xml:space="preserve">The roadmap being developed is and not only for 5G, but also for all cellular frequencies and services, </w:t>
            </w:r>
          </w:p>
        </w:tc>
      </w:tr>
      <w:tr w:rsidR="00882849" w:rsidRPr="003824EA" w14:paraId="270D8822" w14:textId="77777777" w:rsidTr="002D5ADF">
        <w:tc>
          <w:tcPr>
            <w:tcW w:w="2085" w:type="dxa"/>
          </w:tcPr>
          <w:p w14:paraId="6AD3402A"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Pakistan</w:t>
            </w:r>
          </w:p>
        </w:tc>
        <w:tc>
          <w:tcPr>
            <w:tcW w:w="1795" w:type="dxa"/>
          </w:tcPr>
          <w:p w14:paraId="45517714"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Yes</w:t>
            </w:r>
          </w:p>
        </w:tc>
        <w:tc>
          <w:tcPr>
            <w:tcW w:w="5600" w:type="dxa"/>
          </w:tcPr>
          <w:p w14:paraId="615222CA"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1800 MHz, 2100 MHz, 2300 MHz, 2600 MHz, 3500 MHz, 24 GHz and 39 GHz</w:t>
            </w:r>
          </w:p>
        </w:tc>
      </w:tr>
      <w:tr w:rsidR="00882849" w:rsidRPr="003824EA" w14:paraId="30C19FAA" w14:textId="77777777" w:rsidTr="002D5ADF">
        <w:trPr>
          <w:trHeight w:val="287"/>
        </w:trPr>
        <w:tc>
          <w:tcPr>
            <w:tcW w:w="2085" w:type="dxa"/>
          </w:tcPr>
          <w:p w14:paraId="4D2C57A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Sri Lanka</w:t>
            </w:r>
          </w:p>
        </w:tc>
        <w:tc>
          <w:tcPr>
            <w:tcW w:w="1795" w:type="dxa"/>
          </w:tcPr>
          <w:p w14:paraId="392B1FDF"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Under preparation with the consultation of ITU.</w:t>
            </w:r>
          </w:p>
        </w:tc>
        <w:tc>
          <w:tcPr>
            <w:tcW w:w="5600" w:type="dxa"/>
          </w:tcPr>
          <w:p w14:paraId="46727A1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r>
    </w:tbl>
    <w:p w14:paraId="0F170D29" w14:textId="77777777" w:rsidR="00882849" w:rsidRPr="003824EA" w:rsidRDefault="00882849" w:rsidP="00882849">
      <w:pPr>
        <w:spacing w:after="120" w:line="360" w:lineRule="auto"/>
        <w:ind w:hanging="2"/>
        <w:jc w:val="center"/>
        <w:rPr>
          <w:rFonts w:eastAsia="Times New Roman"/>
        </w:rPr>
      </w:pPr>
    </w:p>
    <w:p w14:paraId="02608D8E" w14:textId="77777777" w:rsidR="00882849" w:rsidRPr="003824EA" w:rsidRDefault="00882849" w:rsidP="005D0AC6">
      <w:pPr>
        <w:spacing w:after="120" w:line="360" w:lineRule="auto"/>
        <w:ind w:left="450" w:hanging="2"/>
        <w:jc w:val="both"/>
        <w:rPr>
          <w:rFonts w:eastAsia="Times New Roman"/>
        </w:rPr>
      </w:pPr>
      <w:r w:rsidRPr="003824EA">
        <w:rPr>
          <w:rFonts w:eastAsia="Times New Roman"/>
        </w:rPr>
        <w:t>Most of the SATRC countries have high capacity wireless backhaul plans for 5G. Afghanistan and Sri Lanka do not have high capacity wireless backhaul plans for 5G. The following table 9 depicts the status of 5G Spectrum Roadmap in SATRC Countries.</w:t>
      </w:r>
    </w:p>
    <w:p w14:paraId="4D2321C7" w14:textId="77777777" w:rsidR="00882849" w:rsidRPr="003824EA" w:rsidRDefault="00882849" w:rsidP="00882849">
      <w:pPr>
        <w:pStyle w:val="Caption"/>
        <w:keepNext/>
        <w:jc w:val="center"/>
        <w:rPr>
          <w:rFonts w:ascii="Times New Roman" w:hAnsi="Times New Roman" w:cs="Times New Roman"/>
          <w:sz w:val="24"/>
          <w:szCs w:val="24"/>
        </w:rPr>
      </w:pPr>
      <w:bookmarkStart w:id="47" w:name="_Toc141179326"/>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9</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High Capacity Backhaul plan for 5G in SATRC Countries</w:t>
      </w:r>
      <w:bookmarkEnd w:id="47"/>
    </w:p>
    <w:tbl>
      <w:tblPr>
        <w:tblW w:w="893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2160"/>
        <w:gridCol w:w="5235"/>
      </w:tblGrid>
      <w:tr w:rsidR="00882849" w:rsidRPr="003824EA" w14:paraId="3B27F63C" w14:textId="77777777" w:rsidTr="005D0AC6">
        <w:tc>
          <w:tcPr>
            <w:tcW w:w="1535" w:type="dxa"/>
          </w:tcPr>
          <w:p w14:paraId="57D3BB0B"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SATRC Country</w:t>
            </w:r>
          </w:p>
        </w:tc>
        <w:tc>
          <w:tcPr>
            <w:tcW w:w="2160" w:type="dxa"/>
          </w:tcPr>
          <w:p w14:paraId="70BB671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High capacity wireless backhaul plan for 5G</w:t>
            </w:r>
          </w:p>
        </w:tc>
        <w:tc>
          <w:tcPr>
            <w:tcW w:w="5235" w:type="dxa"/>
          </w:tcPr>
          <w:p w14:paraId="606FC6B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Remarks</w:t>
            </w:r>
          </w:p>
        </w:tc>
      </w:tr>
      <w:tr w:rsidR="00882849" w:rsidRPr="003824EA" w14:paraId="16A4429B" w14:textId="77777777" w:rsidTr="005D0AC6">
        <w:tc>
          <w:tcPr>
            <w:tcW w:w="1535" w:type="dxa"/>
          </w:tcPr>
          <w:p w14:paraId="071E30C5" w14:textId="55C7C96D"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Afg</w:t>
            </w:r>
            <w:r w:rsidR="00F31971">
              <w:rPr>
                <w:rFonts w:eastAsia="Times New Roman"/>
                <w:color w:val="000000"/>
              </w:rPr>
              <w:t>h</w:t>
            </w:r>
            <w:r w:rsidRPr="003824EA">
              <w:rPr>
                <w:rFonts w:eastAsia="Times New Roman"/>
                <w:color w:val="000000"/>
              </w:rPr>
              <w:t>anistan</w:t>
            </w:r>
          </w:p>
        </w:tc>
        <w:tc>
          <w:tcPr>
            <w:tcW w:w="2160" w:type="dxa"/>
          </w:tcPr>
          <w:p w14:paraId="2C41A84B"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w:t>
            </w:r>
          </w:p>
        </w:tc>
        <w:tc>
          <w:tcPr>
            <w:tcW w:w="5235" w:type="dxa"/>
          </w:tcPr>
          <w:p w14:paraId="6DE21DF5"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r>
      <w:tr w:rsidR="00882849" w:rsidRPr="003824EA" w14:paraId="22C948FB" w14:textId="77777777" w:rsidTr="005D0AC6">
        <w:tc>
          <w:tcPr>
            <w:tcW w:w="1535" w:type="dxa"/>
          </w:tcPr>
          <w:p w14:paraId="369BFED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Bangladesh</w:t>
            </w:r>
          </w:p>
        </w:tc>
        <w:tc>
          <w:tcPr>
            <w:tcW w:w="2160" w:type="dxa"/>
          </w:tcPr>
          <w:p w14:paraId="198D33D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p>
        </w:tc>
        <w:tc>
          <w:tcPr>
            <w:tcW w:w="5235" w:type="dxa"/>
          </w:tcPr>
          <w:p w14:paraId="590B550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60 GHz (50 MHz channel plan) and 70 GHz Band (250 MHz channel plan)</w:t>
            </w:r>
          </w:p>
        </w:tc>
      </w:tr>
      <w:tr w:rsidR="00882849" w:rsidRPr="003824EA" w14:paraId="559D4435" w14:textId="77777777" w:rsidTr="005D0AC6">
        <w:tc>
          <w:tcPr>
            <w:tcW w:w="1535" w:type="dxa"/>
          </w:tcPr>
          <w:p w14:paraId="1F01867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Bhutan</w:t>
            </w:r>
          </w:p>
        </w:tc>
        <w:tc>
          <w:tcPr>
            <w:tcW w:w="2160" w:type="dxa"/>
          </w:tcPr>
          <w:p w14:paraId="188FA54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p>
        </w:tc>
        <w:tc>
          <w:tcPr>
            <w:tcW w:w="5235" w:type="dxa"/>
          </w:tcPr>
          <w:p w14:paraId="59C42A72" w14:textId="01C0316C"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Channel plan for Fixed point to point services 2019 with the band plans for 32G</w:t>
            </w:r>
            <w:r w:rsidRPr="003824EA">
              <w:rPr>
                <w:rFonts w:eastAsia="Times New Roman"/>
              </w:rPr>
              <w:t>H</w:t>
            </w:r>
            <w:r w:rsidRPr="003824EA">
              <w:rPr>
                <w:rFonts w:eastAsia="Times New Roman"/>
                <w:color w:val="000000"/>
              </w:rPr>
              <w:t>z, 42</w:t>
            </w:r>
            <w:r w:rsidR="009732ED">
              <w:rPr>
                <w:rFonts w:eastAsia="Times New Roman"/>
                <w:color w:val="000000"/>
              </w:rPr>
              <w:t xml:space="preserve"> </w:t>
            </w:r>
            <w:r w:rsidRPr="003824EA">
              <w:rPr>
                <w:rFonts w:eastAsia="Times New Roman"/>
                <w:color w:val="000000"/>
              </w:rPr>
              <w:t>GHz , E- band and V-band.</w:t>
            </w:r>
          </w:p>
        </w:tc>
      </w:tr>
      <w:tr w:rsidR="00882849" w:rsidRPr="003824EA" w14:paraId="320F841F" w14:textId="77777777" w:rsidTr="005D0AC6">
        <w:tc>
          <w:tcPr>
            <w:tcW w:w="1535" w:type="dxa"/>
          </w:tcPr>
          <w:p w14:paraId="0D4E9B92"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India</w:t>
            </w:r>
          </w:p>
        </w:tc>
        <w:tc>
          <w:tcPr>
            <w:tcW w:w="2160" w:type="dxa"/>
          </w:tcPr>
          <w:p w14:paraId="1BB2DC4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p>
        </w:tc>
        <w:tc>
          <w:tcPr>
            <w:tcW w:w="5235" w:type="dxa"/>
          </w:tcPr>
          <w:p w14:paraId="37B83D2C" w14:textId="696D3AEA" w:rsidR="00882849" w:rsidRPr="003824EA" w:rsidRDefault="00882849" w:rsidP="007D5D91">
            <w:pPr>
              <w:widowControl w:val="0"/>
              <w:pBdr>
                <w:top w:val="nil"/>
                <w:left w:val="nil"/>
                <w:bottom w:val="nil"/>
                <w:right w:val="nil"/>
                <w:between w:val="nil"/>
              </w:pBdr>
              <w:spacing w:before="288" w:after="288" w:line="360" w:lineRule="auto"/>
              <w:ind w:right="291" w:hanging="2"/>
              <w:rPr>
                <w:rFonts w:eastAsia="Times New Roman"/>
                <w:color w:val="000000"/>
              </w:rPr>
            </w:pPr>
            <w:r w:rsidRPr="003824EA">
              <w:rPr>
                <w:rFonts w:eastAsia="Times New Roman"/>
                <w:color w:val="000000"/>
              </w:rPr>
              <w:t xml:space="preserve">The E  band  (71-76/81-86  </w:t>
            </w:r>
            <w:r w:rsidR="00E3178A">
              <w:rPr>
                <w:rFonts w:eastAsia="Times New Roman"/>
                <w:color w:val="000000"/>
              </w:rPr>
              <w:t>G</w:t>
            </w:r>
            <w:r w:rsidR="00E3178A" w:rsidRPr="003824EA">
              <w:rPr>
                <w:rFonts w:eastAsia="Times New Roman"/>
                <w:color w:val="000000"/>
              </w:rPr>
              <w:t xml:space="preserve">Hz  </w:t>
            </w:r>
            <w:r w:rsidRPr="003824EA">
              <w:rPr>
                <w:rFonts w:eastAsia="Times New Roman"/>
                <w:color w:val="000000"/>
              </w:rPr>
              <w:t xml:space="preserve">)  has  been provisionally made available to the </w:t>
            </w:r>
            <w:proofErr w:type="spellStart"/>
            <w:r w:rsidRPr="003824EA">
              <w:rPr>
                <w:rFonts w:eastAsia="Times New Roman"/>
                <w:color w:val="000000"/>
              </w:rPr>
              <w:t>TSPs.</w:t>
            </w:r>
            <w:proofErr w:type="spellEnd"/>
          </w:p>
        </w:tc>
      </w:tr>
      <w:tr w:rsidR="00882849" w:rsidRPr="003824EA" w14:paraId="79DDB127" w14:textId="77777777" w:rsidTr="005D0AC6">
        <w:tc>
          <w:tcPr>
            <w:tcW w:w="1535" w:type="dxa"/>
          </w:tcPr>
          <w:p w14:paraId="184C698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Iran</w:t>
            </w:r>
          </w:p>
        </w:tc>
        <w:tc>
          <w:tcPr>
            <w:tcW w:w="2160" w:type="dxa"/>
          </w:tcPr>
          <w:p w14:paraId="46788EA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p>
        </w:tc>
        <w:tc>
          <w:tcPr>
            <w:tcW w:w="5235" w:type="dxa"/>
          </w:tcPr>
          <w:p w14:paraId="1A062C4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Frequency bands 55.78-57/64-61 GHz, 71-76 GHz and 81-86 GHz are considered.</w:t>
            </w:r>
          </w:p>
        </w:tc>
      </w:tr>
      <w:tr w:rsidR="00882849" w:rsidRPr="003824EA" w14:paraId="0D2A9847" w14:textId="77777777" w:rsidTr="005D0AC6">
        <w:tc>
          <w:tcPr>
            <w:tcW w:w="1535" w:type="dxa"/>
          </w:tcPr>
          <w:p w14:paraId="48E20DB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Nepal</w:t>
            </w:r>
          </w:p>
        </w:tc>
        <w:tc>
          <w:tcPr>
            <w:tcW w:w="2160" w:type="dxa"/>
          </w:tcPr>
          <w:p w14:paraId="2334282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Yes</w:t>
            </w:r>
          </w:p>
        </w:tc>
        <w:tc>
          <w:tcPr>
            <w:tcW w:w="5235" w:type="dxa"/>
          </w:tcPr>
          <w:p w14:paraId="22F431E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V-band and E-band are planned.</w:t>
            </w:r>
          </w:p>
        </w:tc>
      </w:tr>
      <w:tr w:rsidR="00882849" w:rsidRPr="003824EA" w14:paraId="5840DBA7" w14:textId="77777777" w:rsidTr="005D0AC6">
        <w:tc>
          <w:tcPr>
            <w:tcW w:w="1535" w:type="dxa"/>
          </w:tcPr>
          <w:p w14:paraId="362081D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Pakistan</w:t>
            </w:r>
          </w:p>
        </w:tc>
        <w:tc>
          <w:tcPr>
            <w:tcW w:w="2160" w:type="dxa"/>
          </w:tcPr>
          <w:p w14:paraId="182292E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To be decided</w:t>
            </w:r>
          </w:p>
        </w:tc>
        <w:tc>
          <w:tcPr>
            <w:tcW w:w="5235" w:type="dxa"/>
          </w:tcPr>
          <w:p w14:paraId="0169F0A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E band is being made available on case to case basis</w:t>
            </w:r>
          </w:p>
        </w:tc>
      </w:tr>
      <w:tr w:rsidR="00882849" w:rsidRPr="003824EA" w14:paraId="72719919" w14:textId="77777777" w:rsidTr="005D0AC6">
        <w:trPr>
          <w:trHeight w:val="287"/>
        </w:trPr>
        <w:tc>
          <w:tcPr>
            <w:tcW w:w="1535" w:type="dxa"/>
          </w:tcPr>
          <w:p w14:paraId="4B3771FB"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Sri Lanka</w:t>
            </w:r>
          </w:p>
        </w:tc>
        <w:tc>
          <w:tcPr>
            <w:tcW w:w="2160" w:type="dxa"/>
          </w:tcPr>
          <w:p w14:paraId="291C8719"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No</w:t>
            </w:r>
          </w:p>
        </w:tc>
        <w:tc>
          <w:tcPr>
            <w:tcW w:w="5235" w:type="dxa"/>
          </w:tcPr>
          <w:p w14:paraId="4677868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Not yet</w:t>
            </w:r>
          </w:p>
        </w:tc>
      </w:tr>
    </w:tbl>
    <w:p w14:paraId="0B0B580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p w14:paraId="4D3CFFCD" w14:textId="0F01AB8E" w:rsidR="00882849" w:rsidRPr="003824EA" w:rsidRDefault="00882849" w:rsidP="005D0AC6">
      <w:pPr>
        <w:pBdr>
          <w:top w:val="nil"/>
          <w:left w:val="nil"/>
          <w:bottom w:val="nil"/>
          <w:right w:val="nil"/>
          <w:between w:val="nil"/>
        </w:pBdr>
        <w:spacing w:after="120" w:line="360" w:lineRule="auto"/>
        <w:ind w:left="540" w:hanging="2"/>
        <w:jc w:val="both"/>
        <w:rPr>
          <w:rFonts w:eastAsia="Times New Roman"/>
          <w:color w:val="000000"/>
        </w:rPr>
      </w:pPr>
      <w:r w:rsidRPr="003824EA">
        <w:rPr>
          <w:rFonts w:eastAsia="Times New Roman"/>
          <w:color w:val="000000"/>
        </w:rPr>
        <w:t xml:space="preserve">Most of the SATRC Member Countries have not planned for the coexistence of IMT services with satellite services. Only Pakistan has </w:t>
      </w:r>
      <w:r w:rsidRPr="003824EA">
        <w:rPr>
          <w:rFonts w:eastAsia="Times New Roman"/>
        </w:rPr>
        <w:t>plans</w:t>
      </w:r>
      <w:r w:rsidRPr="003824EA">
        <w:rPr>
          <w:rFonts w:eastAsia="Times New Roman"/>
          <w:color w:val="000000"/>
        </w:rPr>
        <w:t xml:space="preserve"> for the coexistence of IMT services with satellite services, subject to ecosystem development and supporting studies in C &amp; Ka bands. The following table 10 depicts the status </w:t>
      </w:r>
      <w:r w:rsidRPr="003824EA">
        <w:rPr>
          <w:rFonts w:eastAsia="Times New Roman"/>
        </w:rPr>
        <w:t>of the coexistence</w:t>
      </w:r>
      <w:r w:rsidRPr="003824EA">
        <w:rPr>
          <w:rFonts w:eastAsia="Times New Roman"/>
          <w:color w:val="000000"/>
        </w:rPr>
        <w:t xml:space="preserve"> plan of IMT services with satellite services.</w:t>
      </w:r>
    </w:p>
    <w:p w14:paraId="382E2D98" w14:textId="77777777" w:rsidR="00882849" w:rsidRPr="003824EA" w:rsidRDefault="00882849" w:rsidP="00882849">
      <w:pPr>
        <w:pStyle w:val="Caption"/>
        <w:keepNext/>
        <w:jc w:val="center"/>
        <w:rPr>
          <w:rFonts w:ascii="Times New Roman" w:hAnsi="Times New Roman" w:cs="Times New Roman"/>
          <w:color w:val="auto"/>
          <w:sz w:val="24"/>
          <w:szCs w:val="24"/>
        </w:rPr>
      </w:pPr>
      <w:bookmarkStart w:id="48" w:name="_Toc141179327"/>
      <w:r w:rsidRPr="003824EA">
        <w:rPr>
          <w:rFonts w:ascii="Times New Roman" w:hAnsi="Times New Roman" w:cs="Times New Roman"/>
          <w:color w:val="auto"/>
          <w:sz w:val="24"/>
          <w:szCs w:val="24"/>
        </w:rPr>
        <w:t xml:space="preserve">Table </w:t>
      </w:r>
      <w:r w:rsidRPr="003824EA">
        <w:rPr>
          <w:rFonts w:ascii="Times New Roman" w:hAnsi="Times New Roman" w:cs="Times New Roman"/>
          <w:color w:val="auto"/>
          <w:sz w:val="24"/>
          <w:szCs w:val="24"/>
        </w:rPr>
        <w:fldChar w:fldCharType="begin"/>
      </w:r>
      <w:r w:rsidRPr="003824EA">
        <w:rPr>
          <w:rFonts w:ascii="Times New Roman" w:hAnsi="Times New Roman" w:cs="Times New Roman"/>
          <w:color w:val="auto"/>
          <w:sz w:val="24"/>
          <w:szCs w:val="24"/>
        </w:rPr>
        <w:instrText xml:space="preserve"> SEQ Table \* ARABIC </w:instrText>
      </w:r>
      <w:r w:rsidRPr="003824EA">
        <w:rPr>
          <w:rFonts w:ascii="Times New Roman" w:hAnsi="Times New Roman" w:cs="Times New Roman"/>
          <w:color w:val="auto"/>
          <w:sz w:val="24"/>
          <w:szCs w:val="24"/>
        </w:rPr>
        <w:fldChar w:fldCharType="separate"/>
      </w:r>
      <w:r w:rsidRPr="003824EA">
        <w:rPr>
          <w:rFonts w:ascii="Times New Roman" w:hAnsi="Times New Roman" w:cs="Times New Roman"/>
          <w:noProof/>
          <w:color w:val="auto"/>
          <w:sz w:val="24"/>
          <w:szCs w:val="24"/>
        </w:rPr>
        <w:t>10</w:t>
      </w:r>
      <w:r w:rsidRPr="003824EA">
        <w:rPr>
          <w:rFonts w:ascii="Times New Roman" w:hAnsi="Times New Roman" w:cs="Times New Roman"/>
          <w:color w:val="auto"/>
          <w:sz w:val="24"/>
          <w:szCs w:val="24"/>
        </w:rPr>
        <w:fldChar w:fldCharType="end"/>
      </w:r>
      <w:r w:rsidRPr="003824EA">
        <w:rPr>
          <w:rFonts w:ascii="Times New Roman" w:hAnsi="Times New Roman" w:cs="Times New Roman"/>
          <w:color w:val="auto"/>
          <w:sz w:val="24"/>
          <w:szCs w:val="24"/>
        </w:rPr>
        <w:t>: Coexistence plan of IMT services with satellite services in SATRC Countries</w:t>
      </w:r>
      <w:bookmarkEnd w:id="48"/>
    </w:p>
    <w:tbl>
      <w:tblPr>
        <w:tblW w:w="951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0"/>
        <w:gridCol w:w="3240"/>
        <w:gridCol w:w="4790"/>
      </w:tblGrid>
      <w:tr w:rsidR="00882849" w:rsidRPr="003824EA" w14:paraId="3CCA5E01" w14:textId="77777777" w:rsidTr="005D0AC6">
        <w:trPr>
          <w:trHeight w:val="746"/>
        </w:trPr>
        <w:tc>
          <w:tcPr>
            <w:tcW w:w="1480" w:type="dxa"/>
          </w:tcPr>
          <w:p w14:paraId="5E97FD0E" w14:textId="53DB5728"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SATRC Countr</w:t>
            </w:r>
            <w:r w:rsidR="005D0AC6" w:rsidRPr="003824EA">
              <w:rPr>
                <w:rFonts w:eastAsia="Times New Roman"/>
                <w:b/>
                <w:color w:val="000000"/>
              </w:rPr>
              <w:t>y</w:t>
            </w:r>
          </w:p>
        </w:tc>
        <w:tc>
          <w:tcPr>
            <w:tcW w:w="3240" w:type="dxa"/>
          </w:tcPr>
          <w:p w14:paraId="07D3DDF4" w14:textId="6446B04E"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Coexistence plan of IMT services with satellite service</w:t>
            </w:r>
          </w:p>
        </w:tc>
        <w:tc>
          <w:tcPr>
            <w:tcW w:w="4790" w:type="dxa"/>
          </w:tcPr>
          <w:p w14:paraId="65F68147"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b/>
                <w:color w:val="000000"/>
              </w:rPr>
              <w:t>Remarks</w:t>
            </w:r>
          </w:p>
        </w:tc>
      </w:tr>
      <w:tr w:rsidR="00882849" w:rsidRPr="003824EA" w14:paraId="2B855690" w14:textId="77777777" w:rsidTr="005D0AC6">
        <w:tc>
          <w:tcPr>
            <w:tcW w:w="1480" w:type="dxa"/>
          </w:tcPr>
          <w:p w14:paraId="3A8524B4"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Afghanistan</w:t>
            </w:r>
          </w:p>
        </w:tc>
        <w:tc>
          <w:tcPr>
            <w:tcW w:w="3240" w:type="dxa"/>
          </w:tcPr>
          <w:p w14:paraId="20DDED27"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No</w:t>
            </w:r>
          </w:p>
        </w:tc>
        <w:tc>
          <w:tcPr>
            <w:tcW w:w="4790" w:type="dxa"/>
          </w:tcPr>
          <w:p w14:paraId="7CDFA9E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r>
      <w:tr w:rsidR="00882849" w:rsidRPr="003824EA" w14:paraId="4E6CD935" w14:textId="77777777" w:rsidTr="005D0AC6">
        <w:tc>
          <w:tcPr>
            <w:tcW w:w="1480" w:type="dxa"/>
          </w:tcPr>
          <w:p w14:paraId="355697C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Bangladesh</w:t>
            </w:r>
          </w:p>
        </w:tc>
        <w:tc>
          <w:tcPr>
            <w:tcW w:w="3240" w:type="dxa"/>
          </w:tcPr>
          <w:p w14:paraId="56094904"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p>
        </w:tc>
        <w:tc>
          <w:tcPr>
            <w:tcW w:w="4790" w:type="dxa"/>
          </w:tcPr>
          <w:p w14:paraId="3D43003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If the coexistence of IMT services with satellite services is feasible as per the Radio Regulation of ITU-R then BTRC may consider it in future.</w:t>
            </w:r>
          </w:p>
        </w:tc>
      </w:tr>
      <w:tr w:rsidR="00882849" w:rsidRPr="003824EA" w14:paraId="4AA8C7F1" w14:textId="77777777" w:rsidTr="005D0AC6">
        <w:tc>
          <w:tcPr>
            <w:tcW w:w="1480" w:type="dxa"/>
          </w:tcPr>
          <w:p w14:paraId="40D5B72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Bhutan</w:t>
            </w:r>
          </w:p>
        </w:tc>
        <w:tc>
          <w:tcPr>
            <w:tcW w:w="3240" w:type="dxa"/>
          </w:tcPr>
          <w:p w14:paraId="61E0E28E"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No</w:t>
            </w:r>
          </w:p>
        </w:tc>
        <w:tc>
          <w:tcPr>
            <w:tcW w:w="4790" w:type="dxa"/>
          </w:tcPr>
          <w:p w14:paraId="0B605E0C"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Under consideration of the coexistence of</w:t>
            </w:r>
          </w:p>
          <w:p w14:paraId="0B049A8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IMT and Satellite services in future.</w:t>
            </w:r>
          </w:p>
        </w:tc>
      </w:tr>
      <w:tr w:rsidR="00882849" w:rsidRPr="003824EA" w14:paraId="53952D40" w14:textId="77777777" w:rsidTr="005D0AC6">
        <w:tc>
          <w:tcPr>
            <w:tcW w:w="1480" w:type="dxa"/>
          </w:tcPr>
          <w:p w14:paraId="480B4A68"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India</w:t>
            </w:r>
          </w:p>
        </w:tc>
        <w:tc>
          <w:tcPr>
            <w:tcW w:w="3240" w:type="dxa"/>
          </w:tcPr>
          <w:p w14:paraId="74325A29"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p>
        </w:tc>
        <w:tc>
          <w:tcPr>
            <w:tcW w:w="4790" w:type="dxa"/>
          </w:tcPr>
          <w:p w14:paraId="4AB9C3B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Under Examination</w:t>
            </w:r>
          </w:p>
        </w:tc>
      </w:tr>
      <w:tr w:rsidR="00882849" w:rsidRPr="003824EA" w14:paraId="51E6C261" w14:textId="77777777" w:rsidTr="005D0AC6">
        <w:tc>
          <w:tcPr>
            <w:tcW w:w="1480" w:type="dxa"/>
          </w:tcPr>
          <w:p w14:paraId="1CF5C2D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Iran</w:t>
            </w:r>
          </w:p>
        </w:tc>
        <w:tc>
          <w:tcPr>
            <w:tcW w:w="3240" w:type="dxa"/>
          </w:tcPr>
          <w:p w14:paraId="1B3FD293"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No</w:t>
            </w:r>
          </w:p>
        </w:tc>
        <w:tc>
          <w:tcPr>
            <w:tcW w:w="4790" w:type="dxa"/>
          </w:tcPr>
          <w:p w14:paraId="7A7E148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license issued for each of IMT and satellite services separately</w:t>
            </w:r>
          </w:p>
        </w:tc>
      </w:tr>
      <w:tr w:rsidR="00882849" w:rsidRPr="003824EA" w14:paraId="6052A507" w14:textId="77777777" w:rsidTr="005D0AC6">
        <w:tc>
          <w:tcPr>
            <w:tcW w:w="1480" w:type="dxa"/>
          </w:tcPr>
          <w:p w14:paraId="1CBBF1C3"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Nepal</w:t>
            </w:r>
          </w:p>
        </w:tc>
        <w:tc>
          <w:tcPr>
            <w:tcW w:w="3240" w:type="dxa"/>
          </w:tcPr>
          <w:p w14:paraId="7136763E"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No</w:t>
            </w:r>
          </w:p>
        </w:tc>
        <w:tc>
          <w:tcPr>
            <w:tcW w:w="4790" w:type="dxa"/>
          </w:tcPr>
          <w:p w14:paraId="51630F66"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Awaiting for more concrete results and recommendations to proceed</w:t>
            </w:r>
          </w:p>
        </w:tc>
      </w:tr>
      <w:tr w:rsidR="00882849" w:rsidRPr="003824EA" w14:paraId="573BB11C" w14:textId="77777777" w:rsidTr="005D0AC6">
        <w:tc>
          <w:tcPr>
            <w:tcW w:w="1480" w:type="dxa"/>
          </w:tcPr>
          <w:p w14:paraId="5D91E9BD"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Pakistan</w:t>
            </w:r>
          </w:p>
        </w:tc>
        <w:tc>
          <w:tcPr>
            <w:tcW w:w="3240" w:type="dxa"/>
          </w:tcPr>
          <w:p w14:paraId="41C0DC97"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Yes</w:t>
            </w:r>
          </w:p>
        </w:tc>
        <w:tc>
          <w:tcPr>
            <w:tcW w:w="4790" w:type="dxa"/>
          </w:tcPr>
          <w:p w14:paraId="1EDB5A09"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subject to Ecosystem development and supporting studies in C &amp; Ka bands</w:t>
            </w:r>
          </w:p>
          <w:p w14:paraId="6019C231"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r>
      <w:tr w:rsidR="00882849" w:rsidRPr="003824EA" w14:paraId="6477D586" w14:textId="77777777" w:rsidTr="005D0AC6">
        <w:trPr>
          <w:trHeight w:val="287"/>
        </w:trPr>
        <w:tc>
          <w:tcPr>
            <w:tcW w:w="1480" w:type="dxa"/>
          </w:tcPr>
          <w:p w14:paraId="28065AD0"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r w:rsidRPr="003824EA">
              <w:rPr>
                <w:rFonts w:eastAsia="Times New Roman"/>
                <w:color w:val="000000"/>
              </w:rPr>
              <w:t>Sri Lanka</w:t>
            </w:r>
          </w:p>
        </w:tc>
        <w:tc>
          <w:tcPr>
            <w:tcW w:w="3240" w:type="dxa"/>
          </w:tcPr>
          <w:p w14:paraId="16D696A9" w14:textId="77777777" w:rsidR="00882849" w:rsidRPr="003824EA" w:rsidRDefault="00882849" w:rsidP="00882849">
            <w:pPr>
              <w:pBdr>
                <w:top w:val="nil"/>
                <w:left w:val="nil"/>
                <w:bottom w:val="nil"/>
                <w:right w:val="nil"/>
                <w:between w:val="nil"/>
              </w:pBdr>
              <w:spacing w:after="120" w:line="360" w:lineRule="auto"/>
              <w:ind w:hanging="2"/>
              <w:jc w:val="center"/>
              <w:rPr>
                <w:rFonts w:eastAsia="Times New Roman"/>
                <w:color w:val="000000"/>
              </w:rPr>
            </w:pPr>
            <w:r w:rsidRPr="003824EA">
              <w:rPr>
                <w:rFonts w:eastAsia="Times New Roman"/>
                <w:color w:val="000000"/>
              </w:rPr>
              <w:t>No</w:t>
            </w:r>
          </w:p>
        </w:tc>
        <w:tc>
          <w:tcPr>
            <w:tcW w:w="4790" w:type="dxa"/>
          </w:tcPr>
          <w:p w14:paraId="415E949B" w14:textId="77777777" w:rsidR="00882849" w:rsidRPr="003824EA" w:rsidRDefault="00882849" w:rsidP="00882849">
            <w:pPr>
              <w:pBdr>
                <w:top w:val="nil"/>
                <w:left w:val="nil"/>
                <w:bottom w:val="nil"/>
                <w:right w:val="nil"/>
                <w:between w:val="nil"/>
              </w:pBdr>
              <w:spacing w:after="120" w:line="360" w:lineRule="auto"/>
              <w:ind w:hanging="2"/>
              <w:rPr>
                <w:rFonts w:eastAsia="Times New Roman"/>
                <w:color w:val="000000"/>
              </w:rPr>
            </w:pPr>
          </w:p>
        </w:tc>
      </w:tr>
    </w:tbl>
    <w:p w14:paraId="7FD022A7" w14:textId="1E7A1F3E" w:rsidR="005D0AC6" w:rsidRPr="003824EA" w:rsidRDefault="005D0AC6">
      <w:pPr>
        <w:rPr>
          <w:rFonts w:eastAsia="Times New Roman"/>
          <w:b/>
          <w:bCs/>
          <w:u w:val="single"/>
        </w:rPr>
      </w:pPr>
    </w:p>
    <w:p w14:paraId="5A0E7A97" w14:textId="51BAD7E0" w:rsidR="00882849" w:rsidRPr="003824EA" w:rsidRDefault="00882849" w:rsidP="00882849">
      <w:pPr>
        <w:pStyle w:val="Heading1"/>
        <w:tabs>
          <w:tab w:val="left" w:pos="1134"/>
          <w:tab w:val="left" w:pos="1871"/>
          <w:tab w:val="left" w:pos="2268"/>
        </w:tabs>
        <w:spacing w:line="360" w:lineRule="auto"/>
        <w:rPr>
          <w:rFonts w:eastAsia="Times New Roman"/>
        </w:rPr>
      </w:pPr>
      <w:bookmarkStart w:id="49" w:name="_Toc146228388"/>
      <w:r w:rsidRPr="003824EA">
        <w:rPr>
          <w:rFonts w:eastAsia="Times New Roman"/>
        </w:rPr>
        <w:t xml:space="preserve">CHAPTER IV </w:t>
      </w:r>
      <w:r w:rsidR="003824EA" w:rsidRPr="003824EA">
        <w:rPr>
          <w:rFonts w:eastAsia="Times New Roman"/>
        </w:rPr>
        <w:t xml:space="preserve">– </w:t>
      </w:r>
      <w:r w:rsidRPr="003824EA">
        <w:rPr>
          <w:rFonts w:eastAsia="Times New Roman"/>
        </w:rPr>
        <w:t>CONCLUSION AND RECOMMENDATIONS</w:t>
      </w:r>
      <w:bookmarkEnd w:id="49"/>
    </w:p>
    <w:p w14:paraId="7881D934" w14:textId="77777777" w:rsidR="00882849" w:rsidRPr="003824EA" w:rsidRDefault="00882849" w:rsidP="00882849">
      <w:pPr>
        <w:rPr>
          <w:b/>
          <w:bCs/>
        </w:rPr>
      </w:pPr>
    </w:p>
    <w:p w14:paraId="2876A4BE" w14:textId="58325371" w:rsidR="00882849" w:rsidRPr="003824EA" w:rsidRDefault="00882849" w:rsidP="00FA28C8">
      <w:pPr>
        <w:pStyle w:val="Heading2"/>
        <w:numPr>
          <w:ilvl w:val="0"/>
          <w:numId w:val="8"/>
        </w:numPr>
        <w:ind w:left="426" w:hanging="428"/>
        <w:rPr>
          <w:rFonts w:ascii="Times New Roman" w:eastAsia="Times New Roman" w:hAnsi="Times New Roman" w:cs="Times New Roman"/>
          <w:color w:val="auto"/>
          <w:sz w:val="24"/>
          <w:szCs w:val="24"/>
        </w:rPr>
      </w:pPr>
      <w:bookmarkStart w:id="50" w:name="_Toc146228389"/>
      <w:r w:rsidRPr="003824EA">
        <w:rPr>
          <w:rFonts w:ascii="Times New Roman" w:eastAsia="Times New Roman" w:hAnsi="Times New Roman" w:cs="Times New Roman"/>
          <w:b/>
          <w:bCs/>
          <w:color w:val="auto"/>
          <w:sz w:val="24"/>
          <w:szCs w:val="24"/>
        </w:rPr>
        <w:t>C</w:t>
      </w:r>
      <w:r w:rsidR="00332296" w:rsidRPr="003824EA">
        <w:rPr>
          <w:rFonts w:ascii="Times New Roman" w:eastAsia="Times New Roman" w:hAnsi="Times New Roman" w:cs="Times New Roman"/>
          <w:b/>
          <w:bCs/>
          <w:color w:val="auto"/>
          <w:sz w:val="24"/>
          <w:szCs w:val="24"/>
        </w:rPr>
        <w:t>ONCLUSION</w:t>
      </w:r>
      <w:bookmarkEnd w:id="50"/>
    </w:p>
    <w:p w14:paraId="6A9AC272" w14:textId="77777777" w:rsidR="00882849" w:rsidRPr="003824EA" w:rsidRDefault="00882849" w:rsidP="00882849"/>
    <w:p w14:paraId="4E227CCF" w14:textId="67AAD27F" w:rsidR="00882849" w:rsidRPr="003824EA" w:rsidRDefault="00882849" w:rsidP="005D0AC6">
      <w:pPr>
        <w:spacing w:after="120" w:line="360" w:lineRule="auto"/>
        <w:ind w:left="450" w:hanging="2"/>
        <w:jc w:val="both"/>
        <w:rPr>
          <w:rFonts w:eastAsia="Times New Roman"/>
          <w:color w:val="000000" w:themeColor="text1"/>
        </w:rPr>
      </w:pPr>
      <w:r w:rsidRPr="003824EA">
        <w:rPr>
          <w:rFonts w:eastAsia="Times New Roman"/>
          <w:color w:val="000000" w:themeColor="text1"/>
        </w:rPr>
        <w:t xml:space="preserve">Based on the questionnaire responses of the study, the status of spectrum allocation, assignment, adoption of technology neutrality, 5G band identification, 5G readiness, roadmap, high capacity backhaul plans and coexistence of IMT band with other services are </w:t>
      </w:r>
      <w:r w:rsidR="001435D4" w:rsidRPr="003824EA">
        <w:rPr>
          <w:rFonts w:eastAsia="Times New Roman"/>
          <w:color w:val="000000" w:themeColor="text1"/>
        </w:rPr>
        <w:t>summarized</w:t>
      </w:r>
      <w:r w:rsidRPr="003824EA">
        <w:rPr>
          <w:rFonts w:eastAsia="Times New Roman"/>
          <w:color w:val="000000" w:themeColor="text1"/>
        </w:rPr>
        <w:t xml:space="preserve"> as follows. </w:t>
      </w:r>
    </w:p>
    <w:p w14:paraId="0100A57D" w14:textId="1F5A514B" w:rsidR="009F3144" w:rsidRPr="009F3144" w:rsidRDefault="00882849" w:rsidP="00BF03EC">
      <w:pPr>
        <w:pStyle w:val="ListParagraph"/>
        <w:numPr>
          <w:ilvl w:val="0"/>
          <w:numId w:val="19"/>
        </w:numPr>
        <w:spacing w:after="120" w:line="360" w:lineRule="auto"/>
        <w:ind w:left="990"/>
        <w:contextualSpacing/>
        <w:jc w:val="both"/>
        <w:rPr>
          <w:rFonts w:eastAsia="Times New Roman"/>
          <w:color w:val="000000" w:themeColor="text1"/>
        </w:rPr>
      </w:pPr>
      <w:r w:rsidRPr="009F3144">
        <w:rPr>
          <w:rFonts w:eastAsia="Times New Roman"/>
          <w:color w:val="000000" w:themeColor="text1"/>
        </w:rPr>
        <w:t xml:space="preserve">SATRC member countries have allocated </w:t>
      </w:r>
      <w:r w:rsidR="00F01FB2">
        <w:rPr>
          <w:rFonts w:eastAsia="Times New Roman"/>
          <w:color w:val="000000" w:themeColor="text1"/>
        </w:rPr>
        <w:t xml:space="preserve">850 MHz Band, </w:t>
      </w:r>
      <w:r w:rsidR="002705F0">
        <w:rPr>
          <w:rFonts w:eastAsia="Times New Roman"/>
          <w:color w:val="000000" w:themeColor="text1"/>
        </w:rPr>
        <w:t xml:space="preserve">900 MHz Band, 1800 MHz Band, </w:t>
      </w:r>
      <w:r w:rsidRPr="009F3144">
        <w:rPr>
          <w:rFonts w:eastAsia="Times New Roman"/>
          <w:color w:val="000000" w:themeColor="text1"/>
        </w:rPr>
        <w:t xml:space="preserve">2100 MHz Band, 2300 MHz Band, 2600 MHz Band and 3500 MHz Bands for IMT. </w:t>
      </w:r>
      <w:r w:rsidR="009F3144" w:rsidRPr="009F3144">
        <w:rPr>
          <w:rFonts w:eastAsia="Times New Roman"/>
          <w:color w:val="000000" w:themeColor="text1"/>
        </w:rPr>
        <w:t>SATRC member countries except Sri</w:t>
      </w:r>
      <w:r w:rsidR="00FA0F61">
        <w:rPr>
          <w:rFonts w:eastAsia="Times New Roman"/>
          <w:color w:val="000000" w:themeColor="text1"/>
        </w:rPr>
        <w:t xml:space="preserve"> L</w:t>
      </w:r>
      <w:r w:rsidR="009F3144" w:rsidRPr="009F3144">
        <w:rPr>
          <w:rFonts w:eastAsia="Times New Roman"/>
          <w:color w:val="000000" w:themeColor="text1"/>
        </w:rPr>
        <w:t xml:space="preserve">anka have allocated 700 MHz Band </w:t>
      </w:r>
      <w:r w:rsidR="009F3144">
        <w:rPr>
          <w:rFonts w:eastAsia="Times New Roman"/>
          <w:color w:val="000000" w:themeColor="text1"/>
        </w:rPr>
        <w:t>for IMT</w:t>
      </w:r>
      <w:r w:rsidR="009434FC">
        <w:rPr>
          <w:rFonts w:eastAsia="Times New Roman"/>
          <w:color w:val="000000" w:themeColor="text1"/>
        </w:rPr>
        <w:t xml:space="preserve">. </w:t>
      </w:r>
    </w:p>
    <w:p w14:paraId="50D7235F" w14:textId="46CD6C76" w:rsidR="00882849" w:rsidRPr="009F3144" w:rsidRDefault="00882849" w:rsidP="00BF03EC">
      <w:pPr>
        <w:pStyle w:val="ListParagraph"/>
        <w:numPr>
          <w:ilvl w:val="0"/>
          <w:numId w:val="19"/>
        </w:numPr>
        <w:spacing w:after="120" w:line="360" w:lineRule="auto"/>
        <w:ind w:left="990"/>
        <w:contextualSpacing/>
        <w:jc w:val="both"/>
        <w:rPr>
          <w:rFonts w:eastAsia="Times New Roman"/>
          <w:color w:val="000000" w:themeColor="text1"/>
        </w:rPr>
      </w:pPr>
      <w:r w:rsidRPr="009F3144">
        <w:rPr>
          <w:rFonts w:eastAsia="Times New Roman"/>
          <w:color w:val="000000" w:themeColor="text1"/>
        </w:rPr>
        <w:t xml:space="preserve">Among these </w:t>
      </w:r>
      <w:r w:rsidR="009434FC">
        <w:rPr>
          <w:rFonts w:eastAsia="Times New Roman"/>
          <w:color w:val="000000" w:themeColor="text1"/>
        </w:rPr>
        <w:t xml:space="preserve">allocated IMT </w:t>
      </w:r>
      <w:r w:rsidRPr="009F3144">
        <w:rPr>
          <w:rFonts w:eastAsia="Times New Roman"/>
          <w:color w:val="000000" w:themeColor="text1"/>
        </w:rPr>
        <w:t>bands</w:t>
      </w:r>
      <w:r w:rsidR="009434FC">
        <w:rPr>
          <w:rFonts w:eastAsia="Times New Roman"/>
          <w:color w:val="000000" w:themeColor="text1"/>
        </w:rPr>
        <w:t>, SATRC member countries have assigned 900 MHz,</w:t>
      </w:r>
      <w:r w:rsidRPr="009F3144">
        <w:rPr>
          <w:rFonts w:eastAsia="Times New Roman"/>
          <w:color w:val="000000" w:themeColor="text1"/>
        </w:rPr>
        <w:t xml:space="preserve"> 1800 MHz Band and 2100 MHz Band</w:t>
      </w:r>
      <w:r w:rsidR="009434FC">
        <w:rPr>
          <w:rFonts w:eastAsia="Times New Roman"/>
          <w:color w:val="000000" w:themeColor="text1"/>
        </w:rPr>
        <w:t xml:space="preserve">s. </w:t>
      </w:r>
      <w:r w:rsidR="009434FC" w:rsidRPr="009F3144">
        <w:rPr>
          <w:rFonts w:eastAsia="Times New Roman"/>
          <w:color w:val="000000" w:themeColor="text1"/>
        </w:rPr>
        <w:t>SATRC members except Afg</w:t>
      </w:r>
      <w:r w:rsidR="00F01FB2">
        <w:rPr>
          <w:rFonts w:eastAsia="Times New Roman"/>
          <w:color w:val="000000" w:themeColor="text1"/>
        </w:rPr>
        <w:t>h</w:t>
      </w:r>
      <w:r w:rsidR="009434FC" w:rsidRPr="009F3144">
        <w:rPr>
          <w:rFonts w:eastAsia="Times New Roman"/>
          <w:color w:val="000000" w:themeColor="text1"/>
        </w:rPr>
        <w:t xml:space="preserve">anistan and Pakistan </w:t>
      </w:r>
      <w:r w:rsidR="009434FC">
        <w:rPr>
          <w:rFonts w:eastAsia="Times New Roman"/>
          <w:color w:val="000000" w:themeColor="text1"/>
        </w:rPr>
        <w:t xml:space="preserve">have assigned </w:t>
      </w:r>
      <w:r w:rsidRPr="009F3144">
        <w:rPr>
          <w:rFonts w:eastAsia="Times New Roman"/>
          <w:color w:val="000000" w:themeColor="text1"/>
        </w:rPr>
        <w:t>2300 MHz Band</w:t>
      </w:r>
      <w:r w:rsidR="009434FC">
        <w:rPr>
          <w:rFonts w:eastAsia="Times New Roman"/>
          <w:color w:val="000000" w:themeColor="text1"/>
        </w:rPr>
        <w:t xml:space="preserve">. </w:t>
      </w:r>
      <w:r w:rsidRPr="009F3144">
        <w:rPr>
          <w:rFonts w:eastAsia="Times New Roman"/>
          <w:color w:val="000000" w:themeColor="text1"/>
        </w:rPr>
        <w:t>Similarly, 2600 MHz band has been assigned by SATRC members except Afg</w:t>
      </w:r>
      <w:r w:rsidR="00F01FB2">
        <w:rPr>
          <w:rFonts w:eastAsia="Times New Roman"/>
          <w:color w:val="000000" w:themeColor="text1"/>
        </w:rPr>
        <w:t>h</w:t>
      </w:r>
      <w:r w:rsidRPr="009F3144">
        <w:rPr>
          <w:rFonts w:eastAsia="Times New Roman"/>
          <w:color w:val="000000" w:themeColor="text1"/>
        </w:rPr>
        <w:t>anistan, Bhutan</w:t>
      </w:r>
      <w:r w:rsidR="00F24E2B">
        <w:rPr>
          <w:rFonts w:eastAsia="Times New Roman"/>
          <w:color w:val="000000" w:themeColor="text1"/>
        </w:rPr>
        <w:t>, Nepal</w:t>
      </w:r>
      <w:r w:rsidRPr="009F3144">
        <w:rPr>
          <w:rFonts w:eastAsia="Times New Roman"/>
          <w:color w:val="000000" w:themeColor="text1"/>
        </w:rPr>
        <w:t xml:space="preserve"> and Pakistan. Bangladesh, Bhutan, India and Pakistan have assigned 3.5 GHz Band. </w:t>
      </w:r>
      <w:r w:rsidR="003824EA" w:rsidRPr="009F3144">
        <w:rPr>
          <w:rFonts w:eastAsia="Times New Roman"/>
          <w:color w:val="000000" w:themeColor="text1"/>
        </w:rPr>
        <w:t>Nepal, Pakistan and Sri</w:t>
      </w:r>
      <w:r w:rsidR="00FA0F61">
        <w:rPr>
          <w:rFonts w:eastAsia="Times New Roman"/>
          <w:color w:val="000000" w:themeColor="text1"/>
        </w:rPr>
        <w:t xml:space="preserve"> L</w:t>
      </w:r>
      <w:r w:rsidR="003824EA" w:rsidRPr="009F3144">
        <w:rPr>
          <w:rFonts w:eastAsia="Times New Roman"/>
          <w:color w:val="000000" w:themeColor="text1"/>
        </w:rPr>
        <w:t xml:space="preserve">anka have assigned </w:t>
      </w:r>
      <w:r w:rsidRPr="009F3144">
        <w:rPr>
          <w:rFonts w:eastAsia="Times New Roman"/>
          <w:color w:val="000000" w:themeColor="text1"/>
        </w:rPr>
        <w:t xml:space="preserve">850 MHz band. </w:t>
      </w:r>
      <w:r w:rsidR="003824EA" w:rsidRPr="009F3144">
        <w:rPr>
          <w:rFonts w:eastAsia="Times New Roman"/>
          <w:color w:val="000000" w:themeColor="text1"/>
        </w:rPr>
        <w:t xml:space="preserve">Similarly, </w:t>
      </w:r>
      <w:r w:rsidRPr="009F3144">
        <w:rPr>
          <w:rFonts w:eastAsia="Times New Roman"/>
          <w:color w:val="000000" w:themeColor="text1"/>
        </w:rPr>
        <w:t>700 MHz Band have been assigned by India and Bhutan.</w:t>
      </w:r>
      <w:r w:rsidR="00F01FB2">
        <w:rPr>
          <w:rFonts w:eastAsia="Times New Roman"/>
          <w:color w:val="000000" w:themeColor="text1"/>
        </w:rPr>
        <w:t xml:space="preserve"> </w:t>
      </w:r>
    </w:p>
    <w:p w14:paraId="6874D6CA" w14:textId="51C6C18F" w:rsidR="00882849" w:rsidRPr="003824EA" w:rsidRDefault="00882849" w:rsidP="00FA28C8">
      <w:pPr>
        <w:pStyle w:val="ListParagraph"/>
        <w:numPr>
          <w:ilvl w:val="0"/>
          <w:numId w:val="19"/>
        </w:numPr>
        <w:spacing w:after="120" w:line="360" w:lineRule="auto"/>
        <w:ind w:left="990"/>
        <w:contextualSpacing/>
        <w:jc w:val="both"/>
        <w:rPr>
          <w:rFonts w:eastAsia="Times New Roman"/>
          <w:color w:val="000000" w:themeColor="text1"/>
        </w:rPr>
      </w:pPr>
      <w:r w:rsidRPr="003824EA">
        <w:rPr>
          <w:rFonts w:eastAsia="Times New Roman"/>
          <w:color w:val="000000" w:themeColor="text1"/>
        </w:rPr>
        <w:t>SATRC members except Sri</w:t>
      </w:r>
      <w:r w:rsidR="00FA0F61">
        <w:rPr>
          <w:rFonts w:eastAsia="Times New Roman"/>
          <w:color w:val="000000" w:themeColor="text1"/>
        </w:rPr>
        <w:t xml:space="preserve"> L</w:t>
      </w:r>
      <w:r w:rsidRPr="003824EA">
        <w:rPr>
          <w:rFonts w:eastAsia="Times New Roman"/>
          <w:color w:val="000000" w:themeColor="text1"/>
        </w:rPr>
        <w:t>anka have adopted technology neutral in the assigned radio spectrum bands.</w:t>
      </w:r>
    </w:p>
    <w:p w14:paraId="0D7E5A9B" w14:textId="73786CE3" w:rsidR="0010311B" w:rsidRPr="007D5D91" w:rsidRDefault="00882849" w:rsidP="007D5D91">
      <w:pPr>
        <w:pStyle w:val="ListParagraph"/>
        <w:numPr>
          <w:ilvl w:val="0"/>
          <w:numId w:val="19"/>
        </w:numPr>
        <w:spacing w:after="120" w:line="360" w:lineRule="auto"/>
        <w:ind w:left="990"/>
        <w:contextualSpacing/>
        <w:jc w:val="both"/>
        <w:rPr>
          <w:rFonts w:eastAsia="Times New Roman"/>
          <w:color w:val="000000" w:themeColor="text1"/>
        </w:rPr>
      </w:pPr>
      <w:r w:rsidRPr="007D5D91">
        <w:rPr>
          <w:rFonts w:eastAsia="Times New Roman"/>
          <w:color w:val="000000" w:themeColor="text1"/>
        </w:rPr>
        <w:t xml:space="preserve">SATRC member countries have identified 3.5 GHz Band as 5G Band. 26 GHz Band has been identified as 5G Band by </w:t>
      </w:r>
      <w:r w:rsidR="00DB0B20" w:rsidRPr="007D5D91">
        <w:rPr>
          <w:rFonts w:eastAsia="Times New Roman"/>
          <w:color w:val="000000" w:themeColor="text1"/>
        </w:rPr>
        <w:t xml:space="preserve">India, Iran, Nepal, Pakistan and </w:t>
      </w:r>
      <w:proofErr w:type="spellStart"/>
      <w:r w:rsidR="00DB0B20" w:rsidRPr="007D5D91">
        <w:rPr>
          <w:rFonts w:eastAsia="Times New Roman"/>
          <w:color w:val="000000" w:themeColor="text1"/>
        </w:rPr>
        <w:t>Srilanka</w:t>
      </w:r>
      <w:proofErr w:type="spellEnd"/>
      <w:r w:rsidRPr="007D5D91">
        <w:rPr>
          <w:rFonts w:eastAsia="Times New Roman"/>
          <w:color w:val="000000" w:themeColor="text1"/>
        </w:rPr>
        <w:t>. 2300 MHz and 2600 MHz Band</w:t>
      </w:r>
      <w:r w:rsidR="00DB0B20" w:rsidRPr="007D5D91">
        <w:rPr>
          <w:rFonts w:eastAsia="Times New Roman"/>
          <w:color w:val="000000" w:themeColor="text1"/>
        </w:rPr>
        <w:t>s</w:t>
      </w:r>
      <w:r w:rsidRPr="007D5D91">
        <w:rPr>
          <w:rFonts w:eastAsia="Times New Roman"/>
          <w:color w:val="000000" w:themeColor="text1"/>
        </w:rPr>
        <w:t xml:space="preserve"> have been identified as 5G Bands by Bangladesh, India, Nepal and Pakistan. </w:t>
      </w:r>
      <w:r w:rsidR="00DB0B20" w:rsidRPr="007D5D91">
        <w:rPr>
          <w:rFonts w:eastAsia="Times New Roman"/>
          <w:color w:val="000000" w:themeColor="text1"/>
        </w:rPr>
        <w:t xml:space="preserve">Similarly, </w:t>
      </w:r>
      <w:r w:rsidRPr="007D5D91">
        <w:rPr>
          <w:rFonts w:eastAsia="Times New Roman"/>
          <w:color w:val="000000" w:themeColor="text1"/>
        </w:rPr>
        <w:t xml:space="preserve">700 MHz Band, 1800 MHz Band and 2100 MHz Band have been identified as 5G band by India, Pakistan and Nepal. </w:t>
      </w:r>
      <w:r w:rsidR="00DB0B20" w:rsidRPr="007D5D91">
        <w:rPr>
          <w:rFonts w:eastAsia="Times New Roman"/>
          <w:color w:val="000000" w:themeColor="text1"/>
        </w:rPr>
        <w:t xml:space="preserve">Moreover, </w:t>
      </w:r>
      <w:r w:rsidRPr="007D5D91">
        <w:rPr>
          <w:rFonts w:eastAsia="Times New Roman"/>
          <w:color w:val="000000" w:themeColor="text1"/>
        </w:rPr>
        <w:t xml:space="preserve">900 MHz Bands have been identified as 5G Bands by </w:t>
      </w:r>
      <w:r w:rsidR="00DB0B20" w:rsidRPr="007D5D91">
        <w:rPr>
          <w:rFonts w:eastAsia="Times New Roman"/>
          <w:color w:val="000000" w:themeColor="text1"/>
        </w:rPr>
        <w:t xml:space="preserve">Bangladesh, </w:t>
      </w:r>
      <w:r w:rsidRPr="007D5D91">
        <w:rPr>
          <w:rFonts w:eastAsia="Times New Roman"/>
          <w:color w:val="000000" w:themeColor="text1"/>
        </w:rPr>
        <w:t xml:space="preserve">Nepal and India. </w:t>
      </w:r>
      <w:r w:rsidR="00DB0B20" w:rsidRPr="007D5D91">
        <w:rPr>
          <w:rFonts w:eastAsia="Times New Roman"/>
          <w:color w:val="000000" w:themeColor="text1"/>
        </w:rPr>
        <w:t xml:space="preserve">In addition to this, 800 MHz has been identified as 5G band from India and Nepal. Besides, India and Iran have identified 4800 MHz Band as 5G band. Also, Iran and </w:t>
      </w:r>
      <w:r w:rsidR="00F24E2B" w:rsidRPr="007D5D91">
        <w:rPr>
          <w:rFonts w:eastAsia="Times New Roman"/>
          <w:color w:val="000000" w:themeColor="text1"/>
        </w:rPr>
        <w:t xml:space="preserve">Pakistan </w:t>
      </w:r>
      <w:r w:rsidR="00DB0B20" w:rsidRPr="007D5D91">
        <w:rPr>
          <w:rFonts w:eastAsia="Times New Roman"/>
          <w:color w:val="000000" w:themeColor="text1"/>
        </w:rPr>
        <w:t xml:space="preserve">have </w:t>
      </w:r>
      <w:r w:rsidR="00F24E2B" w:rsidRPr="007D5D91">
        <w:rPr>
          <w:rFonts w:eastAsia="Times New Roman"/>
          <w:color w:val="000000" w:themeColor="text1"/>
        </w:rPr>
        <w:t>identified 39 GHz Band as 5G Band.</w:t>
      </w:r>
    </w:p>
    <w:p w14:paraId="53F358C3" w14:textId="4A198E12" w:rsidR="00882849" w:rsidRPr="003824EA" w:rsidRDefault="00882849" w:rsidP="00FA28C8">
      <w:pPr>
        <w:pStyle w:val="ListParagraph"/>
        <w:numPr>
          <w:ilvl w:val="0"/>
          <w:numId w:val="19"/>
        </w:numPr>
        <w:spacing w:after="120" w:line="360" w:lineRule="auto"/>
        <w:ind w:left="990"/>
        <w:contextualSpacing/>
        <w:jc w:val="both"/>
        <w:rPr>
          <w:rFonts w:eastAsia="Times New Roman"/>
          <w:color w:val="000000" w:themeColor="text1"/>
        </w:rPr>
      </w:pPr>
      <w:r w:rsidRPr="003824EA">
        <w:rPr>
          <w:rFonts w:eastAsia="Times New Roman"/>
          <w:color w:val="000000" w:themeColor="text1"/>
        </w:rPr>
        <w:t>Bhutan, India</w:t>
      </w:r>
      <w:r w:rsidR="00F01FB2">
        <w:rPr>
          <w:rFonts w:eastAsia="Times New Roman"/>
          <w:color w:val="000000" w:themeColor="text1"/>
        </w:rPr>
        <w:t xml:space="preserve">, Maldives </w:t>
      </w:r>
      <w:r w:rsidRPr="003824EA">
        <w:rPr>
          <w:rFonts w:eastAsia="Times New Roman"/>
          <w:color w:val="000000" w:themeColor="text1"/>
        </w:rPr>
        <w:t xml:space="preserve">and Iran have launched 5G services whereas </w:t>
      </w:r>
      <w:r w:rsidR="009732ED" w:rsidRPr="003824EA">
        <w:rPr>
          <w:rFonts w:eastAsia="Times New Roman"/>
          <w:color w:val="000000" w:themeColor="text1"/>
        </w:rPr>
        <w:t>Bangladesh,</w:t>
      </w:r>
      <w:r w:rsidR="00F01FB2">
        <w:rPr>
          <w:rFonts w:eastAsia="Times New Roman"/>
          <w:color w:val="000000" w:themeColor="text1"/>
        </w:rPr>
        <w:t xml:space="preserve"> Pakistan, </w:t>
      </w:r>
      <w:r w:rsidRPr="003824EA">
        <w:rPr>
          <w:rFonts w:eastAsia="Times New Roman"/>
          <w:color w:val="000000" w:themeColor="text1"/>
        </w:rPr>
        <w:t xml:space="preserve">Nepal </w:t>
      </w:r>
      <w:r w:rsidR="00F01FB2">
        <w:rPr>
          <w:rFonts w:eastAsia="Times New Roman"/>
          <w:color w:val="000000" w:themeColor="text1"/>
        </w:rPr>
        <w:t>and S</w:t>
      </w:r>
      <w:r w:rsidR="00FA0F61">
        <w:rPr>
          <w:rFonts w:eastAsia="Times New Roman"/>
          <w:color w:val="000000" w:themeColor="text1"/>
        </w:rPr>
        <w:t>ri L</w:t>
      </w:r>
      <w:r w:rsidR="00F01FB2">
        <w:rPr>
          <w:rFonts w:eastAsia="Times New Roman"/>
          <w:color w:val="000000" w:themeColor="text1"/>
        </w:rPr>
        <w:t xml:space="preserve">anka </w:t>
      </w:r>
      <w:r w:rsidR="00467A15">
        <w:rPr>
          <w:rFonts w:eastAsia="Times New Roman"/>
          <w:color w:val="000000" w:themeColor="text1"/>
        </w:rPr>
        <w:t>have undergone</w:t>
      </w:r>
      <w:r w:rsidRPr="003824EA">
        <w:rPr>
          <w:rFonts w:eastAsia="Times New Roman"/>
          <w:color w:val="000000" w:themeColor="text1"/>
        </w:rPr>
        <w:t xml:space="preserve"> 5G trials. </w:t>
      </w:r>
    </w:p>
    <w:p w14:paraId="39A107E8" w14:textId="516C2CCB" w:rsidR="00882849" w:rsidRPr="003824EA" w:rsidRDefault="00882849" w:rsidP="00FA28C8">
      <w:pPr>
        <w:pStyle w:val="ListParagraph"/>
        <w:numPr>
          <w:ilvl w:val="0"/>
          <w:numId w:val="19"/>
        </w:numPr>
        <w:spacing w:after="120" w:line="360" w:lineRule="auto"/>
        <w:ind w:left="990"/>
        <w:contextualSpacing/>
        <w:jc w:val="both"/>
        <w:rPr>
          <w:rFonts w:eastAsia="Times New Roman"/>
          <w:color w:val="000000" w:themeColor="text1"/>
        </w:rPr>
      </w:pPr>
      <w:r w:rsidRPr="003824EA">
        <w:rPr>
          <w:rFonts w:eastAsia="Times New Roman"/>
          <w:color w:val="000000" w:themeColor="text1"/>
        </w:rPr>
        <w:t xml:space="preserve">Bhutan, Pakistan and India have spectrum roadmap whereas </w:t>
      </w:r>
      <w:r w:rsidR="00780FAC">
        <w:rPr>
          <w:rFonts w:eastAsia="Times New Roman"/>
          <w:color w:val="000000" w:themeColor="text1"/>
        </w:rPr>
        <w:t>Bangladesh, Nepal and S</w:t>
      </w:r>
      <w:r w:rsidR="00FA0F61">
        <w:rPr>
          <w:rFonts w:eastAsia="Times New Roman"/>
          <w:color w:val="000000" w:themeColor="text1"/>
        </w:rPr>
        <w:t>ri L</w:t>
      </w:r>
      <w:r w:rsidR="00780FAC">
        <w:rPr>
          <w:rFonts w:eastAsia="Times New Roman"/>
          <w:color w:val="000000" w:themeColor="text1"/>
        </w:rPr>
        <w:t>anka</w:t>
      </w:r>
      <w:r w:rsidR="00780FAC" w:rsidRPr="003824EA">
        <w:rPr>
          <w:rFonts w:eastAsia="Times New Roman"/>
          <w:color w:val="000000" w:themeColor="text1"/>
        </w:rPr>
        <w:t xml:space="preserve"> </w:t>
      </w:r>
      <w:r w:rsidRPr="003824EA">
        <w:rPr>
          <w:rFonts w:eastAsia="Times New Roman"/>
          <w:color w:val="000000" w:themeColor="text1"/>
        </w:rPr>
        <w:t xml:space="preserve">are developing spectrum roadmaps. </w:t>
      </w:r>
    </w:p>
    <w:p w14:paraId="71B92BAA" w14:textId="04B7A6D7" w:rsidR="00882849" w:rsidRPr="003824EA" w:rsidRDefault="00882849" w:rsidP="00FA28C8">
      <w:pPr>
        <w:pStyle w:val="ListParagraph"/>
        <w:numPr>
          <w:ilvl w:val="0"/>
          <w:numId w:val="19"/>
        </w:numPr>
        <w:spacing w:after="120" w:line="360" w:lineRule="auto"/>
        <w:ind w:left="990"/>
        <w:contextualSpacing/>
        <w:jc w:val="both"/>
        <w:rPr>
          <w:rFonts w:eastAsia="Times New Roman"/>
          <w:color w:val="000000" w:themeColor="text1"/>
        </w:rPr>
      </w:pPr>
      <w:r w:rsidRPr="003824EA">
        <w:rPr>
          <w:rFonts w:eastAsia="Times New Roman"/>
          <w:color w:val="000000" w:themeColor="text1"/>
        </w:rPr>
        <w:t>SATRC member countries have high capacity backhaul plans except S</w:t>
      </w:r>
      <w:r w:rsidR="00FA0F61">
        <w:rPr>
          <w:rFonts w:eastAsia="Times New Roman"/>
          <w:color w:val="000000" w:themeColor="text1"/>
        </w:rPr>
        <w:t>ri L</w:t>
      </w:r>
      <w:r w:rsidRPr="003824EA">
        <w:rPr>
          <w:rFonts w:eastAsia="Times New Roman"/>
          <w:color w:val="000000" w:themeColor="text1"/>
        </w:rPr>
        <w:t>anka</w:t>
      </w:r>
      <w:r w:rsidR="00780FAC">
        <w:rPr>
          <w:rFonts w:eastAsia="Times New Roman"/>
          <w:color w:val="000000" w:themeColor="text1"/>
        </w:rPr>
        <w:t>.</w:t>
      </w:r>
    </w:p>
    <w:p w14:paraId="67CD1789" w14:textId="616DD2AC" w:rsidR="00882849" w:rsidRPr="003824EA" w:rsidRDefault="00467A15" w:rsidP="00FA28C8">
      <w:pPr>
        <w:pStyle w:val="ListParagraph"/>
        <w:numPr>
          <w:ilvl w:val="0"/>
          <w:numId w:val="19"/>
        </w:numPr>
        <w:spacing w:after="120" w:line="360" w:lineRule="auto"/>
        <w:ind w:left="990"/>
        <w:contextualSpacing/>
        <w:jc w:val="both"/>
        <w:rPr>
          <w:rFonts w:eastAsia="Times New Roman"/>
          <w:color w:val="000000" w:themeColor="text1"/>
        </w:rPr>
      </w:pPr>
      <w:r>
        <w:rPr>
          <w:rFonts w:eastAsia="Times New Roman"/>
          <w:color w:val="000000" w:themeColor="text1"/>
        </w:rPr>
        <w:t>SATRC member countri</w:t>
      </w:r>
      <w:r w:rsidR="00882849" w:rsidRPr="003824EA">
        <w:rPr>
          <w:rFonts w:eastAsia="Times New Roman"/>
          <w:color w:val="000000" w:themeColor="text1"/>
        </w:rPr>
        <w:t xml:space="preserve">es are </w:t>
      </w:r>
      <w:r w:rsidR="00780FAC">
        <w:rPr>
          <w:rFonts w:eastAsia="Times New Roman"/>
          <w:color w:val="000000" w:themeColor="text1"/>
        </w:rPr>
        <w:t>not having</w:t>
      </w:r>
      <w:r w:rsidR="00780FAC" w:rsidRPr="003824EA">
        <w:rPr>
          <w:rFonts w:eastAsia="Times New Roman"/>
          <w:color w:val="000000" w:themeColor="text1"/>
        </w:rPr>
        <w:t xml:space="preserve"> </w:t>
      </w:r>
      <w:r w:rsidR="00882849" w:rsidRPr="003824EA">
        <w:rPr>
          <w:rFonts w:eastAsia="Times New Roman"/>
          <w:color w:val="000000" w:themeColor="text1"/>
        </w:rPr>
        <w:t>co-exist</w:t>
      </w:r>
      <w:r w:rsidR="00780FAC">
        <w:rPr>
          <w:rFonts w:eastAsia="Times New Roman"/>
          <w:color w:val="000000" w:themeColor="text1"/>
        </w:rPr>
        <w:t>e</w:t>
      </w:r>
      <w:r w:rsidR="00882849" w:rsidRPr="003824EA">
        <w:rPr>
          <w:rFonts w:eastAsia="Times New Roman"/>
          <w:color w:val="000000" w:themeColor="text1"/>
        </w:rPr>
        <w:t xml:space="preserve">nce of IMT bands with other services </w:t>
      </w:r>
      <w:r w:rsidR="00780FAC">
        <w:rPr>
          <w:rFonts w:eastAsia="Times New Roman"/>
          <w:color w:val="000000" w:themeColor="text1"/>
        </w:rPr>
        <w:t xml:space="preserve">and studies are </w:t>
      </w:r>
      <w:r w:rsidR="00882849" w:rsidRPr="003824EA">
        <w:rPr>
          <w:rFonts w:eastAsia="Times New Roman"/>
          <w:color w:val="000000" w:themeColor="text1"/>
        </w:rPr>
        <w:t>under consideration.</w:t>
      </w:r>
    </w:p>
    <w:p w14:paraId="420CC97F" w14:textId="789A9BFD" w:rsidR="00882849" w:rsidRPr="003824EA" w:rsidRDefault="00882849" w:rsidP="005D0AC6">
      <w:pPr>
        <w:spacing w:after="120" w:line="360" w:lineRule="auto"/>
        <w:ind w:left="358"/>
        <w:jc w:val="both"/>
        <w:rPr>
          <w:rFonts w:eastAsia="Times New Roman"/>
          <w:color w:val="000000" w:themeColor="text1"/>
        </w:rPr>
      </w:pPr>
      <w:r w:rsidRPr="003824EA">
        <w:rPr>
          <w:rFonts w:eastAsia="Times New Roman"/>
          <w:color w:val="000000" w:themeColor="text1"/>
        </w:rPr>
        <w:t xml:space="preserve">Based on this study, SATRC member countries are already in a situation to </w:t>
      </w:r>
      <w:r w:rsidR="009732ED" w:rsidRPr="003824EA">
        <w:rPr>
          <w:rFonts w:eastAsia="Times New Roman"/>
          <w:color w:val="000000" w:themeColor="text1"/>
        </w:rPr>
        <w:t>harmonize</w:t>
      </w:r>
      <w:r w:rsidRPr="003824EA">
        <w:rPr>
          <w:rFonts w:eastAsia="Times New Roman"/>
          <w:color w:val="000000" w:themeColor="text1"/>
        </w:rPr>
        <w:t xml:space="preserve"> 3.5 GHz Band. There is growing possibility to </w:t>
      </w:r>
      <w:r w:rsidR="009732ED" w:rsidRPr="003824EA">
        <w:rPr>
          <w:rFonts w:eastAsia="Times New Roman"/>
          <w:color w:val="000000" w:themeColor="text1"/>
        </w:rPr>
        <w:t>harmonize</w:t>
      </w:r>
      <w:r w:rsidRPr="003824EA">
        <w:rPr>
          <w:rFonts w:eastAsia="Times New Roman"/>
          <w:color w:val="000000" w:themeColor="text1"/>
        </w:rPr>
        <w:t xml:space="preserve"> 700 MHz Band, 2.3 GHz Band and 2.6 GHz bands and 26 GHz Bands for 5G . Moreover, with adoption of technology neutral, the existing spectrum bands, </w:t>
      </w:r>
      <w:r w:rsidR="00467A15">
        <w:rPr>
          <w:rFonts w:eastAsia="Times New Roman"/>
          <w:color w:val="000000" w:themeColor="text1"/>
        </w:rPr>
        <w:t xml:space="preserve">1800 MHz Band and 2100 MHz Band, </w:t>
      </w:r>
      <w:r w:rsidRPr="003824EA">
        <w:rPr>
          <w:rFonts w:eastAsia="Times New Roman"/>
          <w:color w:val="000000" w:themeColor="text1"/>
        </w:rPr>
        <w:t>SATRC members have high potential for 5G spectrum harmonization.</w:t>
      </w:r>
    </w:p>
    <w:p w14:paraId="25A3AB29" w14:textId="77777777" w:rsidR="00332296" w:rsidRPr="003824EA" w:rsidRDefault="00332296" w:rsidP="00882849">
      <w:pPr>
        <w:spacing w:after="120" w:line="360" w:lineRule="auto"/>
        <w:ind w:left="358"/>
        <w:rPr>
          <w:rFonts w:eastAsia="Times New Roman"/>
          <w:color w:val="FF0000"/>
        </w:rPr>
      </w:pPr>
    </w:p>
    <w:p w14:paraId="7F9AE819" w14:textId="2A9EB572" w:rsidR="00882849" w:rsidRPr="003824EA" w:rsidRDefault="00882849" w:rsidP="00FA28C8">
      <w:pPr>
        <w:pStyle w:val="Heading2"/>
        <w:numPr>
          <w:ilvl w:val="0"/>
          <w:numId w:val="8"/>
        </w:numPr>
        <w:ind w:left="426" w:hanging="428"/>
        <w:rPr>
          <w:rFonts w:ascii="Times New Roman" w:eastAsia="Times New Roman" w:hAnsi="Times New Roman" w:cs="Times New Roman"/>
          <w:b/>
          <w:bCs/>
          <w:sz w:val="24"/>
          <w:szCs w:val="24"/>
        </w:rPr>
      </w:pPr>
      <w:bookmarkStart w:id="51" w:name="_Toc146228390"/>
      <w:r w:rsidRPr="003824EA">
        <w:rPr>
          <w:rFonts w:ascii="Times New Roman" w:eastAsia="Times New Roman" w:hAnsi="Times New Roman" w:cs="Times New Roman"/>
          <w:b/>
          <w:bCs/>
          <w:color w:val="auto"/>
          <w:sz w:val="24"/>
          <w:szCs w:val="24"/>
        </w:rPr>
        <w:t>R</w:t>
      </w:r>
      <w:r w:rsidR="00332296" w:rsidRPr="003824EA">
        <w:rPr>
          <w:rFonts w:ascii="Times New Roman" w:eastAsia="Times New Roman" w:hAnsi="Times New Roman" w:cs="Times New Roman"/>
          <w:b/>
          <w:bCs/>
          <w:color w:val="auto"/>
          <w:sz w:val="24"/>
          <w:szCs w:val="24"/>
        </w:rPr>
        <w:t>ECOMMENDATIONS</w:t>
      </w:r>
      <w:bookmarkEnd w:id="51"/>
    </w:p>
    <w:p w14:paraId="74C6F48D" w14:textId="77777777" w:rsidR="00882849" w:rsidRPr="003824EA" w:rsidRDefault="00882849" w:rsidP="00882849"/>
    <w:p w14:paraId="0FA0AD9A" w14:textId="4AEDC0EB" w:rsidR="00882849" w:rsidRPr="003824EA" w:rsidRDefault="00882849" w:rsidP="005D0AC6">
      <w:pPr>
        <w:spacing w:after="120" w:line="360" w:lineRule="auto"/>
        <w:ind w:left="450" w:hanging="2"/>
        <w:jc w:val="both"/>
        <w:rPr>
          <w:rFonts w:eastAsia="Times New Roman"/>
        </w:rPr>
      </w:pPr>
      <w:r w:rsidRPr="003824EA">
        <w:rPr>
          <w:rFonts w:eastAsia="Times New Roman"/>
        </w:rPr>
        <w:t xml:space="preserve">As highlighted in the report that the </w:t>
      </w:r>
      <w:r w:rsidR="009732ED" w:rsidRPr="003824EA">
        <w:rPr>
          <w:rFonts w:eastAsia="Times New Roman"/>
        </w:rPr>
        <w:t>harmonization</w:t>
      </w:r>
      <w:r w:rsidRPr="003824EA">
        <w:rPr>
          <w:rFonts w:eastAsia="Times New Roman"/>
        </w:rPr>
        <w:t xml:space="preserve"> of spectrum in the region towards the implementation of 5G services has numerous benefits such as deriving the economies of scale benefits, </w:t>
      </w:r>
      <w:r w:rsidR="009732ED" w:rsidRPr="003824EA">
        <w:rPr>
          <w:rFonts w:eastAsia="Times New Roman"/>
        </w:rPr>
        <w:t>minimization</w:t>
      </w:r>
      <w:r w:rsidRPr="003824EA">
        <w:rPr>
          <w:rFonts w:eastAsia="Times New Roman"/>
        </w:rPr>
        <w:t xml:space="preserve"> of radio interference especially along the borders, facilitating the international roaming in the 5G services, reducing the cost of mobile devices and radio equipment, facilitating the easy exchange of human resources and information, it is essential that the regional countries especially the SATRC member countries work towards spectrum </w:t>
      </w:r>
      <w:r w:rsidR="009732ED" w:rsidRPr="003824EA">
        <w:rPr>
          <w:rFonts w:eastAsia="Times New Roman"/>
        </w:rPr>
        <w:t>harmonization</w:t>
      </w:r>
      <w:r w:rsidRPr="003824EA">
        <w:rPr>
          <w:rFonts w:eastAsia="Times New Roman"/>
        </w:rPr>
        <w:t xml:space="preserve"> in 5G implementation.</w:t>
      </w:r>
    </w:p>
    <w:p w14:paraId="2230A179" w14:textId="77777777" w:rsidR="00882849" w:rsidRPr="003824EA" w:rsidRDefault="00882849" w:rsidP="005D0AC6">
      <w:pPr>
        <w:spacing w:after="120" w:line="360" w:lineRule="auto"/>
        <w:ind w:left="450" w:hanging="2"/>
        <w:jc w:val="both"/>
        <w:rPr>
          <w:rFonts w:eastAsia="Times New Roman"/>
        </w:rPr>
      </w:pPr>
      <w:r w:rsidRPr="003824EA">
        <w:rPr>
          <w:rFonts w:eastAsia="Times New Roman"/>
        </w:rPr>
        <w:t>Nevertheless, from the information collected through questionnaires, it has been found that most of the SATRC countries have required strategies and implementation plans in place towards the deployment of 5G services. For instance, most of the countries that have been assigning the spectrum with technology neutral approach towards implementation of IMT services, have almost the same set of frequencies allocated for 5G deployment.</w:t>
      </w:r>
    </w:p>
    <w:p w14:paraId="3EAF5F19" w14:textId="1E0EDA21" w:rsidR="00882849" w:rsidRPr="003824EA" w:rsidRDefault="00882849" w:rsidP="005D0AC6">
      <w:pPr>
        <w:spacing w:after="120" w:line="360" w:lineRule="auto"/>
        <w:ind w:left="450" w:hanging="2"/>
        <w:jc w:val="both"/>
        <w:rPr>
          <w:rFonts w:eastAsia="Times New Roman"/>
        </w:rPr>
      </w:pPr>
      <w:r w:rsidRPr="003824EA">
        <w:rPr>
          <w:rFonts w:eastAsia="Times New Roman"/>
        </w:rPr>
        <w:t xml:space="preserve">In order to enable proper spectrum </w:t>
      </w:r>
      <w:r w:rsidR="009732ED" w:rsidRPr="003824EA">
        <w:rPr>
          <w:rFonts w:eastAsia="Times New Roman"/>
        </w:rPr>
        <w:t>harmonization</w:t>
      </w:r>
      <w:r w:rsidRPr="003824EA">
        <w:rPr>
          <w:rFonts w:eastAsia="Times New Roman"/>
        </w:rPr>
        <w:t xml:space="preserve"> among the SATRC countries, the respective </w:t>
      </w:r>
      <w:r w:rsidR="009032BD">
        <w:rPr>
          <w:rFonts w:eastAsia="Times New Roman"/>
        </w:rPr>
        <w:t xml:space="preserve">member countries are recommended to adopt the following approaches. </w:t>
      </w:r>
    </w:p>
    <w:p w14:paraId="68E00823" w14:textId="77777777" w:rsidR="00882849" w:rsidRPr="003824EA" w:rsidRDefault="00882849" w:rsidP="009032BD">
      <w:pPr>
        <w:numPr>
          <w:ilvl w:val="0"/>
          <w:numId w:val="13"/>
        </w:numPr>
        <w:suppressAutoHyphens/>
        <w:spacing w:line="360" w:lineRule="auto"/>
        <w:ind w:left="900" w:hanging="297"/>
        <w:jc w:val="both"/>
        <w:textDirection w:val="btLr"/>
        <w:textAlignment w:val="top"/>
        <w:outlineLvl w:val="0"/>
        <w:rPr>
          <w:rFonts w:eastAsia="Times New Roman"/>
        </w:rPr>
      </w:pPr>
      <w:r w:rsidRPr="003824EA">
        <w:rPr>
          <w:rFonts w:eastAsia="Times New Roman"/>
        </w:rPr>
        <w:t>Develop a proper 5G Implementation policy, framework and strategies in the country,</w:t>
      </w:r>
    </w:p>
    <w:p w14:paraId="75A5208C" w14:textId="77777777" w:rsidR="00882849" w:rsidRPr="003824EA" w:rsidRDefault="00882849" w:rsidP="009032BD">
      <w:pPr>
        <w:numPr>
          <w:ilvl w:val="0"/>
          <w:numId w:val="13"/>
        </w:numPr>
        <w:suppressAutoHyphens/>
        <w:spacing w:line="360" w:lineRule="auto"/>
        <w:ind w:left="900" w:hanging="297"/>
        <w:jc w:val="both"/>
        <w:textDirection w:val="btLr"/>
        <w:textAlignment w:val="top"/>
        <w:outlineLvl w:val="0"/>
        <w:rPr>
          <w:rFonts w:eastAsia="Times New Roman"/>
        </w:rPr>
      </w:pPr>
      <w:r w:rsidRPr="003824EA">
        <w:rPr>
          <w:rFonts w:eastAsia="Times New Roman"/>
        </w:rPr>
        <w:t>Enable spectrum technology neutral policies in the country,</w:t>
      </w:r>
    </w:p>
    <w:p w14:paraId="5ADE8209" w14:textId="77777777" w:rsidR="00882849" w:rsidRPr="009032BD" w:rsidRDefault="00882849" w:rsidP="009032BD">
      <w:pPr>
        <w:numPr>
          <w:ilvl w:val="0"/>
          <w:numId w:val="13"/>
        </w:numPr>
        <w:suppressAutoHyphens/>
        <w:spacing w:line="360" w:lineRule="auto"/>
        <w:ind w:left="900" w:hanging="297"/>
        <w:jc w:val="both"/>
        <w:textDirection w:val="btLr"/>
        <w:textAlignment w:val="top"/>
        <w:outlineLvl w:val="0"/>
        <w:rPr>
          <w:rFonts w:eastAsia="Times New Roman"/>
        </w:rPr>
      </w:pPr>
      <w:r w:rsidRPr="009032BD">
        <w:rPr>
          <w:rFonts w:eastAsia="Times New Roman"/>
        </w:rPr>
        <w:t>Develop a detailed and clear spectrum allocations for IMT services so that the operators are well informed with the spectrum availability and allocations for their future IMT deployment including the 5G services.</w:t>
      </w:r>
    </w:p>
    <w:p w14:paraId="252F71C2" w14:textId="77777777" w:rsidR="00882849" w:rsidRPr="003824EA" w:rsidRDefault="00882849" w:rsidP="009032BD">
      <w:pPr>
        <w:numPr>
          <w:ilvl w:val="0"/>
          <w:numId w:val="13"/>
        </w:numPr>
        <w:suppressAutoHyphens/>
        <w:spacing w:line="360" w:lineRule="auto"/>
        <w:ind w:left="900" w:hanging="297"/>
        <w:jc w:val="both"/>
        <w:textDirection w:val="btLr"/>
        <w:textAlignment w:val="top"/>
        <w:outlineLvl w:val="0"/>
        <w:rPr>
          <w:rFonts w:eastAsia="Times New Roman"/>
        </w:rPr>
      </w:pPr>
      <w:r w:rsidRPr="003824EA">
        <w:rPr>
          <w:rFonts w:eastAsia="Times New Roman"/>
        </w:rPr>
        <w:t>As most of the countries have explored on the usage of mid band frequency (3.5GHz) for the implementation of 5G services, it may be followed by the rest of the countries to implement the 5G services primarily in these frequencies ranging from 3.3GHz to 3.8GHz,</w:t>
      </w:r>
    </w:p>
    <w:p w14:paraId="34908915" w14:textId="3AD2E6E6" w:rsidR="00882849" w:rsidRPr="003824EA" w:rsidRDefault="00882849" w:rsidP="009032BD">
      <w:pPr>
        <w:numPr>
          <w:ilvl w:val="0"/>
          <w:numId w:val="13"/>
        </w:numPr>
        <w:suppressAutoHyphens/>
        <w:spacing w:line="360" w:lineRule="auto"/>
        <w:ind w:left="900" w:hanging="297"/>
        <w:jc w:val="both"/>
        <w:textDirection w:val="btLr"/>
        <w:textAlignment w:val="top"/>
        <w:outlineLvl w:val="0"/>
        <w:rPr>
          <w:rFonts w:eastAsia="Times New Roman"/>
        </w:rPr>
      </w:pPr>
      <w:r w:rsidRPr="003824EA">
        <w:rPr>
          <w:rFonts w:eastAsia="Times New Roman"/>
        </w:rPr>
        <w:t xml:space="preserve">As the higher band in </w:t>
      </w:r>
      <w:proofErr w:type="spellStart"/>
      <w:r w:rsidRPr="003824EA">
        <w:rPr>
          <w:rFonts w:eastAsia="Times New Roman"/>
        </w:rPr>
        <w:t>mmWave</w:t>
      </w:r>
      <w:proofErr w:type="spellEnd"/>
      <w:r w:rsidRPr="003824EA">
        <w:rPr>
          <w:rFonts w:eastAsia="Times New Roman"/>
        </w:rPr>
        <w:t xml:space="preserve"> is also essential to provide high capacity 5G services, the frequencies in 24.25 – 27.5 GHz may be </w:t>
      </w:r>
      <w:r w:rsidR="009732ED" w:rsidRPr="003824EA">
        <w:rPr>
          <w:rFonts w:eastAsia="Times New Roman"/>
        </w:rPr>
        <w:t>harmonized</w:t>
      </w:r>
      <w:r w:rsidRPr="003824EA">
        <w:rPr>
          <w:rFonts w:eastAsia="Times New Roman"/>
        </w:rPr>
        <w:t xml:space="preserve"> and deployed for 5G services by the SATRC countries,</w:t>
      </w:r>
    </w:p>
    <w:p w14:paraId="27E7A9B8" w14:textId="47F0E743" w:rsidR="00882849" w:rsidRDefault="00882849" w:rsidP="009032BD">
      <w:pPr>
        <w:numPr>
          <w:ilvl w:val="0"/>
          <w:numId w:val="13"/>
        </w:numPr>
        <w:suppressAutoHyphens/>
        <w:spacing w:line="360" w:lineRule="auto"/>
        <w:ind w:left="900" w:hanging="297"/>
        <w:jc w:val="both"/>
        <w:textDirection w:val="btLr"/>
        <w:textAlignment w:val="top"/>
        <w:outlineLvl w:val="0"/>
        <w:rPr>
          <w:rFonts w:eastAsia="Times New Roman"/>
        </w:rPr>
      </w:pPr>
      <w:r w:rsidRPr="003824EA">
        <w:rPr>
          <w:rFonts w:eastAsia="Times New Roman"/>
        </w:rPr>
        <w:t xml:space="preserve">The SATRC countries </w:t>
      </w:r>
      <w:r w:rsidR="009032BD">
        <w:rPr>
          <w:rFonts w:eastAsia="Times New Roman"/>
        </w:rPr>
        <w:t xml:space="preserve">are recommended to </w:t>
      </w:r>
      <w:r w:rsidRPr="009032BD">
        <w:rPr>
          <w:rFonts w:eastAsia="Times New Roman"/>
        </w:rPr>
        <w:t xml:space="preserve">support </w:t>
      </w:r>
      <w:r w:rsidRPr="003824EA">
        <w:rPr>
          <w:rFonts w:eastAsia="Times New Roman"/>
        </w:rPr>
        <w:t xml:space="preserve">on the </w:t>
      </w:r>
      <w:r w:rsidR="009032BD">
        <w:rPr>
          <w:rFonts w:eastAsia="Times New Roman"/>
        </w:rPr>
        <w:t xml:space="preserve">global </w:t>
      </w:r>
      <w:r w:rsidRPr="003824EA">
        <w:rPr>
          <w:rFonts w:eastAsia="Times New Roman"/>
        </w:rPr>
        <w:t xml:space="preserve">spectrum </w:t>
      </w:r>
      <w:r w:rsidR="009732ED" w:rsidRPr="003824EA">
        <w:rPr>
          <w:rFonts w:eastAsia="Times New Roman"/>
        </w:rPr>
        <w:t>harmonization</w:t>
      </w:r>
      <w:r w:rsidRPr="003824EA">
        <w:rPr>
          <w:rFonts w:eastAsia="Times New Roman"/>
        </w:rPr>
        <w:t xml:space="preserve"> </w:t>
      </w:r>
      <w:r w:rsidR="009032BD">
        <w:rPr>
          <w:rFonts w:eastAsia="Times New Roman"/>
        </w:rPr>
        <w:t>on respective</w:t>
      </w:r>
      <w:r w:rsidRPr="003824EA">
        <w:rPr>
          <w:rFonts w:eastAsia="Times New Roman"/>
        </w:rPr>
        <w:t xml:space="preserve"> WRC-23 </w:t>
      </w:r>
      <w:r w:rsidR="009032BD">
        <w:rPr>
          <w:rFonts w:eastAsia="Times New Roman"/>
        </w:rPr>
        <w:t xml:space="preserve">agenda items </w:t>
      </w:r>
      <w:r w:rsidRPr="003824EA">
        <w:rPr>
          <w:rFonts w:eastAsia="Times New Roman"/>
        </w:rPr>
        <w:t>on IMT frequencies.</w:t>
      </w:r>
    </w:p>
    <w:p w14:paraId="4008FC6C" w14:textId="0DBBD7EE" w:rsidR="00467A15" w:rsidRPr="003824EA" w:rsidRDefault="00467A15" w:rsidP="00467A15">
      <w:pPr>
        <w:suppressAutoHyphens/>
        <w:spacing w:line="360" w:lineRule="auto"/>
        <w:ind w:left="567"/>
        <w:jc w:val="both"/>
        <w:textDirection w:val="btLr"/>
        <w:textAlignment w:val="top"/>
        <w:outlineLvl w:val="0"/>
        <w:rPr>
          <w:rFonts w:eastAsia="Times New Roman"/>
        </w:rPr>
      </w:pPr>
    </w:p>
    <w:p w14:paraId="7D66CF6E" w14:textId="097CD435" w:rsidR="00882849" w:rsidRPr="003824EA" w:rsidRDefault="00882849" w:rsidP="00882849">
      <w:pPr>
        <w:spacing w:after="120" w:line="360" w:lineRule="auto"/>
        <w:ind w:hanging="2"/>
        <w:rPr>
          <w:rFonts w:eastAsia="Times New Roman"/>
        </w:rPr>
      </w:pPr>
      <w:r w:rsidRPr="003824EA">
        <w:rPr>
          <w:rFonts w:eastAsia="Times New Roman"/>
        </w:rPr>
        <w:t>M</w:t>
      </w:r>
      <w:r w:rsidR="00467A15">
        <w:rPr>
          <w:rFonts w:eastAsia="Times New Roman"/>
        </w:rPr>
        <w:t>oreover</w:t>
      </w:r>
      <w:r w:rsidRPr="003824EA">
        <w:rPr>
          <w:rFonts w:eastAsia="Times New Roman"/>
        </w:rPr>
        <w:t xml:space="preserve">, </w:t>
      </w:r>
      <w:r w:rsidR="00467A15" w:rsidRPr="003824EA">
        <w:rPr>
          <w:rFonts w:eastAsia="Times New Roman"/>
        </w:rPr>
        <w:t xml:space="preserve">SATRC </w:t>
      </w:r>
      <w:r w:rsidR="00467A15">
        <w:rPr>
          <w:rFonts w:eastAsia="Times New Roman"/>
        </w:rPr>
        <w:t xml:space="preserve">member </w:t>
      </w:r>
      <w:r w:rsidR="00467A15" w:rsidRPr="003824EA">
        <w:rPr>
          <w:rFonts w:eastAsia="Times New Roman"/>
        </w:rPr>
        <w:t xml:space="preserve">countries </w:t>
      </w:r>
      <w:r w:rsidR="00467A15">
        <w:rPr>
          <w:rFonts w:eastAsia="Times New Roman"/>
        </w:rPr>
        <w:t xml:space="preserve">are </w:t>
      </w:r>
      <w:r w:rsidRPr="003824EA">
        <w:rPr>
          <w:rFonts w:eastAsia="Times New Roman"/>
        </w:rPr>
        <w:t xml:space="preserve">recommended </w:t>
      </w:r>
      <w:r w:rsidR="00467A15">
        <w:rPr>
          <w:rFonts w:eastAsia="Times New Roman"/>
        </w:rPr>
        <w:t xml:space="preserve">to ensure </w:t>
      </w:r>
      <w:r w:rsidRPr="003824EA">
        <w:rPr>
          <w:rFonts w:eastAsia="Times New Roman"/>
        </w:rPr>
        <w:t>the deployment for 5G services in thei</w:t>
      </w:r>
      <w:r w:rsidR="00467A15">
        <w:rPr>
          <w:rFonts w:eastAsia="Times New Roman"/>
        </w:rPr>
        <w:t xml:space="preserve">r respective countries </w:t>
      </w:r>
      <w:r w:rsidR="009032BD">
        <w:rPr>
          <w:rFonts w:eastAsia="Times New Roman"/>
        </w:rPr>
        <w:t>considering following approaches</w:t>
      </w:r>
      <w:r w:rsidR="00467A15">
        <w:rPr>
          <w:rFonts w:eastAsia="Times New Roman"/>
        </w:rPr>
        <w:t>.</w:t>
      </w:r>
    </w:p>
    <w:p w14:paraId="6C30BC20" w14:textId="77777777" w:rsidR="00882849" w:rsidRPr="003824EA" w:rsidRDefault="00882849" w:rsidP="00FA28C8">
      <w:pPr>
        <w:numPr>
          <w:ilvl w:val="0"/>
          <w:numId w:val="18"/>
        </w:numPr>
        <w:suppressAutoHyphens/>
        <w:spacing w:line="360" w:lineRule="auto"/>
        <w:jc w:val="both"/>
        <w:textDirection w:val="btLr"/>
        <w:textAlignment w:val="top"/>
        <w:outlineLvl w:val="0"/>
        <w:rPr>
          <w:rFonts w:eastAsia="Times New Roman"/>
        </w:rPr>
      </w:pPr>
      <w:r w:rsidRPr="003824EA">
        <w:rPr>
          <w:rFonts w:eastAsia="Times New Roman"/>
        </w:rPr>
        <w:t xml:space="preserve">To make available at least 100 MHz of contiguous mid-band spectrum per operator for 5G launch. The spectrum can preferably be provided in in the C Band frequency range from 3.3 GHz to 3.8 GHz. Spectrum in the other mid-bands, such as 2.3 GHz and 2.6 GHz may also be considered for 5G deployment. </w:t>
      </w:r>
    </w:p>
    <w:p w14:paraId="24ADF98F" w14:textId="1C4D9392" w:rsidR="00882849" w:rsidRDefault="00882849" w:rsidP="00FA28C8">
      <w:pPr>
        <w:numPr>
          <w:ilvl w:val="0"/>
          <w:numId w:val="18"/>
        </w:numPr>
        <w:suppressAutoHyphens/>
        <w:spacing w:line="360" w:lineRule="auto"/>
        <w:ind w:left="567" w:hanging="283"/>
        <w:jc w:val="both"/>
        <w:textDirection w:val="btLr"/>
        <w:textAlignment w:val="top"/>
        <w:outlineLvl w:val="0"/>
        <w:rPr>
          <w:rFonts w:eastAsia="Times New Roman"/>
        </w:rPr>
      </w:pPr>
      <w:r w:rsidRPr="003824EA">
        <w:rPr>
          <w:rFonts w:eastAsia="Times New Roman"/>
        </w:rPr>
        <w:t>Spectrum in Sub-1 GHz bands which is gaining momentum is 700 MHz band and the same should be considered for 5G deployment. However, the other available bands such as 800 MHz and 900 MHz may also be used for 5G NR deployments. Besides, it is also important to increase the low-band spectrum capacity by assigning all available bands (including 600 MHz). The lower frequencies below 2GHz already licensed for mobile use (e.g., 1800 and 2100 MHz) may also be utilized in combination with mid band spectrum to be assigned to the network operators.</w:t>
      </w:r>
    </w:p>
    <w:p w14:paraId="472E450F" w14:textId="551C3B72" w:rsidR="001A2CC6" w:rsidRPr="007D5D91" w:rsidRDefault="001A2CC6" w:rsidP="0028724F">
      <w:pPr>
        <w:suppressAutoHyphens/>
        <w:spacing w:line="360" w:lineRule="auto"/>
        <w:ind w:left="567"/>
        <w:jc w:val="both"/>
        <w:textDirection w:val="btLr"/>
        <w:textAlignment w:val="top"/>
        <w:outlineLvl w:val="0"/>
        <w:rPr>
          <w:rFonts w:eastAsia="Times New Roman"/>
        </w:rPr>
      </w:pPr>
      <w:r w:rsidRPr="007D5D91">
        <w:rPr>
          <w:rFonts w:eastAsia="Times New Roman"/>
        </w:rPr>
        <w:t>In the 600 MHz band, APT (Region 3) has adopted and proposed APT 600 MHz band having 40 MHz paired spectrum in FDD mode with the following frequency pairs:</w:t>
      </w:r>
    </w:p>
    <w:p w14:paraId="29F1EE84" w14:textId="10441E69" w:rsidR="00EA36D5" w:rsidRPr="007D5D91" w:rsidRDefault="00DC1A25" w:rsidP="00DC1A25">
      <w:pPr>
        <w:suppressAutoHyphens/>
        <w:spacing w:line="360" w:lineRule="auto"/>
        <w:ind w:left="720"/>
        <w:jc w:val="both"/>
        <w:textDirection w:val="btLr"/>
        <w:textAlignment w:val="top"/>
        <w:outlineLvl w:val="0"/>
        <w:rPr>
          <w:rFonts w:eastAsia="Times New Roman"/>
        </w:rPr>
      </w:pPr>
      <w:r w:rsidRPr="007D5D91">
        <w:rPr>
          <w:rFonts w:eastAsia="Times New Roman"/>
        </w:rPr>
        <w:t xml:space="preserve">  </w:t>
      </w:r>
      <w:r w:rsidR="00EA36D5" w:rsidRPr="007D5D91">
        <w:rPr>
          <w:rFonts w:eastAsia="Times New Roman"/>
        </w:rPr>
        <w:t xml:space="preserve">612-652 MHz </w:t>
      </w:r>
      <w:r w:rsidR="000817C7" w:rsidRPr="007D5D91">
        <w:rPr>
          <w:rFonts w:eastAsia="Times New Roman"/>
        </w:rPr>
        <w:t>–</w:t>
      </w:r>
      <w:r w:rsidR="00EA36D5" w:rsidRPr="007D5D91">
        <w:rPr>
          <w:rFonts w:eastAsia="Times New Roman"/>
        </w:rPr>
        <w:t xml:space="preserve"> Downlink</w:t>
      </w:r>
    </w:p>
    <w:p w14:paraId="1D50B1FD" w14:textId="38437DF6" w:rsidR="000817C7" w:rsidRPr="0028724F" w:rsidRDefault="00DC1A25" w:rsidP="00DC1A25">
      <w:pPr>
        <w:suppressAutoHyphens/>
        <w:spacing w:line="360" w:lineRule="auto"/>
        <w:ind w:left="567"/>
        <w:jc w:val="both"/>
        <w:textDirection w:val="btLr"/>
        <w:textAlignment w:val="top"/>
        <w:outlineLvl w:val="0"/>
        <w:rPr>
          <w:rFonts w:eastAsia="Times New Roman"/>
        </w:rPr>
      </w:pPr>
      <w:r w:rsidRPr="007D5D91">
        <w:rPr>
          <w:rFonts w:eastAsia="Times New Roman"/>
        </w:rPr>
        <w:t xml:space="preserve">     </w:t>
      </w:r>
      <w:r w:rsidR="000817C7" w:rsidRPr="007D5D91">
        <w:rPr>
          <w:rFonts w:eastAsia="Times New Roman"/>
        </w:rPr>
        <w:t>663-703 MHz – Uplink</w:t>
      </w:r>
    </w:p>
    <w:p w14:paraId="6BC8AF12" w14:textId="0D1BFE71" w:rsidR="000817C7" w:rsidRPr="0028724F" w:rsidRDefault="000817C7" w:rsidP="0028724F">
      <w:pPr>
        <w:suppressAutoHyphens/>
        <w:spacing w:line="360" w:lineRule="auto"/>
        <w:ind w:left="567"/>
        <w:jc w:val="both"/>
        <w:textDirection w:val="btLr"/>
        <w:textAlignment w:val="top"/>
        <w:outlineLvl w:val="0"/>
        <w:rPr>
          <w:rFonts w:eastAsia="Times New Roman"/>
        </w:rPr>
      </w:pPr>
      <w:r w:rsidRPr="0028724F">
        <w:rPr>
          <w:rFonts w:eastAsia="Times New Roman"/>
        </w:rPr>
        <w:t xml:space="preserve">3GPP has </w:t>
      </w:r>
      <w:r w:rsidR="0040794F" w:rsidRPr="0028724F">
        <w:rPr>
          <w:rFonts w:eastAsia="Times New Roman"/>
        </w:rPr>
        <w:t>also adopted the APT 600 MHz band for 5G NR</w:t>
      </w:r>
      <w:r w:rsidR="004F2A37" w:rsidRPr="0028724F">
        <w:rPr>
          <w:rFonts w:eastAsia="Times New Roman"/>
        </w:rPr>
        <w:t xml:space="preserve"> and </w:t>
      </w:r>
      <w:r w:rsidR="006D6618" w:rsidRPr="0028724F">
        <w:rPr>
          <w:rFonts w:eastAsia="Times New Roman"/>
        </w:rPr>
        <w:t>defin</w:t>
      </w:r>
      <w:r w:rsidR="004F2A37" w:rsidRPr="0028724F">
        <w:rPr>
          <w:rFonts w:eastAsia="Times New Roman"/>
        </w:rPr>
        <w:t xml:space="preserve">ed this band as </w:t>
      </w:r>
      <w:r w:rsidR="006D6618" w:rsidRPr="0028724F">
        <w:rPr>
          <w:rFonts w:eastAsia="Times New Roman"/>
        </w:rPr>
        <w:t>n105 Band</w:t>
      </w:r>
      <w:r w:rsidR="0040794F" w:rsidRPr="0028724F">
        <w:rPr>
          <w:rFonts w:eastAsia="Times New Roman"/>
        </w:rPr>
        <w:t xml:space="preserve">. </w:t>
      </w:r>
      <w:r w:rsidR="00C6619D" w:rsidRPr="0028724F">
        <w:rPr>
          <w:rFonts w:eastAsia="Times New Roman"/>
        </w:rPr>
        <w:t xml:space="preserve">For use of </w:t>
      </w:r>
      <w:r w:rsidR="00DA42F7" w:rsidRPr="0028724F">
        <w:rPr>
          <w:rFonts w:eastAsia="Times New Roman"/>
        </w:rPr>
        <w:t>harmonized</w:t>
      </w:r>
      <w:r w:rsidR="00C6619D" w:rsidRPr="0028724F">
        <w:rPr>
          <w:rFonts w:eastAsia="Times New Roman"/>
        </w:rPr>
        <w:t xml:space="preserve"> spectrum, SATRC member countries may </w:t>
      </w:r>
      <w:r w:rsidR="00DA42F7" w:rsidRPr="0028724F">
        <w:rPr>
          <w:rFonts w:eastAsia="Times New Roman"/>
        </w:rPr>
        <w:t>strive to adopt APT 600 MHz band. India has already adopted this band for IMT.</w:t>
      </w:r>
    </w:p>
    <w:p w14:paraId="414BA603" w14:textId="5628804C" w:rsidR="00882849" w:rsidRPr="003824EA" w:rsidRDefault="0038770D" w:rsidP="00FA28C8">
      <w:pPr>
        <w:numPr>
          <w:ilvl w:val="0"/>
          <w:numId w:val="18"/>
        </w:numPr>
        <w:suppressAutoHyphens/>
        <w:spacing w:line="360" w:lineRule="auto"/>
        <w:ind w:left="567" w:hanging="283"/>
        <w:jc w:val="both"/>
        <w:textDirection w:val="btLr"/>
        <w:textAlignment w:val="top"/>
        <w:outlineLvl w:val="0"/>
        <w:rPr>
          <w:rFonts w:eastAsia="Times New Roman"/>
        </w:rPr>
      </w:pPr>
      <w:r w:rsidRPr="0028724F">
        <w:rPr>
          <w:rFonts w:eastAsia="Times New Roman"/>
        </w:rPr>
        <w:t>To support ultra-reliable</w:t>
      </w:r>
      <w:r w:rsidR="000C6F14" w:rsidRPr="0028724F">
        <w:rPr>
          <w:rFonts w:eastAsia="Times New Roman"/>
        </w:rPr>
        <w:t xml:space="preserve">, low latency, high speed 5G use cases, </w:t>
      </w:r>
      <w:r w:rsidR="00EF5F56" w:rsidRPr="0028724F">
        <w:rPr>
          <w:rFonts w:eastAsia="Times New Roman"/>
        </w:rPr>
        <w:t>SATRC</w:t>
      </w:r>
      <w:r w:rsidR="00651F1F" w:rsidRPr="0028724F">
        <w:rPr>
          <w:rFonts w:eastAsia="Times New Roman"/>
        </w:rPr>
        <w:t xml:space="preserve"> member</w:t>
      </w:r>
      <w:r w:rsidR="00EF5F56" w:rsidRPr="0028724F">
        <w:rPr>
          <w:rFonts w:eastAsia="Times New Roman"/>
        </w:rPr>
        <w:t xml:space="preserve"> administrations </w:t>
      </w:r>
      <w:r w:rsidR="00B51AD5" w:rsidRPr="0028724F">
        <w:rPr>
          <w:rFonts w:eastAsia="Times New Roman"/>
        </w:rPr>
        <w:t xml:space="preserve">should </w:t>
      </w:r>
      <w:r w:rsidR="00882849" w:rsidRPr="0028724F">
        <w:rPr>
          <w:rFonts w:eastAsia="Times New Roman"/>
        </w:rPr>
        <w:t>ma</w:t>
      </w:r>
      <w:r w:rsidR="001816D6" w:rsidRPr="0028724F">
        <w:rPr>
          <w:rFonts w:eastAsia="Times New Roman"/>
        </w:rPr>
        <w:t>k</w:t>
      </w:r>
      <w:r w:rsidR="00882849" w:rsidRPr="0028724F">
        <w:rPr>
          <w:rFonts w:eastAsia="Times New Roman"/>
        </w:rPr>
        <w:t xml:space="preserve">e </w:t>
      </w:r>
      <w:r w:rsidR="001816D6" w:rsidRPr="0028724F">
        <w:rPr>
          <w:rFonts w:eastAsia="Times New Roman"/>
        </w:rPr>
        <w:t xml:space="preserve">the spectrum </w:t>
      </w:r>
      <w:r w:rsidR="00882849" w:rsidRPr="0028724F">
        <w:rPr>
          <w:rFonts w:eastAsia="Times New Roman"/>
        </w:rPr>
        <w:t xml:space="preserve">available in </w:t>
      </w:r>
      <w:r w:rsidR="00FC0EAB" w:rsidRPr="0028724F">
        <w:rPr>
          <w:rFonts w:eastAsia="Times New Roman"/>
        </w:rPr>
        <w:t xml:space="preserve">mm Wave band in the frequency range </w:t>
      </w:r>
      <w:r w:rsidR="00882849" w:rsidRPr="0028724F">
        <w:rPr>
          <w:rFonts w:eastAsia="Times New Roman"/>
        </w:rPr>
        <w:t xml:space="preserve">24.25 </w:t>
      </w:r>
      <w:r w:rsidR="00FC0EAB" w:rsidRPr="0028724F">
        <w:rPr>
          <w:rFonts w:eastAsia="Times New Roman"/>
        </w:rPr>
        <w:t>-</w:t>
      </w:r>
      <w:r w:rsidR="00882849" w:rsidRPr="0028724F">
        <w:rPr>
          <w:rFonts w:eastAsia="Times New Roman"/>
        </w:rPr>
        <w:t xml:space="preserve"> 27.5 GHz</w:t>
      </w:r>
      <w:r w:rsidR="00FC0EAB" w:rsidRPr="0028724F">
        <w:rPr>
          <w:rFonts w:eastAsia="Times New Roman"/>
        </w:rPr>
        <w:t xml:space="preserve">, which is </w:t>
      </w:r>
      <w:r w:rsidR="00135152" w:rsidRPr="0028724F">
        <w:rPr>
          <w:rFonts w:eastAsia="Times New Roman"/>
        </w:rPr>
        <w:t xml:space="preserve">defined as </w:t>
      </w:r>
      <w:r w:rsidR="00AC77C2" w:rsidRPr="0028724F">
        <w:rPr>
          <w:rFonts w:eastAsia="Times New Roman"/>
        </w:rPr>
        <w:t>n258</w:t>
      </w:r>
      <w:r w:rsidR="00882849" w:rsidRPr="0028724F">
        <w:rPr>
          <w:rFonts w:eastAsia="Times New Roman"/>
        </w:rPr>
        <w:t xml:space="preserve"> band</w:t>
      </w:r>
      <w:r w:rsidR="00135152" w:rsidRPr="0028724F">
        <w:rPr>
          <w:rFonts w:eastAsia="Times New Roman"/>
        </w:rPr>
        <w:t xml:space="preserve"> by 3GPP</w:t>
      </w:r>
      <w:r w:rsidR="00882849" w:rsidRPr="0028724F">
        <w:rPr>
          <w:rFonts w:eastAsia="Times New Roman"/>
        </w:rPr>
        <w:t>.</w:t>
      </w:r>
      <w:r w:rsidR="00882849" w:rsidRPr="003824EA">
        <w:rPr>
          <w:rFonts w:eastAsia="Times New Roman"/>
        </w:rPr>
        <w:t xml:space="preserve"> An initial assignment of 800 MHz per network operator in </w:t>
      </w:r>
      <w:proofErr w:type="spellStart"/>
      <w:r w:rsidR="00882849" w:rsidRPr="003824EA">
        <w:rPr>
          <w:rFonts w:eastAsia="Times New Roman"/>
        </w:rPr>
        <w:t>mmWave</w:t>
      </w:r>
      <w:proofErr w:type="spellEnd"/>
      <w:r w:rsidR="00882849" w:rsidRPr="003824EA">
        <w:rPr>
          <w:rFonts w:eastAsia="Times New Roman"/>
        </w:rPr>
        <w:t xml:space="preserve"> is desirable. As demand grows upwards, further spectrum can be made available in </w:t>
      </w:r>
      <w:proofErr w:type="spellStart"/>
      <w:r w:rsidR="00882849" w:rsidRPr="003824EA">
        <w:rPr>
          <w:rFonts w:eastAsia="Times New Roman"/>
        </w:rPr>
        <w:t>mmWave</w:t>
      </w:r>
      <w:proofErr w:type="spellEnd"/>
      <w:r w:rsidR="00882849" w:rsidRPr="003824EA">
        <w:rPr>
          <w:rFonts w:eastAsia="Times New Roman"/>
        </w:rPr>
        <w:t xml:space="preserve"> bands.</w:t>
      </w:r>
    </w:p>
    <w:p w14:paraId="0E2C8A60" w14:textId="77777777" w:rsidR="00882849" w:rsidRPr="003824EA" w:rsidRDefault="00882849" w:rsidP="00882849">
      <w:pPr>
        <w:spacing w:after="160" w:line="259" w:lineRule="auto"/>
        <w:rPr>
          <w:rFonts w:eastAsia="Times New Roman"/>
        </w:rPr>
      </w:pPr>
      <w:r w:rsidRPr="003824EA">
        <w:rPr>
          <w:rFonts w:eastAsia="Times New Roman"/>
        </w:rPr>
        <w:br w:type="page"/>
      </w:r>
    </w:p>
    <w:p w14:paraId="5DC52AB6" w14:textId="0C487411" w:rsidR="00882849" w:rsidRPr="003824EA" w:rsidRDefault="000F2DCD" w:rsidP="00882849">
      <w:pPr>
        <w:pStyle w:val="Heading1"/>
        <w:ind w:left="1" w:hanging="3"/>
        <w:rPr>
          <w:rFonts w:eastAsia="Times New Roman"/>
        </w:rPr>
      </w:pPr>
      <w:bookmarkStart w:id="52" w:name="_Toc146228391"/>
      <w:r w:rsidRPr="003824EA">
        <w:rPr>
          <w:rFonts w:eastAsia="Times New Roman"/>
        </w:rPr>
        <w:t>ANNEX</w:t>
      </w:r>
      <w:r w:rsidR="00882849" w:rsidRPr="003824EA">
        <w:rPr>
          <w:rFonts w:eastAsia="Times New Roman"/>
        </w:rPr>
        <w:t xml:space="preserve"> - I (</w:t>
      </w:r>
      <w:r w:rsidRPr="003824EA">
        <w:rPr>
          <w:rFonts w:eastAsia="Times New Roman"/>
        </w:rPr>
        <w:t>AFG</w:t>
      </w:r>
      <w:r w:rsidR="00940BD5">
        <w:rPr>
          <w:rFonts w:eastAsia="Times New Roman"/>
        </w:rPr>
        <w:t>H</w:t>
      </w:r>
      <w:r w:rsidRPr="003824EA">
        <w:rPr>
          <w:rFonts w:eastAsia="Times New Roman"/>
        </w:rPr>
        <w:t xml:space="preserve">ANISTAN </w:t>
      </w:r>
      <w:r w:rsidR="00332296" w:rsidRPr="003824EA">
        <w:rPr>
          <w:rFonts w:eastAsia="Times New Roman"/>
        </w:rPr>
        <w:t xml:space="preserve">RESPONSES TO </w:t>
      </w:r>
      <w:r w:rsidR="00882849" w:rsidRPr="003824EA">
        <w:rPr>
          <w:rFonts w:eastAsia="Times New Roman"/>
        </w:rPr>
        <w:t>QUESTIONNAIRES)</w:t>
      </w:r>
      <w:bookmarkEnd w:id="52"/>
    </w:p>
    <w:p w14:paraId="70047DE7" w14:textId="77777777" w:rsidR="00882849" w:rsidRPr="003824EA" w:rsidRDefault="00882849" w:rsidP="00882849"/>
    <w:p w14:paraId="7451C658" w14:textId="77777777" w:rsidR="000F2DCD" w:rsidRPr="003824EA" w:rsidRDefault="000F2DCD" w:rsidP="0028724F">
      <w:pPr>
        <w:pStyle w:val="ListParagraph"/>
        <w:numPr>
          <w:ilvl w:val="0"/>
          <w:numId w:val="28"/>
        </w:numPr>
        <w:snapToGrid w:val="0"/>
        <w:spacing w:afterLines="50" w:after="120"/>
        <w:contextualSpacing/>
        <w:jc w:val="both"/>
        <w:outlineLvl w:val="0"/>
        <w:rPr>
          <w:rFonts w:eastAsiaTheme="minorEastAsia"/>
          <w:b/>
          <w:lang w:eastAsia="zh-CN"/>
        </w:rPr>
      </w:pPr>
      <w:bookmarkStart w:id="53" w:name="_heading=h.z4bh0j16p21m" w:colFirst="0" w:colLast="0"/>
      <w:bookmarkEnd w:id="53"/>
      <w:r w:rsidRPr="003824EA">
        <w:rPr>
          <w:rFonts w:eastAsiaTheme="minorEastAsia"/>
          <w:b/>
          <w:lang w:eastAsia="zh-CN"/>
        </w:rPr>
        <w:t>Current Status of Mobile Broadband in your country</w:t>
      </w:r>
      <w:r w:rsidRPr="003824EA">
        <w:rPr>
          <w:rFonts w:eastAsiaTheme="minorEastAsia"/>
          <w:b/>
          <w:lang w:eastAsia="zh-CN"/>
        </w:rPr>
        <w:br/>
      </w:r>
    </w:p>
    <w:p w14:paraId="00330AB2" w14:textId="77777777" w:rsidR="000F2DCD" w:rsidRPr="003824EA" w:rsidRDefault="000F2DCD" w:rsidP="0028724F">
      <w:pPr>
        <w:pStyle w:val="ListParagraph"/>
        <w:snapToGrid w:val="0"/>
        <w:spacing w:afterLines="50" w:after="120"/>
        <w:jc w:val="both"/>
        <w:outlineLvl w:val="0"/>
        <w:rPr>
          <w:rFonts w:eastAsiaTheme="minorEastAsia"/>
          <w:bCs/>
          <w:lang w:eastAsia="zh-CN"/>
        </w:rPr>
      </w:pPr>
      <w:r w:rsidRPr="003824EA">
        <w:rPr>
          <w:rFonts w:eastAsiaTheme="minorEastAsia"/>
          <w:b/>
          <w:lang w:eastAsia="zh-CN"/>
        </w:rPr>
        <w:t xml:space="preserve">Question 1: </w:t>
      </w:r>
      <w:r w:rsidRPr="003824EA">
        <w:rPr>
          <w:rFonts w:eastAsiaTheme="minorEastAsia"/>
          <w:bCs/>
          <w:lang w:eastAsia="zh-CN"/>
        </w:rPr>
        <w:t>What are the allocated frequency bands that have been identified for IMT  in your country?</w:t>
      </w:r>
    </w:p>
    <w:p w14:paraId="412DF15B" w14:textId="77777777" w:rsidR="000F2DCD" w:rsidRPr="003824EA" w:rsidRDefault="000F2DCD" w:rsidP="0028724F">
      <w:pPr>
        <w:pStyle w:val="ListParagraph"/>
        <w:snapToGrid w:val="0"/>
        <w:spacing w:afterLines="50" w:after="120"/>
        <w:jc w:val="both"/>
        <w:outlineLvl w:val="0"/>
        <w:rPr>
          <w:rFonts w:eastAsiaTheme="minorEastAsia"/>
          <w:bCs/>
          <w:lang w:eastAsia="zh-CN"/>
        </w:rPr>
      </w:pPr>
      <w:r w:rsidRPr="003824EA">
        <w:rPr>
          <w:rFonts w:eastAsiaTheme="minorEastAsia"/>
          <w:b/>
          <w:lang w:eastAsia="zh-CN"/>
        </w:rPr>
        <w:t>Answer:</w:t>
      </w:r>
      <w:r w:rsidRPr="003824EA">
        <w:rPr>
          <w:rFonts w:eastAsiaTheme="minorEastAsia"/>
          <w:bCs/>
          <w:lang w:eastAsia="zh-CN"/>
        </w:rPr>
        <w:t xml:space="preserve"> 450-470 MHz, 694-862 MHz, 880-960 MHz, 1710-1880 MHz, 1880-1920 MHz, 1920-2110 MHz, 2110-2200 MHz, 2300-2400 MHz, 2500-2690 MHz, 3400-3600 MHz</w:t>
      </w:r>
    </w:p>
    <w:p w14:paraId="1A910DB9" w14:textId="77777777" w:rsidR="000F2DCD" w:rsidRPr="003824EA" w:rsidRDefault="000F2DCD" w:rsidP="0028724F">
      <w:pPr>
        <w:pStyle w:val="ListParagraph"/>
        <w:snapToGrid w:val="0"/>
        <w:spacing w:afterLines="50" w:after="120"/>
        <w:jc w:val="both"/>
        <w:outlineLvl w:val="0"/>
        <w:rPr>
          <w:rFonts w:eastAsiaTheme="minorEastAsia"/>
          <w:bCs/>
          <w:lang w:eastAsia="zh-CN"/>
        </w:rPr>
      </w:pPr>
      <w:r w:rsidRPr="003824EA">
        <w:rPr>
          <w:rFonts w:eastAsiaTheme="minorEastAsia"/>
          <w:b/>
          <w:lang w:eastAsia="zh-CN"/>
        </w:rPr>
        <w:t xml:space="preserve">Question 2: </w:t>
      </w:r>
      <w:r w:rsidRPr="003824EA">
        <w:rPr>
          <w:rFonts w:eastAsiaTheme="minorEastAsia"/>
          <w:bCs/>
          <w:lang w:eastAsia="zh-CN"/>
        </w:rPr>
        <w:t>Which of the frequency bands identified for IMT have been assigned in your country?</w:t>
      </w:r>
    </w:p>
    <w:p w14:paraId="49C83604" w14:textId="77777777" w:rsidR="000F2DCD" w:rsidRPr="003824EA" w:rsidRDefault="000F2DCD" w:rsidP="0028724F">
      <w:pPr>
        <w:pStyle w:val="ListParagraph"/>
        <w:snapToGrid w:val="0"/>
        <w:spacing w:afterLines="50" w:after="120"/>
        <w:jc w:val="both"/>
        <w:outlineLvl w:val="0"/>
        <w:rPr>
          <w:rFonts w:eastAsiaTheme="minorEastAsia"/>
          <w:b/>
          <w:lang w:eastAsia="zh-CN"/>
        </w:rPr>
      </w:pPr>
      <w:r w:rsidRPr="003824EA">
        <w:rPr>
          <w:rFonts w:eastAsiaTheme="minorEastAsia"/>
          <w:b/>
          <w:lang w:eastAsia="zh-CN"/>
        </w:rPr>
        <w:t xml:space="preserve">Answer: </w:t>
      </w:r>
      <w:r w:rsidRPr="003824EA">
        <w:rPr>
          <w:rFonts w:eastAsiaTheme="minorEastAsia"/>
          <w:bCs/>
          <w:lang w:eastAsia="zh-CN"/>
        </w:rPr>
        <w:t>2110-2200 MHz (only the first 2x50 MHz assigned)</w:t>
      </w:r>
    </w:p>
    <w:p w14:paraId="20CD200E" w14:textId="77777777" w:rsidR="000F2DCD" w:rsidRPr="003824EA" w:rsidRDefault="000F2DCD" w:rsidP="0028724F">
      <w:pPr>
        <w:pStyle w:val="ListParagraph"/>
        <w:snapToGrid w:val="0"/>
        <w:spacing w:afterLines="50" w:after="120"/>
        <w:jc w:val="both"/>
        <w:outlineLvl w:val="0"/>
        <w:rPr>
          <w:rFonts w:eastAsiaTheme="minorEastAsia"/>
          <w:bCs/>
          <w:lang w:eastAsia="zh-CN"/>
        </w:rPr>
      </w:pPr>
      <w:r w:rsidRPr="003824EA">
        <w:rPr>
          <w:rFonts w:eastAsiaTheme="minorEastAsia"/>
          <w:b/>
          <w:lang w:eastAsia="zh-CN"/>
        </w:rPr>
        <w:t xml:space="preserve">Question 3: </w:t>
      </w:r>
      <w:r w:rsidRPr="003824EA">
        <w:rPr>
          <w:rFonts w:eastAsiaTheme="minorEastAsia"/>
          <w:bCs/>
          <w:lang w:eastAsia="zh-CN"/>
        </w:rPr>
        <w:t>What is the roadmap/current status of remaining frequency bands already identified for IMT?</w:t>
      </w:r>
    </w:p>
    <w:p w14:paraId="78538270" w14:textId="77777777" w:rsidR="000F2DCD" w:rsidRPr="003824EA" w:rsidRDefault="000F2DCD" w:rsidP="0028724F">
      <w:pPr>
        <w:pStyle w:val="ListParagraph"/>
        <w:snapToGrid w:val="0"/>
        <w:spacing w:afterLines="50" w:after="120"/>
        <w:jc w:val="both"/>
        <w:outlineLvl w:val="0"/>
        <w:rPr>
          <w:rFonts w:eastAsiaTheme="minorEastAsia"/>
          <w:bCs/>
          <w:lang w:eastAsia="zh-CN"/>
        </w:rPr>
      </w:pPr>
      <w:r w:rsidRPr="003824EA">
        <w:rPr>
          <w:rFonts w:eastAsiaTheme="minorEastAsia"/>
          <w:b/>
          <w:lang w:eastAsia="zh-CN"/>
        </w:rPr>
        <w:t>Answer:</w:t>
      </w:r>
      <w:r w:rsidRPr="003824EA">
        <w:rPr>
          <w:rFonts w:eastAsiaTheme="minorEastAsia"/>
          <w:bCs/>
          <w:lang w:eastAsia="zh-CN"/>
        </w:rPr>
        <w:t xml:space="preserve"> Currently No specific (written) roadmap available, they are idle now, decision will be taken in the future.</w:t>
      </w:r>
    </w:p>
    <w:p w14:paraId="36BFFC39" w14:textId="77777777" w:rsidR="000F2DCD" w:rsidRPr="003824EA" w:rsidRDefault="000F2DCD" w:rsidP="0028724F">
      <w:pPr>
        <w:pStyle w:val="ListParagraph"/>
        <w:snapToGrid w:val="0"/>
        <w:spacing w:afterLines="50" w:after="120"/>
        <w:jc w:val="both"/>
        <w:outlineLvl w:val="0"/>
        <w:rPr>
          <w:rFonts w:eastAsiaTheme="minorEastAsia"/>
          <w:bCs/>
          <w:lang w:eastAsia="zh-CN"/>
        </w:rPr>
      </w:pPr>
    </w:p>
    <w:p w14:paraId="7E3BE228" w14:textId="77777777" w:rsidR="000F2DCD" w:rsidRPr="003824EA" w:rsidRDefault="000F2DCD" w:rsidP="0028724F">
      <w:pPr>
        <w:pStyle w:val="ListParagraph"/>
        <w:numPr>
          <w:ilvl w:val="0"/>
          <w:numId w:val="28"/>
        </w:numPr>
        <w:snapToGrid w:val="0"/>
        <w:spacing w:afterLines="50" w:after="120"/>
        <w:contextualSpacing/>
        <w:jc w:val="both"/>
        <w:outlineLvl w:val="0"/>
        <w:rPr>
          <w:rFonts w:eastAsiaTheme="minorEastAsia"/>
          <w:b/>
          <w:lang w:eastAsia="zh-CN"/>
        </w:rPr>
      </w:pPr>
      <w:r w:rsidRPr="003824EA">
        <w:rPr>
          <w:rFonts w:eastAsiaTheme="minorEastAsia"/>
          <w:b/>
          <w:lang w:eastAsia="zh-CN"/>
        </w:rPr>
        <w:t xml:space="preserve">Current Status of technology neutrality in frequency assignment </w:t>
      </w:r>
    </w:p>
    <w:p w14:paraId="5A60155C" w14:textId="77777777" w:rsidR="000F2DCD" w:rsidRPr="003824EA" w:rsidRDefault="000F2DCD" w:rsidP="0028724F">
      <w:pPr>
        <w:snapToGrid w:val="0"/>
        <w:spacing w:afterLines="50" w:after="120"/>
        <w:ind w:leftChars="299" w:left="848" w:hangingChars="54" w:hanging="130"/>
        <w:jc w:val="both"/>
        <w:outlineLvl w:val="0"/>
        <w:rPr>
          <w:rFonts w:eastAsiaTheme="minorEastAsia"/>
          <w:bCs/>
          <w:lang w:eastAsia="zh-CN"/>
        </w:rPr>
      </w:pPr>
      <w:r w:rsidRPr="003824EA">
        <w:rPr>
          <w:rFonts w:eastAsiaTheme="minorEastAsia"/>
          <w:bCs/>
          <w:lang w:eastAsia="zh-CN"/>
        </w:rPr>
        <w:t xml:space="preserve"> Are the frequency bands assigned in your country technology neutral? If not which of the bands are technology specific and which of the bands are technology neutral? Please state the reasons.</w:t>
      </w:r>
    </w:p>
    <w:p w14:paraId="33205BF0" w14:textId="77777777" w:rsidR="000F2DCD" w:rsidRPr="003824EA" w:rsidRDefault="000F2DCD" w:rsidP="0028724F">
      <w:pPr>
        <w:snapToGrid w:val="0"/>
        <w:spacing w:afterLines="50" w:after="120"/>
        <w:ind w:leftChars="299" w:left="848" w:hangingChars="54" w:hanging="130"/>
        <w:jc w:val="both"/>
        <w:outlineLvl w:val="0"/>
        <w:rPr>
          <w:rFonts w:eastAsiaTheme="minorEastAsia"/>
          <w:bCs/>
          <w:lang w:eastAsia="zh-CN"/>
        </w:rPr>
      </w:pPr>
      <w:r w:rsidRPr="003824EA">
        <w:rPr>
          <w:rFonts w:eastAsiaTheme="minorEastAsia"/>
          <w:b/>
          <w:lang w:eastAsia="zh-CN"/>
        </w:rPr>
        <w:t>Answer:</w:t>
      </w:r>
      <w:r w:rsidRPr="003824EA">
        <w:rPr>
          <w:rFonts w:eastAsiaTheme="minorEastAsia"/>
          <w:bCs/>
          <w:lang w:eastAsia="zh-CN"/>
        </w:rPr>
        <w:t xml:space="preserve"> </w:t>
      </w:r>
      <w:r w:rsidRPr="0013537A">
        <w:rPr>
          <w:rFonts w:eastAsiaTheme="minorEastAsia"/>
          <w:bCs/>
          <w:lang w:eastAsia="zh-CN"/>
        </w:rPr>
        <w:t>The Licenses given to all MNOs are technology neutral.</w:t>
      </w:r>
    </w:p>
    <w:p w14:paraId="7B73E724" w14:textId="77777777" w:rsidR="000F2DCD" w:rsidRPr="003824EA" w:rsidRDefault="000F2DCD" w:rsidP="0028724F">
      <w:pPr>
        <w:snapToGrid w:val="0"/>
        <w:spacing w:afterLines="50" w:after="120"/>
        <w:ind w:leftChars="300" w:left="1135" w:hangingChars="173" w:hanging="415"/>
        <w:jc w:val="both"/>
        <w:outlineLvl w:val="0"/>
        <w:rPr>
          <w:rFonts w:eastAsiaTheme="minorEastAsia"/>
          <w:bCs/>
          <w:lang w:eastAsia="zh-CN"/>
        </w:rPr>
      </w:pPr>
    </w:p>
    <w:p w14:paraId="287751EE" w14:textId="77777777" w:rsidR="000F2DCD" w:rsidRPr="003824EA" w:rsidRDefault="000F2DCD" w:rsidP="0028724F">
      <w:pPr>
        <w:pStyle w:val="ListParagraph"/>
        <w:numPr>
          <w:ilvl w:val="0"/>
          <w:numId w:val="28"/>
        </w:numPr>
        <w:snapToGrid w:val="0"/>
        <w:spacing w:afterLines="50" w:after="120"/>
        <w:contextualSpacing/>
        <w:jc w:val="both"/>
        <w:outlineLvl w:val="0"/>
        <w:rPr>
          <w:rFonts w:eastAsiaTheme="minorEastAsia"/>
          <w:b/>
          <w:lang w:eastAsia="zh-CN"/>
        </w:rPr>
      </w:pPr>
      <w:r w:rsidRPr="003824EA">
        <w:rPr>
          <w:rFonts w:eastAsiaTheme="minorEastAsia"/>
          <w:b/>
          <w:lang w:eastAsia="zh-CN"/>
        </w:rPr>
        <w:t>Current Status of 4G in your country</w:t>
      </w:r>
    </w:p>
    <w:p w14:paraId="048EE910" w14:textId="77777777" w:rsidR="000F2DCD" w:rsidRPr="003824EA" w:rsidRDefault="000F2DCD" w:rsidP="0028724F">
      <w:pPr>
        <w:snapToGrid w:val="0"/>
        <w:spacing w:afterLines="50" w:after="120"/>
        <w:ind w:left="1137" w:hangingChars="472" w:hanging="1137"/>
        <w:jc w:val="both"/>
        <w:outlineLvl w:val="0"/>
        <w:rPr>
          <w:rFonts w:eastAsia="MS Mincho"/>
          <w:lang w:eastAsia="ja-JP"/>
        </w:rPr>
      </w:pPr>
      <w:r w:rsidRPr="003824EA">
        <w:rPr>
          <w:rFonts w:eastAsiaTheme="minorEastAsia"/>
          <w:b/>
          <w:lang w:eastAsia="zh-CN"/>
        </w:rPr>
        <w:t xml:space="preserve">           Question 6: </w:t>
      </w:r>
      <w:r w:rsidRPr="003824EA">
        <w:rPr>
          <w:rFonts w:eastAsia="MS Mincho"/>
          <w:lang w:eastAsia="ja-JP"/>
        </w:rPr>
        <w:t>What is the scenario of penetration rate and/or number of subscriptions of 4G technologies, such as LTE/LTE-Advanced, in your country? (Percentage of 4G subscribers to total subscribers)</w:t>
      </w:r>
    </w:p>
    <w:p w14:paraId="798FB6DE" w14:textId="77777777" w:rsidR="000F2DCD" w:rsidRPr="003824EA" w:rsidRDefault="000F2DCD" w:rsidP="0028724F">
      <w:pPr>
        <w:snapToGrid w:val="0"/>
        <w:spacing w:afterLines="50" w:after="120"/>
        <w:ind w:leftChars="300" w:left="1137" w:hangingChars="173" w:hanging="417"/>
        <w:jc w:val="both"/>
        <w:outlineLvl w:val="0"/>
        <w:rPr>
          <w:rFonts w:eastAsia="MS Mincho"/>
          <w:bCs/>
          <w:lang w:eastAsia="ja-JP"/>
        </w:rPr>
      </w:pPr>
      <w:r w:rsidRPr="003824EA">
        <w:rPr>
          <w:rFonts w:eastAsiaTheme="minorEastAsia"/>
          <w:b/>
          <w:lang w:eastAsia="zh-CN"/>
        </w:rPr>
        <w:t xml:space="preserve">Answer: </w:t>
      </w:r>
      <w:r w:rsidRPr="003824EA">
        <w:rPr>
          <w:rFonts w:eastAsiaTheme="minorEastAsia"/>
          <w:bCs/>
          <w:lang w:eastAsia="zh-CN"/>
        </w:rPr>
        <w:t>12.5%</w:t>
      </w:r>
    </w:p>
    <w:p w14:paraId="19675B5C" w14:textId="77777777" w:rsidR="000F2DCD" w:rsidRPr="003824EA" w:rsidRDefault="000F2DCD" w:rsidP="0028724F">
      <w:pPr>
        <w:snapToGrid w:val="0"/>
        <w:spacing w:afterLines="50" w:after="120"/>
        <w:ind w:left="1137" w:hangingChars="472" w:hanging="1137"/>
        <w:jc w:val="both"/>
        <w:outlineLvl w:val="0"/>
        <w:rPr>
          <w:rFonts w:eastAsia="MS Mincho"/>
          <w:color w:val="FF0000"/>
          <w:lang w:eastAsia="ja-JP"/>
        </w:rPr>
      </w:pPr>
      <w:r w:rsidRPr="003824EA">
        <w:rPr>
          <w:rFonts w:eastAsiaTheme="minorEastAsia"/>
          <w:b/>
          <w:lang w:eastAsia="zh-CN"/>
        </w:rPr>
        <w:t xml:space="preserve">            Question 7:</w:t>
      </w:r>
      <w:r w:rsidRPr="003824EA">
        <w:rPr>
          <w:rFonts w:eastAsia="MS Mincho"/>
          <w:lang w:eastAsia="ja-JP"/>
        </w:rPr>
        <w:t xml:space="preserve"> Is there any rollout obligation for 4G implementation in your country? If yes, please provide details. And how much geographical area/population has been covered by 4G?</w:t>
      </w:r>
    </w:p>
    <w:p w14:paraId="2D28A3E0" w14:textId="77777777" w:rsidR="000F2DCD" w:rsidRPr="003824EA" w:rsidRDefault="000F2DCD" w:rsidP="0028724F">
      <w:pPr>
        <w:snapToGrid w:val="0"/>
        <w:spacing w:afterLines="50" w:after="120"/>
        <w:ind w:leftChars="300" w:left="1137" w:hangingChars="173" w:hanging="417"/>
        <w:jc w:val="both"/>
        <w:outlineLvl w:val="0"/>
        <w:rPr>
          <w:rFonts w:eastAsia="MS Mincho"/>
          <w:lang w:eastAsia="ja-JP"/>
        </w:rPr>
      </w:pPr>
      <w:r w:rsidRPr="003824EA">
        <w:rPr>
          <w:rFonts w:eastAsiaTheme="minorEastAsia"/>
          <w:b/>
          <w:lang w:eastAsia="zh-CN"/>
        </w:rPr>
        <w:t>Answer:</w:t>
      </w:r>
      <w:r w:rsidRPr="003824EA">
        <w:rPr>
          <w:rFonts w:eastAsia="MS Mincho"/>
          <w:lang w:eastAsia="ja-JP"/>
        </w:rPr>
        <w:t xml:space="preserve"> Yes, there is a rollout obligation for 4G in Afghanistan which is already shared with the MNOs, all the 34 provinces of Afghanistan are divided into 4 categories, the first category are to have 95% outdoor coverage in provincial center of each province in 18 months, the second category are to have 70% outdoor coverage in provincial center of each province in two years, the third category are to have 5 base station in one year and ten base station in two years. Currently in Afghanistan there is 15% area coverage and 32% population coverage of 4G.</w:t>
      </w:r>
    </w:p>
    <w:p w14:paraId="0B239ED9" w14:textId="77777777" w:rsidR="000F2DCD" w:rsidRPr="003824EA" w:rsidRDefault="000F2DCD" w:rsidP="0028724F">
      <w:pPr>
        <w:snapToGrid w:val="0"/>
        <w:spacing w:afterLines="50" w:after="120"/>
        <w:ind w:left="1133" w:hangingChars="472" w:hanging="1133"/>
        <w:jc w:val="both"/>
        <w:outlineLvl w:val="0"/>
        <w:rPr>
          <w:rFonts w:eastAsia="MS Mincho"/>
          <w:lang w:eastAsia="ja-JP"/>
        </w:rPr>
      </w:pPr>
      <w:r w:rsidRPr="003824EA">
        <w:rPr>
          <w:rFonts w:eastAsia="MS Mincho"/>
          <w:lang w:eastAsia="ja-JP"/>
        </w:rPr>
        <w:t xml:space="preserve"> </w:t>
      </w:r>
    </w:p>
    <w:p w14:paraId="19BF699C" w14:textId="77777777" w:rsidR="005276A5" w:rsidRDefault="000F2DCD" w:rsidP="0028724F">
      <w:pPr>
        <w:pStyle w:val="ListParagraph"/>
        <w:numPr>
          <w:ilvl w:val="0"/>
          <w:numId w:val="28"/>
        </w:numPr>
        <w:snapToGrid w:val="0"/>
        <w:spacing w:afterLines="50" w:after="120"/>
        <w:contextualSpacing/>
        <w:jc w:val="both"/>
        <w:outlineLvl w:val="0"/>
        <w:rPr>
          <w:rFonts w:eastAsiaTheme="minorEastAsia"/>
          <w:b/>
          <w:lang w:eastAsia="zh-CN"/>
        </w:rPr>
      </w:pPr>
      <w:r w:rsidRPr="003824EA">
        <w:rPr>
          <w:rFonts w:eastAsiaTheme="minorEastAsia"/>
          <w:b/>
          <w:lang w:eastAsia="zh-CN"/>
        </w:rPr>
        <w:t>Current status of 5G in your country</w:t>
      </w:r>
    </w:p>
    <w:p w14:paraId="70918F78" w14:textId="5F433493" w:rsidR="000F2DCD" w:rsidRPr="003824EA" w:rsidRDefault="000F2DCD" w:rsidP="005276A5">
      <w:pPr>
        <w:pStyle w:val="ListParagraph"/>
        <w:snapToGrid w:val="0"/>
        <w:spacing w:afterLines="50" w:after="120"/>
        <w:contextualSpacing/>
        <w:jc w:val="both"/>
        <w:outlineLvl w:val="0"/>
        <w:rPr>
          <w:rFonts w:eastAsiaTheme="minorEastAsia"/>
          <w:b/>
          <w:lang w:eastAsia="zh-CN"/>
        </w:rPr>
      </w:pPr>
    </w:p>
    <w:p w14:paraId="1B39E7FB" w14:textId="77777777" w:rsidR="000F2DCD" w:rsidRPr="003824EA" w:rsidRDefault="000F2DCD" w:rsidP="0028724F">
      <w:pPr>
        <w:pStyle w:val="ListParagraph"/>
        <w:snapToGrid w:val="0"/>
        <w:spacing w:afterLines="50" w:after="120"/>
        <w:jc w:val="both"/>
        <w:outlineLvl w:val="0"/>
      </w:pPr>
      <w:r w:rsidRPr="003824EA">
        <w:rPr>
          <w:rFonts w:eastAsiaTheme="minorEastAsia"/>
          <w:b/>
          <w:lang w:eastAsia="zh-CN"/>
        </w:rPr>
        <w:t>Question 7:</w:t>
      </w:r>
      <w:r w:rsidRPr="003824EA">
        <w:t xml:space="preserve"> What ere the spectrum bands identified in your country supporting 5G? Please provide details.</w:t>
      </w:r>
    </w:p>
    <w:p w14:paraId="1785458D" w14:textId="77777777" w:rsidR="000F2DCD" w:rsidRPr="003824EA" w:rsidRDefault="000F2DCD" w:rsidP="0028724F">
      <w:pPr>
        <w:pStyle w:val="ListParagraph"/>
        <w:snapToGrid w:val="0"/>
        <w:spacing w:afterLines="50" w:after="120"/>
        <w:jc w:val="both"/>
        <w:outlineLvl w:val="0"/>
      </w:pPr>
      <w:r w:rsidRPr="003824EA">
        <w:rPr>
          <w:rFonts w:eastAsiaTheme="minorEastAsia"/>
          <w:b/>
          <w:lang w:eastAsia="zh-CN"/>
        </w:rPr>
        <w:t>Answer:</w:t>
      </w:r>
      <w:r w:rsidRPr="003824EA">
        <w:t xml:space="preserve"> No spectrum band is officially identified for 5G yet.</w:t>
      </w:r>
    </w:p>
    <w:p w14:paraId="6ECA02FE" w14:textId="77777777" w:rsidR="000F2DCD" w:rsidRPr="003824EA" w:rsidRDefault="000F2DCD" w:rsidP="0028724F">
      <w:pPr>
        <w:pStyle w:val="ListParagraph"/>
        <w:snapToGrid w:val="0"/>
        <w:spacing w:afterLines="50" w:after="120"/>
        <w:jc w:val="both"/>
        <w:outlineLvl w:val="0"/>
      </w:pPr>
      <w:r w:rsidRPr="003824EA">
        <w:rPr>
          <w:rFonts w:eastAsiaTheme="minorEastAsia"/>
          <w:b/>
          <w:lang w:eastAsia="zh-CN"/>
        </w:rPr>
        <w:t>Question 8:</w:t>
      </w:r>
      <w:r w:rsidRPr="003824EA">
        <w:t xml:space="preserve"> Have 5G services been launched in your country? If yes, please provide details of frequency bands in which 5G has been deployed.</w:t>
      </w:r>
    </w:p>
    <w:p w14:paraId="56E1C322" w14:textId="77777777" w:rsidR="000F2DCD" w:rsidRPr="003824EA" w:rsidRDefault="000F2DCD" w:rsidP="0028724F">
      <w:pPr>
        <w:pStyle w:val="ListParagraph"/>
        <w:snapToGrid w:val="0"/>
        <w:spacing w:afterLines="50" w:after="120"/>
        <w:jc w:val="both"/>
        <w:outlineLvl w:val="0"/>
      </w:pPr>
      <w:r w:rsidRPr="003824EA">
        <w:rPr>
          <w:rFonts w:eastAsiaTheme="minorEastAsia"/>
          <w:b/>
          <w:lang w:eastAsia="zh-CN"/>
        </w:rPr>
        <w:t>Answer:</w:t>
      </w:r>
      <w:r w:rsidRPr="003824EA">
        <w:t xml:space="preserve"> No</w:t>
      </w:r>
    </w:p>
    <w:p w14:paraId="2E07C8BE" w14:textId="77777777" w:rsidR="000F2DCD" w:rsidRPr="003824EA" w:rsidRDefault="000F2DCD" w:rsidP="0028724F">
      <w:pPr>
        <w:pStyle w:val="ListParagraph"/>
        <w:snapToGrid w:val="0"/>
        <w:spacing w:afterLines="50" w:after="120"/>
        <w:jc w:val="both"/>
        <w:outlineLvl w:val="0"/>
      </w:pPr>
      <w:r w:rsidRPr="003824EA">
        <w:rPr>
          <w:rFonts w:eastAsiaTheme="minorEastAsia"/>
          <w:b/>
          <w:lang w:eastAsia="zh-CN"/>
        </w:rPr>
        <w:t>Question 9:</w:t>
      </w:r>
      <w:r w:rsidRPr="003824EA">
        <w:t xml:space="preserve"> Whether the 5G services has been planned/deployed in the bands used for 2G/3G/4G? If yes, please provide details</w:t>
      </w:r>
    </w:p>
    <w:p w14:paraId="7BACEF3F" w14:textId="77777777" w:rsidR="000F2DCD" w:rsidRPr="003824EA" w:rsidRDefault="000F2DCD" w:rsidP="0028724F">
      <w:pPr>
        <w:pStyle w:val="ListParagraph"/>
        <w:snapToGrid w:val="0"/>
        <w:spacing w:afterLines="50" w:after="120"/>
        <w:jc w:val="both"/>
        <w:outlineLvl w:val="0"/>
      </w:pPr>
      <w:r w:rsidRPr="003824EA">
        <w:rPr>
          <w:rFonts w:eastAsiaTheme="minorEastAsia"/>
          <w:b/>
          <w:lang w:eastAsia="zh-CN"/>
        </w:rPr>
        <w:t>Answer:</w:t>
      </w:r>
      <w:r w:rsidRPr="003824EA">
        <w:t xml:space="preserve"> No</w:t>
      </w:r>
    </w:p>
    <w:p w14:paraId="34633601" w14:textId="77777777" w:rsidR="000F2DCD" w:rsidRPr="003824EA" w:rsidRDefault="000F2DCD" w:rsidP="0028724F">
      <w:pPr>
        <w:pStyle w:val="ListParagraph"/>
        <w:snapToGrid w:val="0"/>
        <w:spacing w:afterLines="50" w:after="120"/>
        <w:jc w:val="both"/>
        <w:outlineLvl w:val="0"/>
        <w:rPr>
          <w:rFonts w:eastAsiaTheme="minorEastAsia"/>
          <w:b/>
          <w:lang w:eastAsia="zh-CN"/>
        </w:rPr>
      </w:pPr>
    </w:p>
    <w:p w14:paraId="5D1B906A" w14:textId="77777777" w:rsidR="000F2DCD" w:rsidRPr="003824EA" w:rsidRDefault="000F2DCD" w:rsidP="0028724F">
      <w:pPr>
        <w:pStyle w:val="ListParagraph"/>
        <w:numPr>
          <w:ilvl w:val="0"/>
          <w:numId w:val="28"/>
        </w:numPr>
        <w:snapToGrid w:val="0"/>
        <w:spacing w:afterLines="50" w:after="120"/>
        <w:contextualSpacing/>
        <w:jc w:val="both"/>
        <w:outlineLvl w:val="0"/>
        <w:rPr>
          <w:rFonts w:eastAsiaTheme="minorEastAsia"/>
          <w:b/>
          <w:lang w:eastAsia="zh-CN"/>
        </w:rPr>
      </w:pPr>
      <w:r w:rsidRPr="003824EA">
        <w:rPr>
          <w:rFonts w:eastAsiaTheme="minorEastAsia"/>
          <w:b/>
          <w:lang w:eastAsia="zh-CN"/>
        </w:rPr>
        <w:t>5G spectrum plan</w:t>
      </w:r>
    </w:p>
    <w:p w14:paraId="05801A5D" w14:textId="77777777" w:rsidR="000F2DCD" w:rsidRPr="003824EA" w:rsidRDefault="000F2DCD" w:rsidP="0028724F">
      <w:pPr>
        <w:pStyle w:val="ListParagraph"/>
        <w:snapToGrid w:val="0"/>
        <w:spacing w:afterLines="50" w:after="120"/>
        <w:contextualSpacing/>
        <w:jc w:val="both"/>
        <w:outlineLvl w:val="0"/>
        <w:rPr>
          <w:rFonts w:eastAsiaTheme="minorEastAsia"/>
          <w:b/>
          <w:lang w:eastAsia="zh-CN"/>
        </w:rPr>
      </w:pPr>
    </w:p>
    <w:p w14:paraId="1E800BD3" w14:textId="77777777" w:rsidR="000F2DCD" w:rsidRPr="003824EA" w:rsidRDefault="000F2DCD" w:rsidP="0028724F">
      <w:pPr>
        <w:snapToGrid w:val="0"/>
        <w:spacing w:afterLines="50" w:after="120"/>
        <w:ind w:left="720"/>
        <w:jc w:val="both"/>
        <w:outlineLvl w:val="0"/>
        <w:rPr>
          <w:rFonts w:eastAsiaTheme="minorEastAsia"/>
          <w:bCs/>
          <w:lang w:eastAsia="zh-CN"/>
        </w:rPr>
      </w:pPr>
      <w:r w:rsidRPr="003824EA">
        <w:rPr>
          <w:rFonts w:eastAsiaTheme="minorEastAsia"/>
          <w:b/>
          <w:lang w:eastAsia="zh-CN"/>
        </w:rPr>
        <w:t xml:space="preserve">Question 12: </w:t>
      </w:r>
      <w:r w:rsidRPr="003824EA">
        <w:rPr>
          <w:rFonts w:eastAsiaTheme="minorEastAsia"/>
          <w:bCs/>
          <w:lang w:eastAsia="zh-CN"/>
        </w:rPr>
        <w:t xml:space="preserve">Is there any spectrum roadmap for 5G plan in your country? If yes, please provide details. </w:t>
      </w:r>
    </w:p>
    <w:p w14:paraId="31524D4F" w14:textId="77777777" w:rsidR="000F2DCD" w:rsidRPr="003824EA" w:rsidRDefault="000F2DCD" w:rsidP="0028724F">
      <w:pPr>
        <w:snapToGrid w:val="0"/>
        <w:spacing w:afterLines="50" w:after="120"/>
        <w:ind w:left="720"/>
        <w:jc w:val="both"/>
        <w:outlineLvl w:val="0"/>
        <w:rPr>
          <w:rFonts w:eastAsiaTheme="minorEastAsia"/>
          <w:b/>
          <w:lang w:eastAsia="zh-CN"/>
        </w:rPr>
      </w:pPr>
      <w:r w:rsidRPr="003824EA">
        <w:rPr>
          <w:rFonts w:eastAsiaTheme="minorEastAsia"/>
          <w:b/>
          <w:lang w:eastAsia="zh-CN"/>
        </w:rPr>
        <w:t xml:space="preserve">Answer: </w:t>
      </w:r>
      <w:r w:rsidRPr="003824EA">
        <w:rPr>
          <w:rFonts w:eastAsiaTheme="minorEastAsia"/>
          <w:bCs/>
          <w:lang w:eastAsia="zh-CN"/>
        </w:rPr>
        <w:t>No</w:t>
      </w:r>
    </w:p>
    <w:p w14:paraId="3D6C9742" w14:textId="77777777" w:rsidR="000F2DCD" w:rsidRPr="003824EA" w:rsidRDefault="000F2DCD" w:rsidP="0028724F">
      <w:pPr>
        <w:snapToGrid w:val="0"/>
        <w:spacing w:afterLines="50" w:after="120"/>
        <w:ind w:left="720"/>
        <w:jc w:val="both"/>
        <w:outlineLvl w:val="0"/>
        <w:rPr>
          <w:rFonts w:eastAsiaTheme="minorEastAsia"/>
          <w:bCs/>
          <w:lang w:eastAsia="zh-CN"/>
        </w:rPr>
      </w:pPr>
      <w:r w:rsidRPr="003824EA">
        <w:rPr>
          <w:rFonts w:eastAsiaTheme="minorEastAsia"/>
          <w:b/>
          <w:lang w:eastAsia="zh-CN"/>
        </w:rPr>
        <w:t xml:space="preserve">Question 13: </w:t>
      </w:r>
      <w:r w:rsidRPr="003824EA">
        <w:rPr>
          <w:rFonts w:eastAsiaTheme="minorEastAsia"/>
          <w:bCs/>
          <w:lang w:eastAsia="zh-CN"/>
        </w:rPr>
        <w:t>Is there any high capacity wireless backhaul plan for 5G? If yes, please provide the details of frequency bands?</w:t>
      </w:r>
    </w:p>
    <w:p w14:paraId="09F3845D" w14:textId="77777777" w:rsidR="000F2DCD" w:rsidRPr="003824EA" w:rsidRDefault="000F2DCD" w:rsidP="0028724F">
      <w:pPr>
        <w:snapToGrid w:val="0"/>
        <w:spacing w:afterLines="50" w:after="120"/>
        <w:ind w:left="720"/>
        <w:jc w:val="both"/>
        <w:outlineLvl w:val="0"/>
        <w:rPr>
          <w:rFonts w:eastAsiaTheme="minorEastAsia"/>
          <w:b/>
          <w:lang w:eastAsia="zh-CN"/>
        </w:rPr>
      </w:pPr>
      <w:r w:rsidRPr="003824EA">
        <w:rPr>
          <w:rFonts w:eastAsiaTheme="minorEastAsia"/>
          <w:b/>
          <w:lang w:eastAsia="zh-CN"/>
        </w:rPr>
        <w:t xml:space="preserve">Answer: </w:t>
      </w:r>
      <w:r w:rsidRPr="003824EA">
        <w:rPr>
          <w:rFonts w:eastAsiaTheme="minorEastAsia"/>
          <w:bCs/>
          <w:lang w:eastAsia="zh-CN"/>
        </w:rPr>
        <w:t>No</w:t>
      </w:r>
    </w:p>
    <w:p w14:paraId="5E299EE7" w14:textId="77777777" w:rsidR="000F2DCD" w:rsidRPr="003824EA" w:rsidRDefault="000F2DCD" w:rsidP="0028724F">
      <w:pPr>
        <w:ind w:left="720"/>
        <w:jc w:val="both"/>
        <w:rPr>
          <w:rFonts w:eastAsiaTheme="minorEastAsia"/>
          <w:bCs/>
          <w:lang w:eastAsia="zh-CN"/>
        </w:rPr>
      </w:pPr>
      <w:r w:rsidRPr="003824EA">
        <w:rPr>
          <w:rFonts w:eastAsiaTheme="minorEastAsia"/>
          <w:b/>
          <w:lang w:eastAsia="zh-CN"/>
        </w:rPr>
        <w:t xml:space="preserve">Question 14: </w:t>
      </w:r>
      <w:r w:rsidRPr="003824EA">
        <w:rPr>
          <w:rFonts w:eastAsiaTheme="minorEastAsia"/>
          <w:bCs/>
          <w:lang w:eastAsia="zh-CN"/>
        </w:rPr>
        <w:t>Is there any plan for the coexistence of IMT services with satellite services? If yes please specify the bands and provide the details.</w:t>
      </w:r>
    </w:p>
    <w:p w14:paraId="7DC1E9D1" w14:textId="77777777" w:rsidR="000F2DCD" w:rsidRPr="003824EA" w:rsidRDefault="000F2DCD" w:rsidP="0028724F">
      <w:pPr>
        <w:ind w:left="720"/>
        <w:jc w:val="both"/>
        <w:rPr>
          <w:b/>
          <w:bCs/>
        </w:rPr>
      </w:pPr>
      <w:r w:rsidRPr="003824EA">
        <w:rPr>
          <w:rFonts w:eastAsiaTheme="minorEastAsia"/>
          <w:b/>
          <w:lang w:eastAsia="zh-CN"/>
        </w:rPr>
        <w:t>Answer:</w:t>
      </w:r>
      <w:r w:rsidRPr="003824EA">
        <w:t xml:space="preserve"> </w:t>
      </w:r>
      <w:r w:rsidRPr="003824EA">
        <w:rPr>
          <w:rFonts w:eastAsiaTheme="minorEastAsia"/>
          <w:bCs/>
          <w:lang w:eastAsia="zh-CN"/>
        </w:rPr>
        <w:t>No</w:t>
      </w:r>
    </w:p>
    <w:p w14:paraId="2DBE8179" w14:textId="1E30290F" w:rsidR="00C41E5F" w:rsidRPr="003824EA" w:rsidRDefault="00C41E5F" w:rsidP="0028724F">
      <w:pPr>
        <w:jc w:val="both"/>
        <w:rPr>
          <w:rFonts w:eastAsia="Times New Roman"/>
        </w:rPr>
      </w:pPr>
      <w:r w:rsidRPr="003824EA">
        <w:rPr>
          <w:rFonts w:eastAsia="Times New Roman"/>
        </w:rPr>
        <w:br w:type="page"/>
      </w:r>
    </w:p>
    <w:p w14:paraId="044E465B" w14:textId="742BE337" w:rsidR="00C41E5F" w:rsidRPr="003824EA" w:rsidRDefault="00C41E5F" w:rsidP="00C41E5F">
      <w:pPr>
        <w:pStyle w:val="Heading1"/>
        <w:ind w:left="1" w:hanging="3"/>
        <w:rPr>
          <w:rFonts w:eastAsia="Times New Roman"/>
        </w:rPr>
      </w:pPr>
      <w:bookmarkStart w:id="54" w:name="_Toc146228392"/>
      <w:r w:rsidRPr="003824EA">
        <w:rPr>
          <w:rFonts w:eastAsia="Times New Roman"/>
        </w:rPr>
        <w:t>ANNEX - I (BANGLADESH RESPONSES TO QUESTIONNAIRES)</w:t>
      </w:r>
      <w:bookmarkEnd w:id="54"/>
    </w:p>
    <w:p w14:paraId="49EDBB18" w14:textId="77777777" w:rsidR="00C41E5F" w:rsidRPr="003824EA" w:rsidRDefault="00C41E5F" w:rsidP="00C41E5F"/>
    <w:p w14:paraId="4D37654E" w14:textId="77777777" w:rsidR="00C41E5F" w:rsidRPr="003824EA" w:rsidRDefault="00C41E5F" w:rsidP="0028724F">
      <w:pPr>
        <w:pStyle w:val="ListParagraph"/>
        <w:numPr>
          <w:ilvl w:val="0"/>
          <w:numId w:val="30"/>
        </w:numPr>
        <w:snapToGrid w:val="0"/>
        <w:spacing w:afterLines="50" w:after="120"/>
        <w:contextualSpacing/>
        <w:jc w:val="both"/>
        <w:outlineLvl w:val="0"/>
        <w:rPr>
          <w:rFonts w:eastAsiaTheme="minorEastAsia"/>
          <w:b/>
          <w:i/>
          <w:iCs/>
          <w:lang w:eastAsia="zh-CN"/>
        </w:rPr>
      </w:pPr>
      <w:r w:rsidRPr="003824EA">
        <w:rPr>
          <w:rFonts w:eastAsiaTheme="minorEastAsia"/>
          <w:b/>
          <w:i/>
          <w:iCs/>
          <w:lang w:eastAsia="zh-CN"/>
        </w:rPr>
        <w:t>Current Status of Mobile Broadband in your country</w:t>
      </w:r>
      <w:r w:rsidRPr="003824EA">
        <w:rPr>
          <w:rFonts w:eastAsiaTheme="minorEastAsia"/>
          <w:b/>
          <w:i/>
          <w:iCs/>
          <w:lang w:eastAsia="zh-CN"/>
        </w:rPr>
        <w:br/>
      </w:r>
    </w:p>
    <w:p w14:paraId="61364BBB" w14:textId="77777777" w:rsidR="00C41E5F" w:rsidRPr="003824EA" w:rsidRDefault="00C41E5F" w:rsidP="0028724F">
      <w:pPr>
        <w:pStyle w:val="ListParagraph"/>
        <w:snapToGrid w:val="0"/>
        <w:spacing w:afterLines="50" w:after="120"/>
        <w:jc w:val="both"/>
        <w:outlineLvl w:val="0"/>
        <w:rPr>
          <w:rFonts w:eastAsiaTheme="minorEastAsia"/>
          <w:bCs/>
          <w:i/>
          <w:iCs/>
          <w:lang w:eastAsia="zh-CN"/>
        </w:rPr>
      </w:pPr>
      <w:r w:rsidRPr="003824EA">
        <w:rPr>
          <w:rFonts w:eastAsiaTheme="minorEastAsia"/>
          <w:b/>
          <w:i/>
          <w:iCs/>
          <w:lang w:eastAsia="zh-CN"/>
        </w:rPr>
        <w:t xml:space="preserve">Question 1: </w:t>
      </w:r>
      <w:r w:rsidRPr="003824EA">
        <w:rPr>
          <w:rFonts w:eastAsiaTheme="minorEastAsia"/>
          <w:bCs/>
          <w:i/>
          <w:iCs/>
          <w:lang w:eastAsia="zh-CN"/>
        </w:rPr>
        <w:t>What are the allocated frequency bands that have been identified for IMT in your country?</w:t>
      </w:r>
    </w:p>
    <w:p w14:paraId="7B04426F" w14:textId="77777777" w:rsidR="00C41E5F" w:rsidRPr="003824EA" w:rsidRDefault="00C41E5F" w:rsidP="0028724F">
      <w:pPr>
        <w:pStyle w:val="ListParagraph"/>
        <w:snapToGrid w:val="0"/>
        <w:spacing w:afterLines="50" w:after="120"/>
        <w:jc w:val="both"/>
        <w:outlineLvl w:val="0"/>
        <w:rPr>
          <w:rFonts w:eastAsiaTheme="minorEastAsia"/>
          <w:b/>
          <w:lang w:eastAsia="zh-CN"/>
        </w:rPr>
      </w:pPr>
      <w:r w:rsidRPr="003824EA">
        <w:rPr>
          <w:rFonts w:eastAsiaTheme="minorEastAsia"/>
          <w:b/>
          <w:lang w:eastAsia="zh-CN"/>
        </w:rPr>
        <w:t xml:space="preserve">Answer: </w:t>
      </w:r>
      <w:r w:rsidRPr="003824EA">
        <w:rPr>
          <w:rFonts w:eastAsiaTheme="minorEastAsia"/>
          <w:bCs/>
          <w:lang w:eastAsia="zh-CN"/>
        </w:rPr>
        <w:t>Frequency bands that have been identified for IMT are as follows:</w:t>
      </w:r>
    </w:p>
    <w:tbl>
      <w:tblPr>
        <w:tblW w:w="7880" w:type="dxa"/>
        <w:tblInd w:w="1327" w:type="dxa"/>
        <w:tblLook w:val="04A0" w:firstRow="1" w:lastRow="0" w:firstColumn="1" w:lastColumn="0" w:noHBand="0" w:noVBand="1"/>
      </w:tblPr>
      <w:tblGrid>
        <w:gridCol w:w="960"/>
        <w:gridCol w:w="1488"/>
        <w:gridCol w:w="1620"/>
        <w:gridCol w:w="1530"/>
        <w:gridCol w:w="720"/>
        <w:gridCol w:w="1562"/>
      </w:tblGrid>
      <w:tr w:rsidR="00C41E5F" w:rsidRPr="003824EA" w14:paraId="383C320B" w14:textId="77777777" w:rsidTr="009B5151">
        <w:trPr>
          <w:trHeight w:val="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5A60A" w14:textId="77777777" w:rsidR="00C41E5F" w:rsidRPr="003824EA" w:rsidRDefault="00C41E5F" w:rsidP="0028724F">
            <w:pPr>
              <w:jc w:val="both"/>
              <w:rPr>
                <w:rFonts w:eastAsia="Times New Roman"/>
                <w:b/>
                <w:bCs/>
                <w:lang w:bidi="bn-IN"/>
              </w:rPr>
            </w:pPr>
            <w:bookmarkStart w:id="55" w:name="_Hlk113366002"/>
            <w:r w:rsidRPr="003824EA">
              <w:rPr>
                <w:rFonts w:eastAsia="Times New Roman"/>
                <w:b/>
                <w:bCs/>
                <w:lang w:bidi="bn-IN"/>
              </w:rPr>
              <w:t xml:space="preserve">Band </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556FC870" w14:textId="77777777" w:rsidR="00C41E5F" w:rsidRPr="003824EA" w:rsidRDefault="00C41E5F" w:rsidP="0028724F">
            <w:pPr>
              <w:jc w:val="both"/>
              <w:rPr>
                <w:rFonts w:eastAsia="Times New Roman"/>
                <w:b/>
                <w:bCs/>
                <w:lang w:bidi="bn-IN"/>
              </w:rPr>
            </w:pPr>
            <w:r w:rsidRPr="003824EA">
              <w:rPr>
                <w:rFonts w:eastAsia="Times New Roman"/>
                <w:b/>
                <w:bCs/>
                <w:lang w:bidi="bn-IN"/>
              </w:rPr>
              <w:t>Duplex Mode</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C6965CD" w14:textId="77777777" w:rsidR="00C41E5F" w:rsidRPr="003824EA" w:rsidRDefault="00C41E5F" w:rsidP="0028724F">
            <w:pPr>
              <w:jc w:val="both"/>
              <w:rPr>
                <w:rFonts w:eastAsia="Times New Roman"/>
                <w:b/>
                <w:bCs/>
                <w:lang w:bidi="bn-IN"/>
              </w:rPr>
            </w:pPr>
            <w:r w:rsidRPr="003824EA">
              <w:rPr>
                <w:rFonts w:eastAsia="Times New Roman"/>
                <w:b/>
                <w:bCs/>
                <w:lang w:bidi="bn-IN"/>
              </w:rPr>
              <w:t>Freq (MHz)</w:t>
            </w:r>
          </w:p>
        </w:tc>
        <w:tc>
          <w:tcPr>
            <w:tcW w:w="1530" w:type="dxa"/>
            <w:tcBorders>
              <w:top w:val="single" w:sz="4" w:space="0" w:color="auto"/>
              <w:left w:val="nil"/>
              <w:bottom w:val="single" w:sz="4" w:space="0" w:color="auto"/>
              <w:right w:val="single" w:sz="4" w:space="0" w:color="auto"/>
            </w:tcBorders>
            <w:shd w:val="clear" w:color="auto" w:fill="auto"/>
            <w:vAlign w:val="center"/>
          </w:tcPr>
          <w:p w14:paraId="32733FA4" w14:textId="77777777" w:rsidR="00C41E5F" w:rsidRPr="003824EA" w:rsidRDefault="00C41E5F" w:rsidP="0028724F">
            <w:pPr>
              <w:jc w:val="both"/>
              <w:rPr>
                <w:rFonts w:eastAsia="Times New Roman"/>
                <w:b/>
                <w:bCs/>
                <w:lang w:bidi="bn-IN"/>
              </w:rPr>
            </w:pPr>
            <w:r w:rsidRPr="003824EA">
              <w:rPr>
                <w:rFonts w:eastAsia="Times New Roman"/>
                <w:b/>
                <w:bCs/>
                <w:lang w:bidi="bn-IN"/>
              </w:rPr>
              <w:t>Uplink (MHz)</w:t>
            </w:r>
          </w:p>
        </w:tc>
        <w:tc>
          <w:tcPr>
            <w:tcW w:w="2282" w:type="dxa"/>
            <w:gridSpan w:val="2"/>
            <w:tcBorders>
              <w:top w:val="single" w:sz="4" w:space="0" w:color="auto"/>
              <w:left w:val="nil"/>
              <w:bottom w:val="single" w:sz="4" w:space="0" w:color="auto"/>
              <w:right w:val="single" w:sz="4" w:space="0" w:color="auto"/>
            </w:tcBorders>
            <w:shd w:val="clear" w:color="auto" w:fill="auto"/>
            <w:vAlign w:val="center"/>
          </w:tcPr>
          <w:p w14:paraId="0A5D4C13" w14:textId="77777777" w:rsidR="00C41E5F" w:rsidRPr="003824EA" w:rsidRDefault="00C41E5F" w:rsidP="0028724F">
            <w:pPr>
              <w:jc w:val="both"/>
              <w:rPr>
                <w:rFonts w:eastAsia="Times New Roman"/>
                <w:b/>
                <w:bCs/>
                <w:lang w:bidi="bn-IN"/>
              </w:rPr>
            </w:pPr>
            <w:r w:rsidRPr="003824EA">
              <w:rPr>
                <w:rFonts w:eastAsia="Times New Roman"/>
                <w:b/>
                <w:bCs/>
                <w:lang w:bidi="bn-IN"/>
              </w:rPr>
              <w:t>Downlink (MHz)</w:t>
            </w:r>
          </w:p>
        </w:tc>
      </w:tr>
      <w:tr w:rsidR="00C41E5F" w:rsidRPr="003824EA" w14:paraId="4B3D87CF" w14:textId="77777777" w:rsidTr="009B5151">
        <w:trPr>
          <w:trHeight w:val="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58B239" w14:textId="77777777" w:rsidR="00C41E5F" w:rsidRPr="003824EA" w:rsidRDefault="00C41E5F" w:rsidP="0028724F">
            <w:pPr>
              <w:jc w:val="both"/>
              <w:rPr>
                <w:rFonts w:eastAsia="Times New Roman"/>
                <w:lang w:bidi="bn-IN"/>
              </w:rPr>
            </w:pPr>
            <w:r w:rsidRPr="003824EA">
              <w:rPr>
                <w:rFonts w:eastAsia="Times New Roman"/>
                <w:lang w:bidi="bn-IN"/>
              </w:rPr>
              <w:t>n1</w:t>
            </w:r>
          </w:p>
        </w:tc>
        <w:tc>
          <w:tcPr>
            <w:tcW w:w="1488" w:type="dxa"/>
            <w:tcBorders>
              <w:top w:val="nil"/>
              <w:left w:val="nil"/>
              <w:bottom w:val="single" w:sz="4" w:space="0" w:color="auto"/>
              <w:right w:val="single" w:sz="4" w:space="0" w:color="auto"/>
            </w:tcBorders>
            <w:shd w:val="clear" w:color="auto" w:fill="auto"/>
            <w:vAlign w:val="center"/>
            <w:hideMark/>
          </w:tcPr>
          <w:p w14:paraId="7DBA39ED" w14:textId="77777777" w:rsidR="00C41E5F" w:rsidRPr="003824EA" w:rsidRDefault="00C41E5F" w:rsidP="0028724F">
            <w:pPr>
              <w:jc w:val="both"/>
              <w:rPr>
                <w:rFonts w:eastAsia="Times New Roman"/>
                <w:lang w:bidi="bn-IN"/>
              </w:rPr>
            </w:pPr>
            <w:r w:rsidRPr="003824EA">
              <w:rPr>
                <w:rFonts w:eastAsia="Times New Roman"/>
                <w:lang w:bidi="bn-IN"/>
              </w:rPr>
              <w:t>FDD</w:t>
            </w:r>
          </w:p>
        </w:tc>
        <w:tc>
          <w:tcPr>
            <w:tcW w:w="1620" w:type="dxa"/>
            <w:tcBorders>
              <w:top w:val="nil"/>
              <w:left w:val="nil"/>
              <w:bottom w:val="single" w:sz="4" w:space="0" w:color="auto"/>
              <w:right w:val="single" w:sz="4" w:space="0" w:color="auto"/>
            </w:tcBorders>
            <w:shd w:val="clear" w:color="auto" w:fill="auto"/>
            <w:vAlign w:val="center"/>
            <w:hideMark/>
          </w:tcPr>
          <w:p w14:paraId="6C4D37CD" w14:textId="77777777" w:rsidR="00C41E5F" w:rsidRPr="003824EA" w:rsidRDefault="00C41E5F" w:rsidP="0028724F">
            <w:pPr>
              <w:jc w:val="both"/>
              <w:rPr>
                <w:rFonts w:eastAsia="Times New Roman"/>
                <w:b/>
                <w:bCs/>
                <w:lang w:bidi="bn-IN"/>
              </w:rPr>
            </w:pPr>
            <w:r w:rsidRPr="003824EA">
              <w:rPr>
                <w:rFonts w:eastAsia="Times New Roman"/>
                <w:b/>
                <w:bCs/>
                <w:lang w:bidi="bn-IN"/>
              </w:rPr>
              <w:t>2100</w:t>
            </w:r>
          </w:p>
        </w:tc>
        <w:tc>
          <w:tcPr>
            <w:tcW w:w="1530" w:type="dxa"/>
            <w:tcBorders>
              <w:top w:val="nil"/>
              <w:left w:val="nil"/>
              <w:bottom w:val="single" w:sz="4" w:space="0" w:color="auto"/>
              <w:right w:val="single" w:sz="4" w:space="0" w:color="auto"/>
            </w:tcBorders>
            <w:shd w:val="clear" w:color="auto" w:fill="auto"/>
            <w:vAlign w:val="center"/>
          </w:tcPr>
          <w:p w14:paraId="6962934E" w14:textId="77777777" w:rsidR="00C41E5F" w:rsidRPr="003824EA" w:rsidRDefault="00C41E5F" w:rsidP="0028724F">
            <w:pPr>
              <w:jc w:val="both"/>
              <w:rPr>
                <w:rFonts w:eastAsia="Times New Roman"/>
                <w:lang w:bidi="bn-IN"/>
              </w:rPr>
            </w:pPr>
            <w:r w:rsidRPr="003824EA">
              <w:rPr>
                <w:rFonts w:eastAsia="Times New Roman"/>
                <w:lang w:bidi="bn-IN"/>
              </w:rPr>
              <w:t>1920–1980</w:t>
            </w:r>
          </w:p>
        </w:tc>
        <w:tc>
          <w:tcPr>
            <w:tcW w:w="2282" w:type="dxa"/>
            <w:gridSpan w:val="2"/>
            <w:tcBorders>
              <w:top w:val="nil"/>
              <w:left w:val="nil"/>
              <w:bottom w:val="single" w:sz="4" w:space="0" w:color="auto"/>
              <w:right w:val="single" w:sz="4" w:space="0" w:color="auto"/>
            </w:tcBorders>
            <w:shd w:val="clear" w:color="auto" w:fill="auto"/>
            <w:vAlign w:val="center"/>
          </w:tcPr>
          <w:p w14:paraId="05B9FD78" w14:textId="77777777" w:rsidR="00C41E5F" w:rsidRPr="003824EA" w:rsidRDefault="00C41E5F" w:rsidP="0028724F">
            <w:pPr>
              <w:jc w:val="both"/>
              <w:rPr>
                <w:rFonts w:eastAsia="Times New Roman"/>
                <w:lang w:bidi="bn-IN"/>
              </w:rPr>
            </w:pPr>
            <w:r w:rsidRPr="003824EA">
              <w:rPr>
                <w:rFonts w:eastAsia="Times New Roman"/>
                <w:lang w:bidi="bn-IN"/>
              </w:rPr>
              <w:t>2110 – 2170</w:t>
            </w:r>
          </w:p>
        </w:tc>
      </w:tr>
      <w:tr w:rsidR="00C41E5F" w:rsidRPr="003824EA" w14:paraId="1528A090" w14:textId="77777777" w:rsidTr="009B515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8FF847" w14:textId="77777777" w:rsidR="00C41E5F" w:rsidRPr="003824EA" w:rsidRDefault="00C41E5F" w:rsidP="0028724F">
            <w:pPr>
              <w:jc w:val="both"/>
              <w:rPr>
                <w:rFonts w:eastAsia="Times New Roman"/>
                <w:lang w:bidi="bn-IN"/>
              </w:rPr>
            </w:pPr>
            <w:r w:rsidRPr="003824EA">
              <w:rPr>
                <w:rFonts w:eastAsia="Times New Roman"/>
                <w:lang w:bidi="bn-IN"/>
              </w:rPr>
              <w:t>n3</w:t>
            </w:r>
          </w:p>
        </w:tc>
        <w:tc>
          <w:tcPr>
            <w:tcW w:w="1488" w:type="dxa"/>
            <w:tcBorders>
              <w:top w:val="nil"/>
              <w:left w:val="nil"/>
              <w:bottom w:val="single" w:sz="4" w:space="0" w:color="auto"/>
              <w:right w:val="single" w:sz="4" w:space="0" w:color="auto"/>
            </w:tcBorders>
            <w:shd w:val="clear" w:color="auto" w:fill="auto"/>
            <w:vAlign w:val="center"/>
            <w:hideMark/>
          </w:tcPr>
          <w:p w14:paraId="38347ABC" w14:textId="77777777" w:rsidR="00C41E5F" w:rsidRPr="003824EA" w:rsidRDefault="00C41E5F" w:rsidP="0028724F">
            <w:pPr>
              <w:jc w:val="both"/>
              <w:rPr>
                <w:rFonts w:eastAsia="Times New Roman"/>
                <w:lang w:bidi="bn-IN"/>
              </w:rPr>
            </w:pPr>
            <w:r w:rsidRPr="003824EA">
              <w:rPr>
                <w:rFonts w:eastAsia="Times New Roman"/>
                <w:lang w:bidi="bn-IN"/>
              </w:rPr>
              <w:t>FDD</w:t>
            </w:r>
          </w:p>
        </w:tc>
        <w:tc>
          <w:tcPr>
            <w:tcW w:w="1620" w:type="dxa"/>
            <w:tcBorders>
              <w:top w:val="nil"/>
              <w:left w:val="nil"/>
              <w:bottom w:val="single" w:sz="4" w:space="0" w:color="auto"/>
              <w:right w:val="single" w:sz="4" w:space="0" w:color="auto"/>
            </w:tcBorders>
            <w:shd w:val="clear" w:color="auto" w:fill="auto"/>
            <w:vAlign w:val="center"/>
            <w:hideMark/>
          </w:tcPr>
          <w:p w14:paraId="505547F3" w14:textId="77777777" w:rsidR="00C41E5F" w:rsidRPr="003824EA" w:rsidRDefault="00C41E5F" w:rsidP="0028724F">
            <w:pPr>
              <w:jc w:val="both"/>
              <w:rPr>
                <w:rFonts w:eastAsia="Times New Roman"/>
                <w:b/>
                <w:bCs/>
                <w:lang w:bidi="bn-IN"/>
              </w:rPr>
            </w:pPr>
            <w:r w:rsidRPr="003824EA">
              <w:rPr>
                <w:rFonts w:eastAsia="Times New Roman"/>
                <w:b/>
                <w:bCs/>
                <w:lang w:bidi="bn-IN"/>
              </w:rPr>
              <w:t>1800</w:t>
            </w:r>
          </w:p>
        </w:tc>
        <w:tc>
          <w:tcPr>
            <w:tcW w:w="1530" w:type="dxa"/>
            <w:tcBorders>
              <w:top w:val="nil"/>
              <w:left w:val="nil"/>
              <w:bottom w:val="single" w:sz="4" w:space="0" w:color="auto"/>
              <w:right w:val="single" w:sz="4" w:space="0" w:color="auto"/>
            </w:tcBorders>
            <w:shd w:val="clear" w:color="auto" w:fill="auto"/>
            <w:vAlign w:val="center"/>
          </w:tcPr>
          <w:p w14:paraId="72B62451" w14:textId="77777777" w:rsidR="00C41E5F" w:rsidRPr="003824EA" w:rsidRDefault="00C41E5F" w:rsidP="0028724F">
            <w:pPr>
              <w:jc w:val="both"/>
              <w:rPr>
                <w:rFonts w:eastAsia="Times New Roman"/>
                <w:lang w:bidi="bn-IN"/>
              </w:rPr>
            </w:pPr>
            <w:r w:rsidRPr="003824EA">
              <w:rPr>
                <w:rFonts w:eastAsia="Times New Roman"/>
                <w:lang w:bidi="bn-IN"/>
              </w:rPr>
              <w:t>1710 – 1785</w:t>
            </w:r>
          </w:p>
        </w:tc>
        <w:tc>
          <w:tcPr>
            <w:tcW w:w="2282" w:type="dxa"/>
            <w:gridSpan w:val="2"/>
            <w:tcBorders>
              <w:top w:val="nil"/>
              <w:left w:val="nil"/>
              <w:bottom w:val="single" w:sz="4" w:space="0" w:color="auto"/>
              <w:right w:val="single" w:sz="4" w:space="0" w:color="auto"/>
            </w:tcBorders>
            <w:shd w:val="clear" w:color="auto" w:fill="auto"/>
            <w:vAlign w:val="center"/>
          </w:tcPr>
          <w:p w14:paraId="509C3EF8" w14:textId="77777777" w:rsidR="00C41E5F" w:rsidRPr="003824EA" w:rsidRDefault="00C41E5F" w:rsidP="0028724F">
            <w:pPr>
              <w:jc w:val="both"/>
              <w:rPr>
                <w:rFonts w:eastAsia="Times New Roman"/>
                <w:lang w:bidi="bn-IN"/>
              </w:rPr>
            </w:pPr>
            <w:r w:rsidRPr="003824EA">
              <w:rPr>
                <w:rFonts w:eastAsia="Times New Roman"/>
                <w:lang w:bidi="bn-IN"/>
              </w:rPr>
              <w:t>1805 – 1880</w:t>
            </w:r>
          </w:p>
        </w:tc>
      </w:tr>
      <w:tr w:rsidR="00C41E5F" w:rsidRPr="003824EA" w14:paraId="7C805F3A" w14:textId="77777777" w:rsidTr="009B515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A48070" w14:textId="77777777" w:rsidR="00C41E5F" w:rsidRPr="003824EA" w:rsidRDefault="00C41E5F" w:rsidP="0028724F">
            <w:pPr>
              <w:jc w:val="both"/>
              <w:rPr>
                <w:rFonts w:eastAsia="Times New Roman"/>
                <w:lang w:bidi="bn-IN"/>
              </w:rPr>
            </w:pPr>
            <w:r w:rsidRPr="003824EA">
              <w:rPr>
                <w:rFonts w:eastAsia="Times New Roman"/>
                <w:lang w:bidi="bn-IN"/>
              </w:rPr>
              <w:t>n8</w:t>
            </w:r>
          </w:p>
        </w:tc>
        <w:tc>
          <w:tcPr>
            <w:tcW w:w="1488" w:type="dxa"/>
            <w:tcBorders>
              <w:top w:val="nil"/>
              <w:left w:val="nil"/>
              <w:bottom w:val="single" w:sz="4" w:space="0" w:color="auto"/>
              <w:right w:val="single" w:sz="4" w:space="0" w:color="auto"/>
            </w:tcBorders>
            <w:shd w:val="clear" w:color="auto" w:fill="auto"/>
            <w:vAlign w:val="center"/>
            <w:hideMark/>
          </w:tcPr>
          <w:p w14:paraId="0BE03783" w14:textId="77777777" w:rsidR="00C41E5F" w:rsidRPr="003824EA" w:rsidRDefault="00C41E5F" w:rsidP="0028724F">
            <w:pPr>
              <w:jc w:val="both"/>
              <w:rPr>
                <w:rFonts w:eastAsia="Times New Roman"/>
                <w:lang w:bidi="bn-IN"/>
              </w:rPr>
            </w:pPr>
            <w:r w:rsidRPr="003824EA">
              <w:rPr>
                <w:rFonts w:eastAsia="Times New Roman"/>
                <w:lang w:bidi="bn-IN"/>
              </w:rPr>
              <w:t>FDD</w:t>
            </w:r>
          </w:p>
        </w:tc>
        <w:tc>
          <w:tcPr>
            <w:tcW w:w="1620" w:type="dxa"/>
            <w:tcBorders>
              <w:top w:val="nil"/>
              <w:left w:val="nil"/>
              <w:bottom w:val="single" w:sz="4" w:space="0" w:color="auto"/>
              <w:right w:val="single" w:sz="4" w:space="0" w:color="auto"/>
            </w:tcBorders>
            <w:shd w:val="clear" w:color="auto" w:fill="auto"/>
            <w:vAlign w:val="center"/>
            <w:hideMark/>
          </w:tcPr>
          <w:p w14:paraId="33BE4281" w14:textId="77777777" w:rsidR="00C41E5F" w:rsidRPr="003824EA" w:rsidRDefault="00C41E5F" w:rsidP="0028724F">
            <w:pPr>
              <w:jc w:val="both"/>
              <w:rPr>
                <w:rFonts w:eastAsia="Times New Roman"/>
                <w:b/>
                <w:bCs/>
                <w:lang w:bidi="bn-IN"/>
              </w:rPr>
            </w:pPr>
            <w:r w:rsidRPr="003824EA">
              <w:rPr>
                <w:rFonts w:eastAsia="Times New Roman"/>
                <w:b/>
                <w:bCs/>
                <w:lang w:bidi="bn-IN"/>
              </w:rPr>
              <w:t>900</w:t>
            </w:r>
          </w:p>
        </w:tc>
        <w:tc>
          <w:tcPr>
            <w:tcW w:w="1530" w:type="dxa"/>
            <w:tcBorders>
              <w:top w:val="nil"/>
              <w:left w:val="nil"/>
              <w:bottom w:val="single" w:sz="4" w:space="0" w:color="auto"/>
              <w:right w:val="single" w:sz="4" w:space="0" w:color="auto"/>
            </w:tcBorders>
            <w:shd w:val="clear" w:color="auto" w:fill="auto"/>
            <w:vAlign w:val="center"/>
          </w:tcPr>
          <w:p w14:paraId="250A2542" w14:textId="77777777" w:rsidR="00C41E5F" w:rsidRPr="003824EA" w:rsidRDefault="00C41E5F" w:rsidP="0028724F">
            <w:pPr>
              <w:jc w:val="both"/>
              <w:rPr>
                <w:rFonts w:eastAsia="Times New Roman"/>
                <w:lang w:bidi="bn-IN"/>
              </w:rPr>
            </w:pPr>
            <w:r w:rsidRPr="003824EA">
              <w:rPr>
                <w:rFonts w:eastAsia="Times New Roman"/>
                <w:lang w:bidi="bn-IN"/>
              </w:rPr>
              <w:t>880 – 915</w:t>
            </w:r>
          </w:p>
        </w:tc>
        <w:tc>
          <w:tcPr>
            <w:tcW w:w="2282" w:type="dxa"/>
            <w:gridSpan w:val="2"/>
            <w:tcBorders>
              <w:top w:val="nil"/>
              <w:left w:val="nil"/>
              <w:bottom w:val="single" w:sz="4" w:space="0" w:color="auto"/>
              <w:right w:val="single" w:sz="4" w:space="0" w:color="auto"/>
            </w:tcBorders>
            <w:shd w:val="clear" w:color="auto" w:fill="auto"/>
            <w:vAlign w:val="center"/>
          </w:tcPr>
          <w:p w14:paraId="11441904" w14:textId="77777777" w:rsidR="00C41E5F" w:rsidRPr="003824EA" w:rsidRDefault="00C41E5F" w:rsidP="0028724F">
            <w:pPr>
              <w:jc w:val="both"/>
              <w:rPr>
                <w:rFonts w:eastAsia="Times New Roman"/>
                <w:lang w:bidi="bn-IN"/>
              </w:rPr>
            </w:pPr>
            <w:r w:rsidRPr="003824EA">
              <w:rPr>
                <w:rFonts w:eastAsia="Times New Roman"/>
                <w:lang w:bidi="bn-IN"/>
              </w:rPr>
              <w:t>925 – 960</w:t>
            </w:r>
          </w:p>
        </w:tc>
      </w:tr>
      <w:tr w:rsidR="00C41E5F" w:rsidRPr="003824EA" w14:paraId="6AED8189" w14:textId="77777777" w:rsidTr="009B515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D23DC9" w14:textId="77777777" w:rsidR="00C41E5F" w:rsidRPr="003824EA" w:rsidRDefault="00C41E5F" w:rsidP="0028724F">
            <w:pPr>
              <w:jc w:val="both"/>
              <w:rPr>
                <w:rFonts w:eastAsia="Times New Roman"/>
                <w:lang w:bidi="bn-IN"/>
              </w:rPr>
            </w:pPr>
            <w:r w:rsidRPr="003824EA">
              <w:rPr>
                <w:rFonts w:eastAsia="Times New Roman"/>
                <w:lang w:bidi="bn-IN"/>
              </w:rPr>
              <w:t>n28</w:t>
            </w:r>
          </w:p>
        </w:tc>
        <w:tc>
          <w:tcPr>
            <w:tcW w:w="1488" w:type="dxa"/>
            <w:tcBorders>
              <w:top w:val="nil"/>
              <w:left w:val="nil"/>
              <w:bottom w:val="single" w:sz="4" w:space="0" w:color="auto"/>
              <w:right w:val="single" w:sz="4" w:space="0" w:color="auto"/>
            </w:tcBorders>
            <w:shd w:val="clear" w:color="auto" w:fill="auto"/>
            <w:vAlign w:val="center"/>
            <w:hideMark/>
          </w:tcPr>
          <w:p w14:paraId="139942D4" w14:textId="77777777" w:rsidR="00C41E5F" w:rsidRPr="003824EA" w:rsidRDefault="00C41E5F" w:rsidP="0028724F">
            <w:pPr>
              <w:jc w:val="both"/>
              <w:rPr>
                <w:rFonts w:eastAsia="Times New Roman"/>
                <w:lang w:bidi="bn-IN"/>
              </w:rPr>
            </w:pPr>
            <w:r w:rsidRPr="003824EA">
              <w:rPr>
                <w:rFonts w:eastAsia="Times New Roman"/>
                <w:lang w:bidi="bn-IN"/>
              </w:rPr>
              <w:t>FDD</w:t>
            </w:r>
          </w:p>
        </w:tc>
        <w:tc>
          <w:tcPr>
            <w:tcW w:w="1620" w:type="dxa"/>
            <w:tcBorders>
              <w:top w:val="nil"/>
              <w:left w:val="nil"/>
              <w:bottom w:val="single" w:sz="4" w:space="0" w:color="auto"/>
              <w:right w:val="single" w:sz="4" w:space="0" w:color="auto"/>
            </w:tcBorders>
            <w:shd w:val="clear" w:color="auto" w:fill="auto"/>
            <w:vAlign w:val="center"/>
            <w:hideMark/>
          </w:tcPr>
          <w:p w14:paraId="79A58DB0" w14:textId="77777777" w:rsidR="00C41E5F" w:rsidRPr="003824EA" w:rsidRDefault="00C41E5F" w:rsidP="0028724F">
            <w:pPr>
              <w:jc w:val="both"/>
              <w:rPr>
                <w:rFonts w:eastAsia="Times New Roman"/>
                <w:b/>
                <w:bCs/>
                <w:lang w:bidi="bn-IN"/>
              </w:rPr>
            </w:pPr>
            <w:r w:rsidRPr="003824EA">
              <w:rPr>
                <w:rFonts w:eastAsia="Times New Roman"/>
                <w:b/>
                <w:bCs/>
                <w:lang w:bidi="bn-IN"/>
              </w:rPr>
              <w:t>700</w:t>
            </w:r>
          </w:p>
        </w:tc>
        <w:tc>
          <w:tcPr>
            <w:tcW w:w="1530" w:type="dxa"/>
            <w:tcBorders>
              <w:top w:val="nil"/>
              <w:left w:val="nil"/>
              <w:bottom w:val="single" w:sz="4" w:space="0" w:color="auto"/>
              <w:right w:val="single" w:sz="4" w:space="0" w:color="auto"/>
            </w:tcBorders>
            <w:shd w:val="clear" w:color="auto" w:fill="auto"/>
            <w:vAlign w:val="center"/>
          </w:tcPr>
          <w:p w14:paraId="5F398E80" w14:textId="77777777" w:rsidR="00C41E5F" w:rsidRPr="003824EA" w:rsidRDefault="00C41E5F" w:rsidP="0028724F">
            <w:pPr>
              <w:jc w:val="both"/>
              <w:rPr>
                <w:rFonts w:eastAsia="Times New Roman"/>
                <w:lang w:bidi="bn-IN"/>
              </w:rPr>
            </w:pPr>
            <w:r w:rsidRPr="003824EA">
              <w:rPr>
                <w:rFonts w:eastAsia="Times New Roman"/>
                <w:lang w:bidi="bn-IN"/>
              </w:rPr>
              <w:t>703 – 748</w:t>
            </w:r>
          </w:p>
        </w:tc>
        <w:tc>
          <w:tcPr>
            <w:tcW w:w="2282" w:type="dxa"/>
            <w:gridSpan w:val="2"/>
            <w:tcBorders>
              <w:top w:val="nil"/>
              <w:left w:val="nil"/>
              <w:bottom w:val="single" w:sz="4" w:space="0" w:color="auto"/>
              <w:right w:val="single" w:sz="4" w:space="0" w:color="auto"/>
            </w:tcBorders>
            <w:shd w:val="clear" w:color="auto" w:fill="auto"/>
            <w:vAlign w:val="center"/>
          </w:tcPr>
          <w:p w14:paraId="3E1C9E31" w14:textId="77777777" w:rsidR="00C41E5F" w:rsidRPr="003824EA" w:rsidRDefault="00C41E5F" w:rsidP="0028724F">
            <w:pPr>
              <w:jc w:val="both"/>
              <w:rPr>
                <w:rFonts w:eastAsia="Times New Roman"/>
                <w:lang w:bidi="bn-IN"/>
              </w:rPr>
            </w:pPr>
            <w:r w:rsidRPr="003824EA">
              <w:rPr>
                <w:rFonts w:eastAsia="Times New Roman"/>
                <w:lang w:bidi="bn-IN"/>
              </w:rPr>
              <w:t>758 – 803</w:t>
            </w:r>
          </w:p>
        </w:tc>
      </w:tr>
      <w:bookmarkEnd w:id="55"/>
      <w:tr w:rsidR="00C41E5F" w:rsidRPr="003824EA" w14:paraId="572D9899" w14:textId="77777777" w:rsidTr="009B5151">
        <w:trPr>
          <w:trHeight w:val="300"/>
        </w:trPr>
        <w:tc>
          <w:tcPr>
            <w:tcW w:w="960" w:type="dxa"/>
            <w:tcBorders>
              <w:top w:val="nil"/>
              <w:left w:val="nil"/>
              <w:bottom w:val="nil"/>
              <w:right w:val="nil"/>
            </w:tcBorders>
            <w:shd w:val="clear" w:color="auto" w:fill="auto"/>
            <w:noWrap/>
            <w:vAlign w:val="bottom"/>
            <w:hideMark/>
          </w:tcPr>
          <w:p w14:paraId="348F4667" w14:textId="77777777" w:rsidR="00C41E5F" w:rsidRPr="003824EA" w:rsidRDefault="00C41E5F" w:rsidP="0028724F">
            <w:pPr>
              <w:jc w:val="both"/>
              <w:rPr>
                <w:rFonts w:eastAsia="Times New Roman"/>
                <w:lang w:bidi="bn-IN"/>
              </w:rPr>
            </w:pPr>
          </w:p>
        </w:tc>
        <w:tc>
          <w:tcPr>
            <w:tcW w:w="1488" w:type="dxa"/>
            <w:tcBorders>
              <w:top w:val="nil"/>
              <w:left w:val="nil"/>
              <w:bottom w:val="nil"/>
              <w:right w:val="nil"/>
            </w:tcBorders>
            <w:shd w:val="clear" w:color="auto" w:fill="auto"/>
            <w:noWrap/>
            <w:vAlign w:val="bottom"/>
            <w:hideMark/>
          </w:tcPr>
          <w:p w14:paraId="778CAAF7" w14:textId="77777777" w:rsidR="00C41E5F" w:rsidRPr="003824EA" w:rsidRDefault="00C41E5F" w:rsidP="0028724F">
            <w:pPr>
              <w:jc w:val="both"/>
              <w:rPr>
                <w:rFonts w:eastAsia="Times New Roman"/>
                <w:lang w:bidi="bn-IN"/>
              </w:rPr>
            </w:pPr>
          </w:p>
        </w:tc>
        <w:tc>
          <w:tcPr>
            <w:tcW w:w="1620" w:type="dxa"/>
            <w:tcBorders>
              <w:top w:val="nil"/>
              <w:left w:val="nil"/>
              <w:bottom w:val="nil"/>
              <w:right w:val="nil"/>
            </w:tcBorders>
            <w:shd w:val="clear" w:color="auto" w:fill="auto"/>
            <w:noWrap/>
            <w:vAlign w:val="bottom"/>
            <w:hideMark/>
          </w:tcPr>
          <w:p w14:paraId="6A87C5DB" w14:textId="77777777" w:rsidR="00C41E5F" w:rsidRPr="003824EA" w:rsidRDefault="00C41E5F" w:rsidP="0028724F">
            <w:pPr>
              <w:jc w:val="both"/>
              <w:rPr>
                <w:rFonts w:eastAsia="Times New Roman"/>
                <w:lang w:bidi="bn-IN"/>
              </w:rPr>
            </w:pPr>
          </w:p>
        </w:tc>
        <w:tc>
          <w:tcPr>
            <w:tcW w:w="1530" w:type="dxa"/>
            <w:tcBorders>
              <w:top w:val="nil"/>
              <w:left w:val="nil"/>
              <w:bottom w:val="nil"/>
              <w:right w:val="nil"/>
            </w:tcBorders>
            <w:shd w:val="clear" w:color="auto" w:fill="auto"/>
            <w:noWrap/>
            <w:vAlign w:val="bottom"/>
            <w:hideMark/>
          </w:tcPr>
          <w:p w14:paraId="75BE53C6" w14:textId="77777777" w:rsidR="00C41E5F" w:rsidRPr="003824EA" w:rsidRDefault="00C41E5F" w:rsidP="0028724F">
            <w:pPr>
              <w:jc w:val="both"/>
              <w:rPr>
                <w:rFonts w:eastAsia="Times New Roman"/>
                <w:lang w:bidi="bn-IN"/>
              </w:rPr>
            </w:pPr>
          </w:p>
        </w:tc>
        <w:tc>
          <w:tcPr>
            <w:tcW w:w="720" w:type="dxa"/>
            <w:tcBorders>
              <w:top w:val="nil"/>
              <w:left w:val="nil"/>
              <w:bottom w:val="nil"/>
              <w:right w:val="nil"/>
            </w:tcBorders>
            <w:shd w:val="clear" w:color="auto" w:fill="auto"/>
            <w:noWrap/>
            <w:vAlign w:val="bottom"/>
            <w:hideMark/>
          </w:tcPr>
          <w:p w14:paraId="21A0BE61" w14:textId="77777777" w:rsidR="00C41E5F" w:rsidRPr="003824EA" w:rsidRDefault="00C41E5F" w:rsidP="0028724F">
            <w:pPr>
              <w:jc w:val="both"/>
              <w:rPr>
                <w:rFonts w:eastAsia="Times New Roman"/>
                <w:lang w:bidi="bn-IN"/>
              </w:rPr>
            </w:pPr>
          </w:p>
        </w:tc>
        <w:tc>
          <w:tcPr>
            <w:tcW w:w="1562" w:type="dxa"/>
            <w:tcBorders>
              <w:top w:val="nil"/>
              <w:left w:val="nil"/>
              <w:bottom w:val="nil"/>
              <w:right w:val="nil"/>
            </w:tcBorders>
            <w:shd w:val="clear" w:color="auto" w:fill="auto"/>
            <w:noWrap/>
            <w:vAlign w:val="bottom"/>
            <w:hideMark/>
          </w:tcPr>
          <w:p w14:paraId="2EB454FF" w14:textId="77777777" w:rsidR="00C41E5F" w:rsidRPr="003824EA" w:rsidRDefault="00C41E5F" w:rsidP="0028724F">
            <w:pPr>
              <w:jc w:val="both"/>
              <w:rPr>
                <w:rFonts w:eastAsia="Times New Roman"/>
                <w:lang w:bidi="bn-IN"/>
              </w:rPr>
            </w:pPr>
          </w:p>
        </w:tc>
      </w:tr>
      <w:tr w:rsidR="00C41E5F" w:rsidRPr="003824EA" w14:paraId="04C6B066" w14:textId="77777777" w:rsidTr="009B5151">
        <w:trPr>
          <w:trHeight w:val="2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3F6E2" w14:textId="77777777" w:rsidR="00C41E5F" w:rsidRPr="003824EA" w:rsidRDefault="00C41E5F" w:rsidP="0028724F">
            <w:pPr>
              <w:jc w:val="both"/>
              <w:rPr>
                <w:rFonts w:eastAsia="Times New Roman"/>
                <w:b/>
                <w:bCs/>
                <w:lang w:bidi="bn-IN"/>
              </w:rPr>
            </w:pPr>
            <w:r w:rsidRPr="003824EA">
              <w:rPr>
                <w:rFonts w:eastAsia="Times New Roman"/>
                <w:b/>
                <w:bCs/>
                <w:lang w:bidi="bn-IN"/>
              </w:rPr>
              <w:t xml:space="preserve">Band </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4962F2A6" w14:textId="77777777" w:rsidR="00C41E5F" w:rsidRPr="003824EA" w:rsidRDefault="00C41E5F" w:rsidP="0028724F">
            <w:pPr>
              <w:jc w:val="both"/>
              <w:rPr>
                <w:rFonts w:eastAsia="Times New Roman"/>
                <w:b/>
                <w:bCs/>
                <w:lang w:bidi="bn-IN"/>
              </w:rPr>
            </w:pPr>
            <w:r w:rsidRPr="003824EA">
              <w:rPr>
                <w:rFonts w:eastAsia="Times New Roman"/>
                <w:b/>
                <w:bCs/>
                <w:lang w:bidi="bn-IN"/>
              </w:rPr>
              <w:t>Duplex Mode</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403AD22" w14:textId="77777777" w:rsidR="00C41E5F" w:rsidRPr="003824EA" w:rsidRDefault="00C41E5F" w:rsidP="0028724F">
            <w:pPr>
              <w:jc w:val="both"/>
              <w:rPr>
                <w:rFonts w:eastAsia="Times New Roman"/>
                <w:b/>
                <w:bCs/>
                <w:lang w:bidi="bn-IN"/>
              </w:rPr>
            </w:pPr>
            <w:r w:rsidRPr="003824EA">
              <w:rPr>
                <w:rFonts w:eastAsia="Times New Roman"/>
                <w:b/>
                <w:bCs/>
                <w:lang w:bidi="bn-IN"/>
              </w:rPr>
              <w:t>Freq (MHz)</w:t>
            </w:r>
          </w:p>
        </w:tc>
        <w:tc>
          <w:tcPr>
            <w:tcW w:w="2250" w:type="dxa"/>
            <w:gridSpan w:val="2"/>
            <w:tcBorders>
              <w:top w:val="single" w:sz="4" w:space="0" w:color="auto"/>
              <w:left w:val="nil"/>
              <w:bottom w:val="single" w:sz="4" w:space="0" w:color="auto"/>
              <w:right w:val="single" w:sz="4" w:space="0" w:color="auto"/>
            </w:tcBorders>
            <w:shd w:val="clear" w:color="auto" w:fill="auto"/>
            <w:vAlign w:val="center"/>
          </w:tcPr>
          <w:p w14:paraId="4C15E198" w14:textId="77777777" w:rsidR="00C41E5F" w:rsidRPr="003824EA" w:rsidRDefault="00C41E5F" w:rsidP="0028724F">
            <w:pPr>
              <w:jc w:val="both"/>
              <w:rPr>
                <w:rFonts w:eastAsia="Times New Roman"/>
                <w:b/>
                <w:bCs/>
                <w:lang w:bidi="bn-IN"/>
              </w:rPr>
            </w:pPr>
            <w:r w:rsidRPr="003824EA">
              <w:rPr>
                <w:rFonts w:eastAsia="Times New Roman"/>
                <w:b/>
                <w:bCs/>
                <w:lang w:bidi="bn-IN"/>
              </w:rPr>
              <w:t>Uplink / Downlink (MHz)</w:t>
            </w:r>
          </w:p>
        </w:tc>
        <w:tc>
          <w:tcPr>
            <w:tcW w:w="1562" w:type="dxa"/>
            <w:tcBorders>
              <w:top w:val="nil"/>
              <w:left w:val="nil"/>
              <w:bottom w:val="nil"/>
              <w:right w:val="nil"/>
            </w:tcBorders>
            <w:shd w:val="clear" w:color="auto" w:fill="auto"/>
            <w:noWrap/>
            <w:vAlign w:val="bottom"/>
            <w:hideMark/>
          </w:tcPr>
          <w:p w14:paraId="7E7C61F3" w14:textId="77777777" w:rsidR="00C41E5F" w:rsidRPr="003824EA" w:rsidRDefault="00C41E5F" w:rsidP="0028724F">
            <w:pPr>
              <w:jc w:val="both"/>
              <w:rPr>
                <w:rFonts w:eastAsia="Times New Roman"/>
                <w:b/>
                <w:bCs/>
                <w:lang w:bidi="bn-IN"/>
              </w:rPr>
            </w:pPr>
          </w:p>
        </w:tc>
      </w:tr>
      <w:tr w:rsidR="00C41E5F" w:rsidRPr="003824EA" w14:paraId="59A62B73" w14:textId="77777777" w:rsidTr="009B515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69FC1D" w14:textId="77777777" w:rsidR="00C41E5F" w:rsidRPr="003824EA" w:rsidRDefault="00C41E5F" w:rsidP="0028724F">
            <w:pPr>
              <w:jc w:val="both"/>
              <w:rPr>
                <w:rFonts w:eastAsia="Times New Roman"/>
                <w:lang w:bidi="bn-IN"/>
              </w:rPr>
            </w:pPr>
            <w:r w:rsidRPr="003824EA">
              <w:rPr>
                <w:rFonts w:eastAsia="Times New Roman"/>
                <w:lang w:bidi="bn-IN"/>
              </w:rPr>
              <w:t>n40</w:t>
            </w:r>
          </w:p>
        </w:tc>
        <w:tc>
          <w:tcPr>
            <w:tcW w:w="1488" w:type="dxa"/>
            <w:tcBorders>
              <w:top w:val="nil"/>
              <w:left w:val="nil"/>
              <w:bottom w:val="single" w:sz="4" w:space="0" w:color="auto"/>
              <w:right w:val="single" w:sz="4" w:space="0" w:color="auto"/>
            </w:tcBorders>
            <w:shd w:val="clear" w:color="auto" w:fill="auto"/>
            <w:vAlign w:val="center"/>
            <w:hideMark/>
          </w:tcPr>
          <w:p w14:paraId="5DF9D42D" w14:textId="77777777" w:rsidR="00C41E5F" w:rsidRPr="003824EA" w:rsidRDefault="00C41E5F" w:rsidP="0028724F">
            <w:pPr>
              <w:jc w:val="both"/>
              <w:rPr>
                <w:rFonts w:eastAsia="Times New Roman"/>
                <w:lang w:bidi="bn-IN"/>
              </w:rPr>
            </w:pPr>
            <w:r w:rsidRPr="003824EA">
              <w:rPr>
                <w:rFonts w:eastAsia="Times New Roman"/>
                <w:lang w:bidi="bn-IN"/>
              </w:rPr>
              <w:t>TDD</w:t>
            </w:r>
          </w:p>
        </w:tc>
        <w:tc>
          <w:tcPr>
            <w:tcW w:w="1620" w:type="dxa"/>
            <w:tcBorders>
              <w:top w:val="nil"/>
              <w:left w:val="nil"/>
              <w:bottom w:val="single" w:sz="4" w:space="0" w:color="auto"/>
              <w:right w:val="single" w:sz="4" w:space="0" w:color="auto"/>
            </w:tcBorders>
            <w:shd w:val="clear" w:color="auto" w:fill="auto"/>
            <w:vAlign w:val="center"/>
            <w:hideMark/>
          </w:tcPr>
          <w:p w14:paraId="544DB4E9" w14:textId="77777777" w:rsidR="00C41E5F" w:rsidRPr="003824EA" w:rsidRDefault="00C41E5F" w:rsidP="0028724F">
            <w:pPr>
              <w:jc w:val="both"/>
              <w:rPr>
                <w:rFonts w:eastAsia="Times New Roman"/>
                <w:b/>
                <w:bCs/>
                <w:lang w:bidi="bn-IN"/>
              </w:rPr>
            </w:pPr>
            <w:r w:rsidRPr="003824EA">
              <w:rPr>
                <w:rFonts w:eastAsia="Times New Roman"/>
                <w:b/>
                <w:bCs/>
                <w:lang w:bidi="bn-IN"/>
              </w:rPr>
              <w:t>2300</w:t>
            </w:r>
          </w:p>
        </w:tc>
        <w:tc>
          <w:tcPr>
            <w:tcW w:w="2250" w:type="dxa"/>
            <w:gridSpan w:val="2"/>
            <w:tcBorders>
              <w:top w:val="nil"/>
              <w:left w:val="nil"/>
              <w:bottom w:val="single" w:sz="4" w:space="0" w:color="auto"/>
              <w:right w:val="single" w:sz="4" w:space="0" w:color="auto"/>
            </w:tcBorders>
            <w:shd w:val="clear" w:color="auto" w:fill="auto"/>
            <w:vAlign w:val="center"/>
          </w:tcPr>
          <w:p w14:paraId="4422446F" w14:textId="77777777" w:rsidR="00C41E5F" w:rsidRPr="003824EA" w:rsidRDefault="00C41E5F" w:rsidP="0028724F">
            <w:pPr>
              <w:jc w:val="both"/>
              <w:rPr>
                <w:rFonts w:eastAsia="Times New Roman"/>
                <w:lang w:bidi="bn-IN"/>
              </w:rPr>
            </w:pPr>
            <w:r w:rsidRPr="003824EA">
              <w:rPr>
                <w:rFonts w:eastAsia="Times New Roman"/>
                <w:lang w:bidi="bn-IN"/>
              </w:rPr>
              <w:t>2300 – 2400</w:t>
            </w:r>
          </w:p>
        </w:tc>
        <w:tc>
          <w:tcPr>
            <w:tcW w:w="1562" w:type="dxa"/>
            <w:tcBorders>
              <w:top w:val="nil"/>
              <w:left w:val="nil"/>
              <w:bottom w:val="nil"/>
              <w:right w:val="nil"/>
            </w:tcBorders>
            <w:shd w:val="clear" w:color="auto" w:fill="auto"/>
            <w:noWrap/>
            <w:vAlign w:val="bottom"/>
            <w:hideMark/>
          </w:tcPr>
          <w:p w14:paraId="71A81E7A" w14:textId="77777777" w:rsidR="00C41E5F" w:rsidRPr="003824EA" w:rsidRDefault="00C41E5F" w:rsidP="0028724F">
            <w:pPr>
              <w:jc w:val="both"/>
              <w:rPr>
                <w:rFonts w:eastAsia="Times New Roman"/>
                <w:lang w:bidi="bn-IN"/>
              </w:rPr>
            </w:pPr>
          </w:p>
        </w:tc>
      </w:tr>
      <w:tr w:rsidR="00C41E5F" w:rsidRPr="003824EA" w14:paraId="40F232D0" w14:textId="77777777" w:rsidTr="009B515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DDC1CD" w14:textId="77777777" w:rsidR="00C41E5F" w:rsidRPr="003824EA" w:rsidRDefault="00C41E5F" w:rsidP="0028724F">
            <w:pPr>
              <w:jc w:val="both"/>
              <w:rPr>
                <w:rFonts w:eastAsia="Times New Roman"/>
                <w:lang w:bidi="bn-IN"/>
              </w:rPr>
            </w:pPr>
            <w:r w:rsidRPr="003824EA">
              <w:rPr>
                <w:rFonts w:eastAsia="Times New Roman"/>
                <w:lang w:bidi="bn-IN"/>
              </w:rPr>
              <w:t>n41</w:t>
            </w:r>
          </w:p>
        </w:tc>
        <w:tc>
          <w:tcPr>
            <w:tcW w:w="1488" w:type="dxa"/>
            <w:tcBorders>
              <w:top w:val="nil"/>
              <w:left w:val="nil"/>
              <w:bottom w:val="single" w:sz="4" w:space="0" w:color="auto"/>
              <w:right w:val="single" w:sz="4" w:space="0" w:color="auto"/>
            </w:tcBorders>
            <w:shd w:val="clear" w:color="auto" w:fill="auto"/>
            <w:vAlign w:val="center"/>
            <w:hideMark/>
          </w:tcPr>
          <w:p w14:paraId="1460CC50" w14:textId="77777777" w:rsidR="00C41E5F" w:rsidRPr="003824EA" w:rsidRDefault="00C41E5F" w:rsidP="0028724F">
            <w:pPr>
              <w:jc w:val="both"/>
              <w:rPr>
                <w:rFonts w:eastAsia="Times New Roman"/>
                <w:lang w:bidi="bn-IN"/>
              </w:rPr>
            </w:pPr>
            <w:r w:rsidRPr="003824EA">
              <w:rPr>
                <w:rFonts w:eastAsia="Times New Roman"/>
                <w:lang w:bidi="bn-IN"/>
              </w:rPr>
              <w:t>TDD</w:t>
            </w:r>
          </w:p>
        </w:tc>
        <w:tc>
          <w:tcPr>
            <w:tcW w:w="1620" w:type="dxa"/>
            <w:tcBorders>
              <w:top w:val="nil"/>
              <w:left w:val="nil"/>
              <w:bottom w:val="single" w:sz="4" w:space="0" w:color="auto"/>
              <w:right w:val="single" w:sz="4" w:space="0" w:color="auto"/>
            </w:tcBorders>
            <w:shd w:val="clear" w:color="auto" w:fill="auto"/>
            <w:vAlign w:val="center"/>
            <w:hideMark/>
          </w:tcPr>
          <w:p w14:paraId="608ACFAF" w14:textId="77777777" w:rsidR="00C41E5F" w:rsidRPr="003824EA" w:rsidRDefault="00C41E5F" w:rsidP="0028724F">
            <w:pPr>
              <w:jc w:val="both"/>
              <w:rPr>
                <w:rFonts w:eastAsia="Times New Roman"/>
                <w:b/>
                <w:bCs/>
                <w:lang w:bidi="bn-IN"/>
              </w:rPr>
            </w:pPr>
            <w:r w:rsidRPr="003824EA">
              <w:rPr>
                <w:rFonts w:eastAsia="Times New Roman"/>
                <w:b/>
                <w:bCs/>
                <w:lang w:bidi="bn-IN"/>
              </w:rPr>
              <w:t>2500</w:t>
            </w:r>
          </w:p>
        </w:tc>
        <w:tc>
          <w:tcPr>
            <w:tcW w:w="2250" w:type="dxa"/>
            <w:gridSpan w:val="2"/>
            <w:tcBorders>
              <w:top w:val="nil"/>
              <w:left w:val="nil"/>
              <w:bottom w:val="single" w:sz="4" w:space="0" w:color="auto"/>
              <w:right w:val="single" w:sz="4" w:space="0" w:color="auto"/>
            </w:tcBorders>
            <w:shd w:val="clear" w:color="auto" w:fill="auto"/>
            <w:vAlign w:val="center"/>
          </w:tcPr>
          <w:p w14:paraId="484E565F" w14:textId="77777777" w:rsidR="00C41E5F" w:rsidRPr="003824EA" w:rsidRDefault="00C41E5F" w:rsidP="0028724F">
            <w:pPr>
              <w:jc w:val="both"/>
              <w:rPr>
                <w:rFonts w:eastAsia="Times New Roman"/>
                <w:lang w:bidi="bn-IN"/>
              </w:rPr>
            </w:pPr>
            <w:r w:rsidRPr="003824EA">
              <w:rPr>
                <w:rFonts w:eastAsia="Times New Roman"/>
                <w:lang w:bidi="bn-IN"/>
              </w:rPr>
              <w:t>2500 – 2690</w:t>
            </w:r>
          </w:p>
        </w:tc>
        <w:tc>
          <w:tcPr>
            <w:tcW w:w="1562" w:type="dxa"/>
            <w:tcBorders>
              <w:top w:val="nil"/>
              <w:left w:val="nil"/>
              <w:bottom w:val="nil"/>
              <w:right w:val="nil"/>
            </w:tcBorders>
            <w:shd w:val="clear" w:color="auto" w:fill="auto"/>
            <w:noWrap/>
            <w:vAlign w:val="bottom"/>
            <w:hideMark/>
          </w:tcPr>
          <w:p w14:paraId="005466A3" w14:textId="77777777" w:rsidR="00C41E5F" w:rsidRPr="003824EA" w:rsidRDefault="00C41E5F" w:rsidP="0028724F">
            <w:pPr>
              <w:jc w:val="both"/>
              <w:rPr>
                <w:rFonts w:eastAsia="Times New Roman"/>
                <w:lang w:bidi="bn-IN"/>
              </w:rPr>
            </w:pPr>
          </w:p>
        </w:tc>
      </w:tr>
      <w:tr w:rsidR="00C41E5F" w:rsidRPr="003824EA" w14:paraId="017536F4" w14:textId="77777777" w:rsidTr="009B515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9426DD" w14:textId="77777777" w:rsidR="00C41E5F" w:rsidRPr="003824EA" w:rsidRDefault="00C41E5F" w:rsidP="0028724F">
            <w:pPr>
              <w:jc w:val="both"/>
              <w:rPr>
                <w:rFonts w:eastAsia="Times New Roman"/>
                <w:lang w:bidi="bn-IN"/>
              </w:rPr>
            </w:pPr>
            <w:r w:rsidRPr="003824EA">
              <w:rPr>
                <w:rFonts w:eastAsia="Times New Roman"/>
                <w:lang w:bidi="bn-IN"/>
              </w:rPr>
              <w:t>n78</w:t>
            </w:r>
          </w:p>
        </w:tc>
        <w:tc>
          <w:tcPr>
            <w:tcW w:w="1488" w:type="dxa"/>
            <w:tcBorders>
              <w:top w:val="nil"/>
              <w:left w:val="nil"/>
              <w:bottom w:val="single" w:sz="4" w:space="0" w:color="auto"/>
              <w:right w:val="single" w:sz="4" w:space="0" w:color="auto"/>
            </w:tcBorders>
            <w:shd w:val="clear" w:color="auto" w:fill="auto"/>
            <w:vAlign w:val="center"/>
            <w:hideMark/>
          </w:tcPr>
          <w:p w14:paraId="1CA3B139" w14:textId="77777777" w:rsidR="00C41E5F" w:rsidRPr="003824EA" w:rsidRDefault="00C41E5F" w:rsidP="0028724F">
            <w:pPr>
              <w:jc w:val="both"/>
              <w:rPr>
                <w:rFonts w:eastAsia="Times New Roman"/>
                <w:lang w:bidi="bn-IN"/>
              </w:rPr>
            </w:pPr>
            <w:r w:rsidRPr="003824EA">
              <w:rPr>
                <w:rFonts w:eastAsia="Times New Roman"/>
                <w:lang w:bidi="bn-IN"/>
              </w:rPr>
              <w:t>TDD</w:t>
            </w:r>
          </w:p>
        </w:tc>
        <w:tc>
          <w:tcPr>
            <w:tcW w:w="1620" w:type="dxa"/>
            <w:tcBorders>
              <w:top w:val="nil"/>
              <w:left w:val="nil"/>
              <w:bottom w:val="single" w:sz="4" w:space="0" w:color="auto"/>
              <w:right w:val="single" w:sz="4" w:space="0" w:color="auto"/>
            </w:tcBorders>
            <w:shd w:val="clear" w:color="auto" w:fill="auto"/>
            <w:vAlign w:val="center"/>
            <w:hideMark/>
          </w:tcPr>
          <w:p w14:paraId="4ED28F61" w14:textId="77777777" w:rsidR="00C41E5F" w:rsidRPr="003824EA" w:rsidRDefault="00C41E5F" w:rsidP="0028724F">
            <w:pPr>
              <w:jc w:val="both"/>
              <w:rPr>
                <w:rFonts w:eastAsia="Times New Roman"/>
                <w:b/>
                <w:bCs/>
                <w:lang w:bidi="bn-IN"/>
              </w:rPr>
            </w:pPr>
            <w:r w:rsidRPr="003824EA">
              <w:rPr>
                <w:rFonts w:eastAsia="Times New Roman"/>
                <w:b/>
                <w:bCs/>
                <w:lang w:bidi="bn-IN"/>
              </w:rPr>
              <w:t>3500</w:t>
            </w:r>
          </w:p>
        </w:tc>
        <w:tc>
          <w:tcPr>
            <w:tcW w:w="2250" w:type="dxa"/>
            <w:gridSpan w:val="2"/>
            <w:tcBorders>
              <w:top w:val="nil"/>
              <w:left w:val="nil"/>
              <w:bottom w:val="single" w:sz="4" w:space="0" w:color="auto"/>
              <w:right w:val="single" w:sz="4" w:space="0" w:color="auto"/>
            </w:tcBorders>
            <w:shd w:val="clear" w:color="auto" w:fill="auto"/>
            <w:vAlign w:val="center"/>
          </w:tcPr>
          <w:p w14:paraId="7ED35480" w14:textId="77777777" w:rsidR="00C41E5F" w:rsidRPr="003824EA" w:rsidRDefault="00C41E5F" w:rsidP="0028724F">
            <w:pPr>
              <w:jc w:val="both"/>
              <w:rPr>
                <w:rFonts w:eastAsia="Times New Roman"/>
                <w:lang w:bidi="bn-IN"/>
              </w:rPr>
            </w:pPr>
            <w:r w:rsidRPr="003824EA">
              <w:rPr>
                <w:rFonts w:eastAsia="Times New Roman"/>
                <w:lang w:bidi="bn-IN"/>
              </w:rPr>
              <w:t>3300 – 3800</w:t>
            </w:r>
          </w:p>
        </w:tc>
        <w:tc>
          <w:tcPr>
            <w:tcW w:w="1562" w:type="dxa"/>
            <w:tcBorders>
              <w:top w:val="nil"/>
              <w:left w:val="nil"/>
              <w:bottom w:val="nil"/>
              <w:right w:val="nil"/>
            </w:tcBorders>
            <w:shd w:val="clear" w:color="auto" w:fill="auto"/>
            <w:noWrap/>
            <w:vAlign w:val="bottom"/>
            <w:hideMark/>
          </w:tcPr>
          <w:p w14:paraId="0C5DB1A8" w14:textId="77777777" w:rsidR="00C41E5F" w:rsidRPr="003824EA" w:rsidRDefault="00C41E5F" w:rsidP="0028724F">
            <w:pPr>
              <w:jc w:val="both"/>
              <w:rPr>
                <w:rFonts w:eastAsia="Times New Roman"/>
                <w:lang w:bidi="bn-IN"/>
              </w:rPr>
            </w:pPr>
          </w:p>
        </w:tc>
      </w:tr>
    </w:tbl>
    <w:p w14:paraId="08C9D59B" w14:textId="77777777" w:rsidR="00C41E5F" w:rsidRPr="003824EA" w:rsidRDefault="00C41E5F" w:rsidP="0028724F">
      <w:pPr>
        <w:pStyle w:val="ListParagraph"/>
        <w:snapToGrid w:val="0"/>
        <w:spacing w:afterLines="50" w:after="120"/>
        <w:jc w:val="both"/>
        <w:outlineLvl w:val="0"/>
        <w:rPr>
          <w:rFonts w:eastAsiaTheme="minorEastAsia"/>
          <w:b/>
          <w:lang w:eastAsia="zh-CN"/>
        </w:rPr>
      </w:pPr>
    </w:p>
    <w:p w14:paraId="4214602B" w14:textId="77777777" w:rsidR="00C41E5F" w:rsidRPr="003824EA" w:rsidRDefault="00C41E5F" w:rsidP="0028724F">
      <w:pPr>
        <w:pStyle w:val="ListParagraph"/>
        <w:snapToGrid w:val="0"/>
        <w:spacing w:afterLines="50" w:after="120"/>
        <w:jc w:val="both"/>
        <w:outlineLvl w:val="0"/>
        <w:rPr>
          <w:rFonts w:eastAsiaTheme="minorEastAsia"/>
          <w:bCs/>
          <w:i/>
          <w:iCs/>
          <w:lang w:eastAsia="zh-CN"/>
        </w:rPr>
      </w:pPr>
      <w:r w:rsidRPr="003824EA">
        <w:rPr>
          <w:rFonts w:eastAsiaTheme="minorEastAsia"/>
          <w:b/>
          <w:i/>
          <w:iCs/>
          <w:lang w:eastAsia="zh-CN"/>
        </w:rPr>
        <w:t xml:space="preserve">Question 2: </w:t>
      </w:r>
      <w:r w:rsidRPr="003824EA">
        <w:rPr>
          <w:rFonts w:eastAsiaTheme="minorEastAsia"/>
          <w:bCs/>
          <w:i/>
          <w:iCs/>
          <w:lang w:eastAsia="zh-CN"/>
        </w:rPr>
        <w:t>Which of the frequency bands identified for IMT have been assigned in your country?</w:t>
      </w:r>
    </w:p>
    <w:p w14:paraId="22BA3431" w14:textId="77777777" w:rsidR="00C41E5F" w:rsidRPr="003824EA" w:rsidRDefault="00C41E5F" w:rsidP="0028724F">
      <w:pPr>
        <w:pStyle w:val="ListParagraph"/>
        <w:snapToGrid w:val="0"/>
        <w:spacing w:afterLines="50" w:after="120"/>
        <w:jc w:val="both"/>
        <w:outlineLvl w:val="0"/>
        <w:rPr>
          <w:rFonts w:eastAsiaTheme="minorEastAsia"/>
          <w:bCs/>
          <w:lang w:eastAsia="zh-CN"/>
        </w:rPr>
      </w:pPr>
      <w:r w:rsidRPr="003824EA">
        <w:rPr>
          <w:rFonts w:eastAsiaTheme="minorEastAsia"/>
          <w:b/>
          <w:lang w:eastAsia="zh-CN"/>
        </w:rPr>
        <w:t>Answer:</w:t>
      </w:r>
      <w:r w:rsidRPr="003824EA">
        <w:rPr>
          <w:rFonts w:eastAsiaTheme="minorEastAsia"/>
          <w:bCs/>
          <w:lang w:eastAsia="zh-CN"/>
        </w:rPr>
        <w:t xml:space="preserve"> Following frequency bands identified for IMT have already been assigned for IMT till date:</w:t>
      </w:r>
    </w:p>
    <w:p w14:paraId="5C71006F" w14:textId="77777777" w:rsidR="00C41E5F" w:rsidRPr="003824EA" w:rsidRDefault="00C41E5F" w:rsidP="0028724F">
      <w:pPr>
        <w:pStyle w:val="ListParagraph"/>
        <w:numPr>
          <w:ilvl w:val="0"/>
          <w:numId w:val="29"/>
        </w:numPr>
        <w:autoSpaceDE w:val="0"/>
        <w:autoSpaceDN w:val="0"/>
        <w:snapToGrid w:val="0"/>
        <w:jc w:val="both"/>
        <w:outlineLvl w:val="0"/>
        <w:rPr>
          <w:rFonts w:eastAsiaTheme="minorEastAsia"/>
          <w:bCs/>
          <w:lang w:eastAsia="zh-CN"/>
        </w:rPr>
      </w:pPr>
      <w:r w:rsidRPr="003824EA">
        <w:rPr>
          <w:rFonts w:eastAsiaTheme="minorEastAsia"/>
          <w:bCs/>
          <w:lang w:eastAsia="zh-CN"/>
        </w:rPr>
        <w:t>900 MHz</w:t>
      </w:r>
    </w:p>
    <w:p w14:paraId="762A8AD9" w14:textId="77777777" w:rsidR="00C41E5F" w:rsidRPr="003824EA" w:rsidRDefault="00C41E5F" w:rsidP="0028724F">
      <w:pPr>
        <w:pStyle w:val="ListParagraph"/>
        <w:numPr>
          <w:ilvl w:val="0"/>
          <w:numId w:val="29"/>
        </w:numPr>
        <w:autoSpaceDE w:val="0"/>
        <w:autoSpaceDN w:val="0"/>
        <w:snapToGrid w:val="0"/>
        <w:jc w:val="both"/>
        <w:outlineLvl w:val="0"/>
        <w:rPr>
          <w:rFonts w:eastAsiaTheme="minorEastAsia"/>
          <w:bCs/>
          <w:lang w:eastAsia="zh-CN"/>
        </w:rPr>
      </w:pPr>
      <w:r w:rsidRPr="003824EA">
        <w:rPr>
          <w:rFonts w:eastAsiaTheme="minorEastAsia"/>
          <w:bCs/>
          <w:lang w:eastAsia="zh-CN"/>
        </w:rPr>
        <w:t>1800 MHz</w:t>
      </w:r>
    </w:p>
    <w:p w14:paraId="591D8F95" w14:textId="77777777" w:rsidR="00C41E5F" w:rsidRPr="003824EA" w:rsidRDefault="00C41E5F" w:rsidP="0028724F">
      <w:pPr>
        <w:pStyle w:val="ListParagraph"/>
        <w:numPr>
          <w:ilvl w:val="0"/>
          <w:numId w:val="29"/>
        </w:numPr>
        <w:autoSpaceDE w:val="0"/>
        <w:autoSpaceDN w:val="0"/>
        <w:snapToGrid w:val="0"/>
        <w:jc w:val="both"/>
        <w:outlineLvl w:val="0"/>
        <w:rPr>
          <w:rFonts w:eastAsiaTheme="minorEastAsia"/>
          <w:bCs/>
          <w:lang w:eastAsia="zh-CN"/>
        </w:rPr>
      </w:pPr>
      <w:r w:rsidRPr="003824EA">
        <w:rPr>
          <w:rFonts w:eastAsiaTheme="minorEastAsia"/>
          <w:bCs/>
          <w:lang w:eastAsia="zh-CN"/>
        </w:rPr>
        <w:t>2100 MHz</w:t>
      </w:r>
    </w:p>
    <w:p w14:paraId="5E1A1E92" w14:textId="77777777" w:rsidR="00C41E5F" w:rsidRPr="003824EA" w:rsidRDefault="00C41E5F" w:rsidP="0028724F">
      <w:pPr>
        <w:pStyle w:val="ListParagraph"/>
        <w:numPr>
          <w:ilvl w:val="0"/>
          <w:numId w:val="29"/>
        </w:numPr>
        <w:autoSpaceDE w:val="0"/>
        <w:autoSpaceDN w:val="0"/>
        <w:snapToGrid w:val="0"/>
        <w:jc w:val="both"/>
        <w:outlineLvl w:val="0"/>
        <w:rPr>
          <w:rFonts w:eastAsiaTheme="minorEastAsia"/>
          <w:bCs/>
          <w:lang w:eastAsia="zh-CN"/>
        </w:rPr>
      </w:pPr>
      <w:r w:rsidRPr="003824EA">
        <w:rPr>
          <w:rFonts w:eastAsiaTheme="minorEastAsia"/>
          <w:bCs/>
          <w:lang w:eastAsia="zh-CN"/>
        </w:rPr>
        <w:t>2300 MHz</w:t>
      </w:r>
    </w:p>
    <w:p w14:paraId="2B139FE8" w14:textId="77777777" w:rsidR="00C41E5F" w:rsidRPr="003824EA" w:rsidRDefault="00C41E5F" w:rsidP="0028724F">
      <w:pPr>
        <w:pStyle w:val="ListParagraph"/>
        <w:numPr>
          <w:ilvl w:val="0"/>
          <w:numId w:val="29"/>
        </w:numPr>
        <w:autoSpaceDE w:val="0"/>
        <w:autoSpaceDN w:val="0"/>
        <w:snapToGrid w:val="0"/>
        <w:jc w:val="both"/>
        <w:outlineLvl w:val="0"/>
        <w:rPr>
          <w:rFonts w:eastAsiaTheme="minorEastAsia"/>
          <w:bCs/>
          <w:lang w:eastAsia="zh-CN"/>
        </w:rPr>
      </w:pPr>
      <w:r w:rsidRPr="003824EA">
        <w:rPr>
          <w:rFonts w:eastAsiaTheme="minorEastAsia"/>
          <w:bCs/>
          <w:lang w:eastAsia="zh-CN"/>
        </w:rPr>
        <w:t>2600 MHz</w:t>
      </w:r>
    </w:p>
    <w:p w14:paraId="2AEA4B18" w14:textId="77777777" w:rsidR="00C41E5F" w:rsidRPr="003824EA" w:rsidRDefault="00C41E5F" w:rsidP="0028724F">
      <w:pPr>
        <w:pStyle w:val="ListParagraph"/>
        <w:numPr>
          <w:ilvl w:val="0"/>
          <w:numId w:val="29"/>
        </w:numPr>
        <w:autoSpaceDE w:val="0"/>
        <w:autoSpaceDN w:val="0"/>
        <w:snapToGrid w:val="0"/>
        <w:jc w:val="both"/>
        <w:outlineLvl w:val="0"/>
        <w:rPr>
          <w:rFonts w:eastAsiaTheme="minorEastAsia"/>
          <w:b/>
          <w:lang w:eastAsia="zh-CN"/>
        </w:rPr>
      </w:pPr>
      <w:r w:rsidRPr="003824EA">
        <w:rPr>
          <w:rFonts w:eastAsiaTheme="minorEastAsia"/>
          <w:bCs/>
          <w:lang w:eastAsia="zh-CN"/>
        </w:rPr>
        <w:t>3500 MHz</w:t>
      </w:r>
    </w:p>
    <w:p w14:paraId="794F99F4" w14:textId="77777777" w:rsidR="00C41E5F" w:rsidRPr="003824EA" w:rsidRDefault="00C41E5F" w:rsidP="0028724F">
      <w:pPr>
        <w:pStyle w:val="ListParagraph"/>
        <w:snapToGrid w:val="0"/>
        <w:spacing w:afterLines="50" w:after="120"/>
        <w:jc w:val="both"/>
        <w:outlineLvl w:val="0"/>
        <w:rPr>
          <w:rFonts w:eastAsiaTheme="minorEastAsia"/>
          <w:b/>
          <w:lang w:eastAsia="zh-CN"/>
        </w:rPr>
      </w:pPr>
    </w:p>
    <w:p w14:paraId="6295160B" w14:textId="77777777" w:rsidR="00C41E5F" w:rsidRPr="003824EA" w:rsidRDefault="00C41E5F" w:rsidP="0028724F">
      <w:pPr>
        <w:pStyle w:val="ListParagraph"/>
        <w:snapToGrid w:val="0"/>
        <w:spacing w:afterLines="50" w:after="120"/>
        <w:jc w:val="both"/>
        <w:outlineLvl w:val="0"/>
        <w:rPr>
          <w:rFonts w:eastAsiaTheme="minorEastAsia"/>
          <w:bCs/>
          <w:i/>
          <w:iCs/>
          <w:lang w:eastAsia="zh-CN"/>
        </w:rPr>
      </w:pPr>
      <w:r w:rsidRPr="003824EA">
        <w:rPr>
          <w:rFonts w:eastAsiaTheme="minorEastAsia"/>
          <w:b/>
          <w:i/>
          <w:iCs/>
          <w:lang w:eastAsia="zh-CN"/>
        </w:rPr>
        <w:t xml:space="preserve">Question 3: </w:t>
      </w:r>
      <w:r w:rsidRPr="003824EA">
        <w:rPr>
          <w:rFonts w:eastAsiaTheme="minorEastAsia"/>
          <w:bCs/>
          <w:i/>
          <w:iCs/>
          <w:lang w:eastAsia="zh-CN"/>
        </w:rPr>
        <w:t>What is the roadmap/current status of remaining frequency bands already identified for IMT?</w:t>
      </w:r>
    </w:p>
    <w:p w14:paraId="0C7BA0E8" w14:textId="77777777" w:rsidR="00C41E5F" w:rsidRPr="003824EA" w:rsidRDefault="00C41E5F" w:rsidP="0028724F">
      <w:pPr>
        <w:pStyle w:val="ListParagraph"/>
        <w:snapToGrid w:val="0"/>
        <w:spacing w:afterLines="50" w:after="120"/>
        <w:jc w:val="both"/>
        <w:outlineLvl w:val="0"/>
        <w:rPr>
          <w:rFonts w:eastAsiaTheme="minorEastAsia"/>
          <w:bCs/>
          <w:lang w:eastAsia="zh-CN"/>
        </w:rPr>
      </w:pPr>
      <w:r w:rsidRPr="003824EA">
        <w:rPr>
          <w:rFonts w:eastAsiaTheme="minorEastAsia"/>
          <w:b/>
          <w:lang w:eastAsia="zh-CN"/>
        </w:rPr>
        <w:t xml:space="preserve">Answer: </w:t>
      </w:r>
      <w:r w:rsidRPr="003824EA">
        <w:rPr>
          <w:rFonts w:eastAsiaTheme="minorEastAsia"/>
          <w:bCs/>
          <w:lang w:eastAsia="zh-CN"/>
        </w:rPr>
        <w:t>Current status of remaining frequency bands already identified for IMT are as follows:</w:t>
      </w:r>
    </w:p>
    <w:tbl>
      <w:tblPr>
        <w:tblW w:w="4610"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5929"/>
      </w:tblGrid>
      <w:tr w:rsidR="00C41E5F" w:rsidRPr="003824EA" w14:paraId="55CA7FC0" w14:textId="77777777" w:rsidTr="009B5151">
        <w:trPr>
          <w:trHeight w:val="521"/>
        </w:trPr>
        <w:tc>
          <w:tcPr>
            <w:tcW w:w="1491" w:type="pct"/>
            <w:shd w:val="clear" w:color="auto" w:fill="auto"/>
            <w:vAlign w:val="center"/>
            <w:hideMark/>
          </w:tcPr>
          <w:p w14:paraId="7DD88FE3" w14:textId="0C9162A9" w:rsidR="00C41E5F" w:rsidRPr="003824EA" w:rsidRDefault="00C41E5F" w:rsidP="0028724F">
            <w:pPr>
              <w:jc w:val="both"/>
              <w:rPr>
                <w:rFonts w:eastAsia="Times New Roman"/>
                <w:b/>
                <w:bCs/>
                <w:lang w:bidi="bn-IN"/>
              </w:rPr>
            </w:pPr>
            <w:r w:rsidRPr="003824EA">
              <w:rPr>
                <w:rFonts w:eastAsia="Times New Roman"/>
                <w:b/>
                <w:bCs/>
                <w:lang w:bidi="bn-IN"/>
              </w:rPr>
              <w:t>Frequency (MHz)</w:t>
            </w:r>
          </w:p>
        </w:tc>
        <w:tc>
          <w:tcPr>
            <w:tcW w:w="3509" w:type="pct"/>
          </w:tcPr>
          <w:p w14:paraId="7814ECB9" w14:textId="77777777" w:rsidR="00C41E5F" w:rsidRPr="003824EA" w:rsidRDefault="00C41E5F" w:rsidP="0028724F">
            <w:pPr>
              <w:jc w:val="both"/>
              <w:rPr>
                <w:rFonts w:eastAsia="Times New Roman"/>
                <w:b/>
                <w:bCs/>
                <w:lang w:bidi="bn-IN"/>
              </w:rPr>
            </w:pPr>
            <w:r w:rsidRPr="003824EA">
              <w:rPr>
                <w:rFonts w:eastAsia="Times New Roman"/>
                <w:b/>
                <w:bCs/>
                <w:lang w:bidi="bn-IN"/>
              </w:rPr>
              <w:t>Status</w:t>
            </w:r>
          </w:p>
        </w:tc>
      </w:tr>
      <w:tr w:rsidR="00C41E5F" w:rsidRPr="003824EA" w14:paraId="15D03487" w14:textId="77777777" w:rsidTr="009B5151">
        <w:trPr>
          <w:trHeight w:val="289"/>
        </w:trPr>
        <w:tc>
          <w:tcPr>
            <w:tcW w:w="1491" w:type="pct"/>
            <w:shd w:val="clear" w:color="auto" w:fill="auto"/>
            <w:vAlign w:val="center"/>
            <w:hideMark/>
          </w:tcPr>
          <w:p w14:paraId="5493BD0B" w14:textId="77777777" w:rsidR="00C41E5F" w:rsidRPr="003824EA" w:rsidRDefault="00C41E5F" w:rsidP="0028724F">
            <w:pPr>
              <w:jc w:val="both"/>
              <w:rPr>
                <w:rFonts w:eastAsia="Times New Roman"/>
                <w:lang w:bidi="bn-IN"/>
              </w:rPr>
            </w:pPr>
            <w:r w:rsidRPr="003824EA">
              <w:rPr>
                <w:rFonts w:eastAsia="Times New Roman"/>
                <w:lang w:bidi="bn-IN"/>
              </w:rPr>
              <w:t>700</w:t>
            </w:r>
          </w:p>
        </w:tc>
        <w:tc>
          <w:tcPr>
            <w:tcW w:w="3509" w:type="pct"/>
          </w:tcPr>
          <w:p w14:paraId="42C83619" w14:textId="77777777" w:rsidR="00C41E5F" w:rsidRPr="003824EA" w:rsidRDefault="00C41E5F" w:rsidP="0028724F">
            <w:pPr>
              <w:jc w:val="both"/>
              <w:rPr>
                <w:rFonts w:eastAsia="Times New Roman"/>
                <w:lang w:bidi="bn-IN"/>
              </w:rPr>
            </w:pPr>
            <w:r w:rsidRPr="003824EA">
              <w:rPr>
                <w:rFonts w:eastAsia="Times New Roman"/>
                <w:lang w:bidi="bn-IN"/>
              </w:rPr>
              <w:t>Not yet assigned. Active consideration is given for assignment.</w:t>
            </w:r>
          </w:p>
        </w:tc>
      </w:tr>
      <w:tr w:rsidR="00C41E5F" w:rsidRPr="003824EA" w14:paraId="5920A7CB" w14:textId="77777777" w:rsidTr="009B5151">
        <w:trPr>
          <w:trHeight w:val="289"/>
        </w:trPr>
        <w:tc>
          <w:tcPr>
            <w:tcW w:w="1491" w:type="pct"/>
            <w:shd w:val="clear" w:color="auto" w:fill="auto"/>
            <w:vAlign w:val="center"/>
            <w:hideMark/>
          </w:tcPr>
          <w:p w14:paraId="6F7BD18B" w14:textId="77777777" w:rsidR="00C41E5F" w:rsidRPr="003824EA" w:rsidRDefault="00C41E5F" w:rsidP="0028724F">
            <w:pPr>
              <w:jc w:val="both"/>
              <w:rPr>
                <w:rFonts w:eastAsia="Times New Roman"/>
                <w:lang w:bidi="bn-IN"/>
              </w:rPr>
            </w:pPr>
            <w:r w:rsidRPr="003824EA">
              <w:rPr>
                <w:rFonts w:eastAsia="Times New Roman"/>
                <w:lang w:bidi="bn-IN"/>
              </w:rPr>
              <w:t>900</w:t>
            </w:r>
          </w:p>
        </w:tc>
        <w:tc>
          <w:tcPr>
            <w:tcW w:w="3509" w:type="pct"/>
          </w:tcPr>
          <w:p w14:paraId="7C22ABAB" w14:textId="77777777" w:rsidR="00C41E5F" w:rsidRPr="003824EA" w:rsidRDefault="00C41E5F" w:rsidP="0028724F">
            <w:pPr>
              <w:jc w:val="both"/>
              <w:rPr>
                <w:rFonts w:eastAsia="Times New Roman"/>
                <w:lang w:bidi="bn-IN"/>
              </w:rPr>
            </w:pPr>
            <w:r w:rsidRPr="003824EA">
              <w:rPr>
                <w:rFonts w:eastAsia="Times New Roman"/>
                <w:lang w:bidi="bn-IN"/>
              </w:rPr>
              <w:t xml:space="preserve">Around 80% assigned </w:t>
            </w:r>
          </w:p>
        </w:tc>
      </w:tr>
      <w:tr w:rsidR="00C41E5F" w:rsidRPr="003824EA" w14:paraId="215EDA72" w14:textId="77777777" w:rsidTr="009B5151">
        <w:trPr>
          <w:trHeight w:val="289"/>
        </w:trPr>
        <w:tc>
          <w:tcPr>
            <w:tcW w:w="1491" w:type="pct"/>
            <w:shd w:val="clear" w:color="auto" w:fill="auto"/>
            <w:vAlign w:val="center"/>
            <w:hideMark/>
          </w:tcPr>
          <w:p w14:paraId="54D20D82" w14:textId="77777777" w:rsidR="00C41E5F" w:rsidRPr="003824EA" w:rsidRDefault="00C41E5F" w:rsidP="0028724F">
            <w:pPr>
              <w:jc w:val="both"/>
              <w:rPr>
                <w:rFonts w:eastAsia="Times New Roman"/>
                <w:lang w:bidi="bn-IN"/>
              </w:rPr>
            </w:pPr>
            <w:r w:rsidRPr="003824EA">
              <w:rPr>
                <w:rFonts w:eastAsia="Times New Roman"/>
                <w:lang w:bidi="bn-IN"/>
              </w:rPr>
              <w:t>1800</w:t>
            </w:r>
          </w:p>
        </w:tc>
        <w:tc>
          <w:tcPr>
            <w:tcW w:w="3509" w:type="pct"/>
          </w:tcPr>
          <w:p w14:paraId="195D0A3F" w14:textId="77777777" w:rsidR="00C41E5F" w:rsidRPr="003824EA" w:rsidRDefault="00C41E5F" w:rsidP="0028724F">
            <w:pPr>
              <w:jc w:val="both"/>
              <w:rPr>
                <w:rFonts w:eastAsia="Times New Roman"/>
                <w:lang w:bidi="bn-IN"/>
              </w:rPr>
            </w:pPr>
            <w:r w:rsidRPr="003824EA">
              <w:rPr>
                <w:rFonts w:eastAsia="Times New Roman"/>
                <w:lang w:bidi="bn-IN"/>
              </w:rPr>
              <w:t>Fully assigned</w:t>
            </w:r>
          </w:p>
        </w:tc>
      </w:tr>
      <w:tr w:rsidR="00C41E5F" w:rsidRPr="003824EA" w14:paraId="568AB9C2" w14:textId="77777777" w:rsidTr="009B5151">
        <w:trPr>
          <w:trHeight w:val="289"/>
        </w:trPr>
        <w:tc>
          <w:tcPr>
            <w:tcW w:w="1491" w:type="pct"/>
            <w:shd w:val="clear" w:color="auto" w:fill="auto"/>
            <w:vAlign w:val="center"/>
            <w:hideMark/>
          </w:tcPr>
          <w:p w14:paraId="4EEF0CCC" w14:textId="77777777" w:rsidR="00C41E5F" w:rsidRPr="003824EA" w:rsidRDefault="00C41E5F" w:rsidP="0028724F">
            <w:pPr>
              <w:jc w:val="both"/>
              <w:rPr>
                <w:rFonts w:eastAsia="Times New Roman"/>
                <w:lang w:bidi="bn-IN"/>
              </w:rPr>
            </w:pPr>
            <w:r w:rsidRPr="003824EA">
              <w:rPr>
                <w:rFonts w:eastAsia="Times New Roman"/>
                <w:lang w:bidi="bn-IN"/>
              </w:rPr>
              <w:t>2100</w:t>
            </w:r>
          </w:p>
        </w:tc>
        <w:tc>
          <w:tcPr>
            <w:tcW w:w="3509" w:type="pct"/>
          </w:tcPr>
          <w:p w14:paraId="43CACF97" w14:textId="77777777" w:rsidR="00C41E5F" w:rsidRPr="003824EA" w:rsidRDefault="00C41E5F" w:rsidP="0028724F">
            <w:pPr>
              <w:jc w:val="both"/>
              <w:rPr>
                <w:rFonts w:eastAsia="Times New Roman"/>
                <w:lang w:bidi="bn-IN"/>
              </w:rPr>
            </w:pPr>
            <w:r w:rsidRPr="003824EA">
              <w:rPr>
                <w:rFonts w:eastAsia="Times New Roman"/>
                <w:lang w:bidi="bn-IN"/>
              </w:rPr>
              <w:t>Fully assigned</w:t>
            </w:r>
          </w:p>
        </w:tc>
      </w:tr>
      <w:tr w:rsidR="00C41E5F" w:rsidRPr="003824EA" w14:paraId="734A20B8" w14:textId="77777777" w:rsidTr="009B5151">
        <w:trPr>
          <w:trHeight w:val="323"/>
        </w:trPr>
        <w:tc>
          <w:tcPr>
            <w:tcW w:w="1491" w:type="pct"/>
            <w:shd w:val="clear" w:color="auto" w:fill="auto"/>
            <w:vAlign w:val="center"/>
          </w:tcPr>
          <w:p w14:paraId="23052284" w14:textId="77777777" w:rsidR="00C41E5F" w:rsidRPr="003824EA" w:rsidRDefault="00C41E5F" w:rsidP="0028724F">
            <w:pPr>
              <w:jc w:val="both"/>
              <w:rPr>
                <w:rFonts w:eastAsia="Times New Roman"/>
                <w:lang w:bidi="bn-IN"/>
              </w:rPr>
            </w:pPr>
            <w:r w:rsidRPr="003824EA">
              <w:rPr>
                <w:rFonts w:eastAsia="Times New Roman"/>
                <w:lang w:bidi="bn-IN"/>
              </w:rPr>
              <w:t>2300</w:t>
            </w:r>
          </w:p>
        </w:tc>
        <w:tc>
          <w:tcPr>
            <w:tcW w:w="3509" w:type="pct"/>
          </w:tcPr>
          <w:p w14:paraId="1709F008" w14:textId="77777777" w:rsidR="00C41E5F" w:rsidRPr="003824EA" w:rsidRDefault="00C41E5F" w:rsidP="0028724F">
            <w:pPr>
              <w:jc w:val="both"/>
              <w:rPr>
                <w:rFonts w:eastAsia="Times New Roman"/>
                <w:lang w:bidi="bn-IN"/>
              </w:rPr>
            </w:pPr>
            <w:r w:rsidRPr="003824EA">
              <w:rPr>
                <w:rFonts w:eastAsia="Times New Roman"/>
                <w:lang w:bidi="bn-IN"/>
              </w:rPr>
              <w:t>70% assigned</w:t>
            </w:r>
          </w:p>
        </w:tc>
      </w:tr>
      <w:tr w:rsidR="00C41E5F" w:rsidRPr="003824EA" w14:paraId="4A057792" w14:textId="77777777" w:rsidTr="009B5151">
        <w:trPr>
          <w:trHeight w:val="386"/>
        </w:trPr>
        <w:tc>
          <w:tcPr>
            <w:tcW w:w="1491" w:type="pct"/>
            <w:shd w:val="clear" w:color="auto" w:fill="auto"/>
            <w:vAlign w:val="center"/>
          </w:tcPr>
          <w:p w14:paraId="7DD62D6C" w14:textId="77777777" w:rsidR="00C41E5F" w:rsidRPr="003824EA" w:rsidRDefault="00C41E5F" w:rsidP="0028724F">
            <w:pPr>
              <w:jc w:val="both"/>
              <w:rPr>
                <w:rFonts w:eastAsia="Times New Roman"/>
                <w:lang w:bidi="bn-IN"/>
              </w:rPr>
            </w:pPr>
            <w:r w:rsidRPr="003824EA">
              <w:rPr>
                <w:rFonts w:eastAsia="Times New Roman"/>
                <w:lang w:bidi="bn-IN"/>
              </w:rPr>
              <w:t>2600</w:t>
            </w:r>
          </w:p>
        </w:tc>
        <w:tc>
          <w:tcPr>
            <w:tcW w:w="3509" w:type="pct"/>
          </w:tcPr>
          <w:p w14:paraId="1C998EBC" w14:textId="77777777" w:rsidR="00C41E5F" w:rsidRPr="003824EA" w:rsidRDefault="00C41E5F" w:rsidP="0028724F">
            <w:pPr>
              <w:jc w:val="both"/>
              <w:rPr>
                <w:rFonts w:eastAsia="Times New Roman"/>
                <w:lang w:bidi="bn-IN"/>
              </w:rPr>
            </w:pPr>
            <w:r w:rsidRPr="003824EA">
              <w:rPr>
                <w:rFonts w:eastAsia="Times New Roman"/>
                <w:lang w:bidi="bn-IN"/>
              </w:rPr>
              <w:t>Around 63% assigned. Remaining spectrum will be assigned very shortly.</w:t>
            </w:r>
          </w:p>
        </w:tc>
      </w:tr>
      <w:tr w:rsidR="00C41E5F" w:rsidRPr="003824EA" w14:paraId="35A4BD56" w14:textId="77777777" w:rsidTr="009B5151">
        <w:trPr>
          <w:trHeight w:val="323"/>
        </w:trPr>
        <w:tc>
          <w:tcPr>
            <w:tcW w:w="1491" w:type="pct"/>
            <w:shd w:val="clear" w:color="auto" w:fill="auto"/>
            <w:vAlign w:val="center"/>
          </w:tcPr>
          <w:p w14:paraId="4EC8FB7F" w14:textId="77777777" w:rsidR="00C41E5F" w:rsidRPr="003824EA" w:rsidRDefault="00C41E5F" w:rsidP="0028724F">
            <w:pPr>
              <w:jc w:val="both"/>
              <w:rPr>
                <w:rFonts w:eastAsia="Times New Roman"/>
                <w:lang w:bidi="bn-IN"/>
              </w:rPr>
            </w:pPr>
            <w:r w:rsidRPr="003824EA">
              <w:rPr>
                <w:rFonts w:eastAsia="Times New Roman"/>
                <w:lang w:bidi="bn-IN"/>
              </w:rPr>
              <w:t>3500</w:t>
            </w:r>
          </w:p>
        </w:tc>
        <w:tc>
          <w:tcPr>
            <w:tcW w:w="3509" w:type="pct"/>
          </w:tcPr>
          <w:p w14:paraId="0F6520B7" w14:textId="77777777" w:rsidR="00C41E5F" w:rsidRPr="003824EA" w:rsidRDefault="00C41E5F" w:rsidP="0028724F">
            <w:pPr>
              <w:jc w:val="both"/>
              <w:rPr>
                <w:rFonts w:eastAsia="Times New Roman"/>
                <w:lang w:bidi="bn-IN"/>
              </w:rPr>
            </w:pPr>
            <w:r w:rsidRPr="003824EA">
              <w:rPr>
                <w:rFonts w:eastAsia="Times New Roman"/>
                <w:lang w:bidi="bn-IN"/>
              </w:rPr>
              <w:t>Around 10% assigned for trial. Remaining spectrum will be assigned based on market demand.</w:t>
            </w:r>
          </w:p>
        </w:tc>
      </w:tr>
    </w:tbl>
    <w:p w14:paraId="0C005035" w14:textId="77777777" w:rsidR="00C41E5F" w:rsidRPr="003824EA" w:rsidRDefault="00C41E5F" w:rsidP="0028724F">
      <w:pPr>
        <w:pStyle w:val="ListParagraph"/>
        <w:snapToGrid w:val="0"/>
        <w:spacing w:afterLines="50" w:after="120"/>
        <w:contextualSpacing/>
        <w:jc w:val="both"/>
        <w:outlineLvl w:val="0"/>
        <w:rPr>
          <w:rFonts w:eastAsiaTheme="minorEastAsia"/>
          <w:b/>
          <w:lang w:eastAsia="zh-CN"/>
        </w:rPr>
      </w:pPr>
    </w:p>
    <w:p w14:paraId="0311AB11" w14:textId="77777777" w:rsidR="00C41E5F" w:rsidRPr="003824EA" w:rsidRDefault="00C41E5F" w:rsidP="0028724F">
      <w:pPr>
        <w:pStyle w:val="ListParagraph"/>
        <w:numPr>
          <w:ilvl w:val="0"/>
          <w:numId w:val="30"/>
        </w:numPr>
        <w:snapToGrid w:val="0"/>
        <w:spacing w:afterLines="50" w:after="120"/>
        <w:contextualSpacing/>
        <w:jc w:val="both"/>
        <w:outlineLvl w:val="0"/>
        <w:rPr>
          <w:rFonts w:eastAsiaTheme="minorEastAsia"/>
          <w:b/>
          <w:i/>
          <w:iCs/>
          <w:lang w:eastAsia="zh-CN"/>
        </w:rPr>
      </w:pPr>
      <w:r w:rsidRPr="003824EA">
        <w:rPr>
          <w:rFonts w:eastAsiaTheme="minorEastAsia"/>
          <w:b/>
          <w:i/>
          <w:iCs/>
          <w:lang w:eastAsia="zh-CN"/>
        </w:rPr>
        <w:t xml:space="preserve">Current Status of technology neutrality in frequency assignment </w:t>
      </w:r>
    </w:p>
    <w:p w14:paraId="57DC6C4A" w14:textId="3EE09E2A" w:rsidR="00C41E5F" w:rsidRPr="003824EA" w:rsidRDefault="00C41E5F" w:rsidP="0028724F">
      <w:pPr>
        <w:snapToGrid w:val="0"/>
        <w:spacing w:afterLines="50" w:after="120"/>
        <w:ind w:leftChars="300" w:left="1135" w:hangingChars="173" w:hanging="415"/>
        <w:jc w:val="both"/>
        <w:outlineLvl w:val="0"/>
        <w:rPr>
          <w:rFonts w:eastAsiaTheme="minorEastAsia"/>
          <w:bCs/>
          <w:i/>
          <w:iCs/>
          <w:lang w:eastAsia="zh-CN"/>
        </w:rPr>
      </w:pPr>
      <w:r w:rsidRPr="003824EA">
        <w:rPr>
          <w:rFonts w:eastAsiaTheme="minorEastAsia"/>
          <w:bCs/>
          <w:lang w:eastAsia="zh-CN"/>
        </w:rPr>
        <w:t xml:space="preserve"> </w:t>
      </w:r>
      <w:r w:rsidRPr="003824EA">
        <w:rPr>
          <w:rFonts w:eastAsiaTheme="minorEastAsia"/>
          <w:bCs/>
          <w:lang w:eastAsia="zh-CN"/>
        </w:rPr>
        <w:tab/>
      </w:r>
      <w:r w:rsidRPr="003824EA">
        <w:rPr>
          <w:rFonts w:eastAsiaTheme="minorEastAsia"/>
          <w:bCs/>
          <w:i/>
          <w:iCs/>
          <w:lang w:eastAsia="zh-CN"/>
        </w:rPr>
        <w:t xml:space="preserve">Are the frequency bands assigned in your country technology neutral? If not which of the bands are technology specific and which of the bands are technology neutral? Please state the reasons. </w:t>
      </w:r>
    </w:p>
    <w:p w14:paraId="3E3326CE" w14:textId="77777777" w:rsidR="00C41E5F" w:rsidRPr="003824EA" w:rsidRDefault="00C41E5F" w:rsidP="0028724F">
      <w:pPr>
        <w:snapToGrid w:val="0"/>
        <w:spacing w:afterLines="50" w:after="120"/>
        <w:ind w:leftChars="300" w:left="720" w:firstLine="415"/>
        <w:jc w:val="both"/>
        <w:outlineLvl w:val="0"/>
        <w:rPr>
          <w:rFonts w:eastAsiaTheme="minorEastAsia"/>
          <w:bCs/>
          <w:lang w:eastAsia="zh-CN"/>
        </w:rPr>
      </w:pPr>
      <w:r w:rsidRPr="003824EA">
        <w:rPr>
          <w:rFonts w:eastAsiaTheme="minorEastAsia"/>
          <w:b/>
          <w:lang w:eastAsia="zh-CN"/>
        </w:rPr>
        <w:t>Answer</w:t>
      </w:r>
      <w:r w:rsidRPr="003824EA">
        <w:rPr>
          <w:rFonts w:eastAsiaTheme="minorEastAsia"/>
          <w:bCs/>
          <w:lang w:eastAsia="zh-CN"/>
        </w:rPr>
        <w:t>: All the IMT frequency bands assigned in our country are technology neutral.</w:t>
      </w:r>
    </w:p>
    <w:p w14:paraId="4B648819" w14:textId="77777777" w:rsidR="00C41E5F" w:rsidRPr="003824EA" w:rsidRDefault="00C41E5F" w:rsidP="0028724F">
      <w:pPr>
        <w:snapToGrid w:val="0"/>
        <w:spacing w:afterLines="50" w:after="120"/>
        <w:ind w:leftChars="300" w:left="720" w:firstLine="415"/>
        <w:jc w:val="both"/>
        <w:outlineLvl w:val="0"/>
        <w:rPr>
          <w:rFonts w:eastAsiaTheme="minorEastAsia"/>
          <w:bCs/>
          <w:lang w:eastAsia="zh-CN"/>
        </w:rPr>
      </w:pPr>
    </w:p>
    <w:p w14:paraId="6AC60A0F" w14:textId="77777777" w:rsidR="00C41E5F" w:rsidRPr="003824EA" w:rsidRDefault="00C41E5F" w:rsidP="0028724F">
      <w:pPr>
        <w:pStyle w:val="ListParagraph"/>
        <w:numPr>
          <w:ilvl w:val="0"/>
          <w:numId w:val="30"/>
        </w:numPr>
        <w:snapToGrid w:val="0"/>
        <w:spacing w:afterLines="50" w:after="120"/>
        <w:contextualSpacing/>
        <w:jc w:val="both"/>
        <w:outlineLvl w:val="0"/>
        <w:rPr>
          <w:rFonts w:eastAsiaTheme="minorEastAsia"/>
          <w:b/>
          <w:i/>
          <w:iCs/>
          <w:lang w:eastAsia="zh-CN"/>
        </w:rPr>
      </w:pPr>
      <w:r w:rsidRPr="003824EA">
        <w:rPr>
          <w:rFonts w:eastAsiaTheme="minorEastAsia"/>
          <w:b/>
          <w:i/>
          <w:iCs/>
          <w:lang w:eastAsia="zh-CN"/>
        </w:rPr>
        <w:t>Current Status of 4G in your country</w:t>
      </w:r>
    </w:p>
    <w:p w14:paraId="4A7CDFA1" w14:textId="77777777" w:rsidR="00C41E5F" w:rsidRPr="003824EA" w:rsidRDefault="00C41E5F" w:rsidP="0028724F">
      <w:pPr>
        <w:snapToGrid w:val="0"/>
        <w:spacing w:afterLines="50" w:after="120"/>
        <w:ind w:left="1137" w:hangingChars="472" w:hanging="1137"/>
        <w:jc w:val="both"/>
        <w:outlineLvl w:val="0"/>
        <w:rPr>
          <w:rFonts w:eastAsia="MS Mincho"/>
          <w:i/>
          <w:iCs/>
          <w:lang w:eastAsia="ja-JP"/>
        </w:rPr>
      </w:pPr>
      <w:r w:rsidRPr="003824EA">
        <w:rPr>
          <w:rFonts w:eastAsiaTheme="minorEastAsia"/>
          <w:b/>
          <w:i/>
          <w:iCs/>
          <w:lang w:eastAsia="zh-CN"/>
        </w:rPr>
        <w:t xml:space="preserve">           </w:t>
      </w:r>
      <w:r w:rsidRPr="003824EA">
        <w:rPr>
          <w:rFonts w:eastAsiaTheme="minorEastAsia"/>
          <w:b/>
          <w:i/>
          <w:iCs/>
          <w:lang w:eastAsia="zh-CN"/>
        </w:rPr>
        <w:tab/>
        <w:t xml:space="preserve">Question 6: </w:t>
      </w:r>
      <w:r w:rsidRPr="003824EA">
        <w:rPr>
          <w:rFonts w:eastAsia="MS Mincho"/>
          <w:i/>
          <w:iCs/>
          <w:lang w:eastAsia="ja-JP"/>
        </w:rPr>
        <w:t>What is the scenario of penetration rate and/or number of subscriptions of 4G technologies, such as LTE/LTE-Advanced, in your country? (Percentage of 4G subscribers to total subscribers)</w:t>
      </w:r>
    </w:p>
    <w:p w14:paraId="339BF8D5" w14:textId="77777777" w:rsidR="00C41E5F" w:rsidRPr="003824EA" w:rsidRDefault="00C41E5F" w:rsidP="0028724F">
      <w:pPr>
        <w:snapToGrid w:val="0"/>
        <w:spacing w:afterLines="50" w:after="120"/>
        <w:ind w:left="1137" w:hangingChars="472" w:hanging="1137"/>
        <w:jc w:val="both"/>
        <w:outlineLvl w:val="0"/>
        <w:rPr>
          <w:rFonts w:eastAsia="MS Mincho"/>
          <w:lang w:eastAsia="ja-JP"/>
        </w:rPr>
      </w:pPr>
      <w:r w:rsidRPr="003824EA">
        <w:rPr>
          <w:rFonts w:eastAsiaTheme="minorEastAsia"/>
          <w:b/>
          <w:lang w:eastAsia="zh-CN"/>
        </w:rPr>
        <w:tab/>
        <w:t>Answer:</w:t>
      </w:r>
      <w:r w:rsidRPr="003824EA">
        <w:rPr>
          <w:rFonts w:eastAsia="MS Mincho"/>
          <w:lang w:eastAsia="ja-JP"/>
        </w:rPr>
        <w:t xml:space="preserve"> </w:t>
      </w:r>
      <w:r w:rsidRPr="003824EA">
        <w:rPr>
          <w:rFonts w:eastAsia="MS Mincho"/>
          <w:lang w:eastAsia="ja-JP"/>
        </w:rPr>
        <w:tab/>
        <w:t xml:space="preserve">Number of subscriptions 4G/LTE=77.60 million; </w:t>
      </w:r>
    </w:p>
    <w:p w14:paraId="01A5D8F3" w14:textId="77777777" w:rsidR="00C41E5F" w:rsidRPr="003824EA" w:rsidRDefault="00C41E5F" w:rsidP="0028724F">
      <w:pPr>
        <w:snapToGrid w:val="0"/>
        <w:spacing w:afterLines="50" w:after="120"/>
        <w:ind w:left="1550" w:firstLine="610"/>
        <w:jc w:val="both"/>
        <w:outlineLvl w:val="0"/>
        <w:rPr>
          <w:rFonts w:eastAsia="MS Mincho"/>
          <w:lang w:eastAsia="ja-JP"/>
        </w:rPr>
      </w:pPr>
      <w:r w:rsidRPr="003824EA">
        <w:rPr>
          <w:rFonts w:eastAsia="MS Mincho"/>
          <w:lang w:eastAsia="ja-JP"/>
        </w:rPr>
        <w:t xml:space="preserve">Percentage of 4G subscribers to total subscribers=42% </w:t>
      </w:r>
    </w:p>
    <w:p w14:paraId="5280A663" w14:textId="77777777" w:rsidR="00C41E5F" w:rsidRPr="003824EA" w:rsidRDefault="00C41E5F" w:rsidP="0028724F">
      <w:pPr>
        <w:snapToGrid w:val="0"/>
        <w:spacing w:afterLines="50" w:after="120"/>
        <w:ind w:left="1137" w:hangingChars="472" w:hanging="1137"/>
        <w:jc w:val="both"/>
        <w:outlineLvl w:val="0"/>
        <w:rPr>
          <w:rFonts w:eastAsiaTheme="minorEastAsia"/>
          <w:b/>
          <w:lang w:eastAsia="zh-CN"/>
        </w:rPr>
      </w:pPr>
    </w:p>
    <w:p w14:paraId="2C7C0214" w14:textId="77777777" w:rsidR="00C41E5F" w:rsidRPr="003824EA" w:rsidRDefault="00C41E5F" w:rsidP="0028724F">
      <w:pPr>
        <w:snapToGrid w:val="0"/>
        <w:spacing w:afterLines="50" w:after="120"/>
        <w:ind w:left="1137" w:hangingChars="472" w:hanging="1137"/>
        <w:jc w:val="both"/>
        <w:outlineLvl w:val="0"/>
        <w:rPr>
          <w:rFonts w:eastAsia="MS Mincho"/>
          <w:i/>
          <w:iCs/>
          <w:lang w:eastAsia="ja-JP"/>
        </w:rPr>
      </w:pPr>
      <w:r w:rsidRPr="003824EA">
        <w:rPr>
          <w:rFonts w:eastAsiaTheme="minorEastAsia"/>
          <w:b/>
          <w:i/>
          <w:iCs/>
          <w:lang w:eastAsia="zh-CN"/>
        </w:rPr>
        <w:t xml:space="preserve">            </w:t>
      </w:r>
      <w:r w:rsidRPr="003824EA">
        <w:rPr>
          <w:rFonts w:eastAsiaTheme="minorEastAsia"/>
          <w:b/>
          <w:i/>
          <w:iCs/>
          <w:lang w:eastAsia="zh-CN"/>
        </w:rPr>
        <w:tab/>
        <w:t>Question 7:</w:t>
      </w:r>
      <w:r w:rsidRPr="003824EA">
        <w:rPr>
          <w:rFonts w:eastAsia="MS Mincho"/>
          <w:i/>
          <w:iCs/>
          <w:lang w:eastAsia="ja-JP"/>
        </w:rPr>
        <w:t xml:space="preserve"> Is there any rollout obligation for 4G implementation in your country? If yes, please provide details. And how much geographical area/population has been covered by 4G?</w:t>
      </w:r>
    </w:p>
    <w:p w14:paraId="2C687D9A" w14:textId="77777777" w:rsidR="00C41E5F" w:rsidRPr="003824EA" w:rsidRDefault="00C41E5F" w:rsidP="0028724F">
      <w:pPr>
        <w:snapToGrid w:val="0"/>
        <w:spacing w:afterLines="50" w:after="120"/>
        <w:ind w:left="1133" w:hangingChars="472" w:hanging="1133"/>
        <w:jc w:val="both"/>
        <w:outlineLvl w:val="0"/>
        <w:rPr>
          <w:rFonts w:eastAsiaTheme="minorEastAsia"/>
          <w:bCs/>
          <w:lang w:eastAsia="zh-CN"/>
        </w:rPr>
      </w:pPr>
      <w:r w:rsidRPr="003824EA">
        <w:rPr>
          <w:rFonts w:eastAsia="MS Mincho"/>
          <w:lang w:eastAsia="ja-JP"/>
        </w:rPr>
        <w:t xml:space="preserve"> </w:t>
      </w:r>
      <w:r w:rsidRPr="003824EA">
        <w:rPr>
          <w:rFonts w:eastAsia="MS Mincho"/>
          <w:lang w:eastAsia="ja-JP"/>
        </w:rPr>
        <w:tab/>
      </w:r>
      <w:r w:rsidRPr="003824EA">
        <w:rPr>
          <w:rFonts w:eastAsiaTheme="minorEastAsia"/>
          <w:b/>
          <w:lang w:eastAsia="zh-CN"/>
        </w:rPr>
        <w:t xml:space="preserve">Answer: </w:t>
      </w:r>
      <w:r w:rsidRPr="003824EA">
        <w:rPr>
          <w:rFonts w:eastAsiaTheme="minorEastAsia"/>
          <w:bCs/>
          <w:lang w:eastAsia="zh-CN"/>
        </w:rPr>
        <w:t xml:space="preserve">Yes, there </w:t>
      </w:r>
      <w:r w:rsidRPr="003824EA">
        <w:rPr>
          <w:rFonts w:eastAsia="MS Mincho"/>
          <w:lang w:eastAsia="ja-JP"/>
        </w:rPr>
        <w:t>is specified rollout obligation for 4G implementation</w:t>
      </w:r>
      <w:r w:rsidRPr="003824EA">
        <w:rPr>
          <w:rFonts w:eastAsiaTheme="minorEastAsia"/>
          <w:bCs/>
          <w:lang w:eastAsia="zh-CN"/>
        </w:rPr>
        <w:t xml:space="preserve">. </w:t>
      </w:r>
      <w:r w:rsidRPr="003824EA">
        <w:rPr>
          <w:rFonts w:eastAsia="MS Mincho"/>
          <w:lang w:eastAsia="ja-JP"/>
        </w:rPr>
        <w:t>Rollout obligation is as follows:</w:t>
      </w:r>
    </w:p>
    <w:tbl>
      <w:tblPr>
        <w:tblW w:w="4364"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39"/>
        <w:gridCol w:w="4320"/>
        <w:gridCol w:w="2238"/>
      </w:tblGrid>
      <w:tr w:rsidR="00C41E5F" w:rsidRPr="003824EA" w14:paraId="72E8F6D9" w14:textId="77777777" w:rsidTr="009B5151">
        <w:trPr>
          <w:trHeight w:val="22"/>
        </w:trPr>
        <w:tc>
          <w:tcPr>
            <w:tcW w:w="900" w:type="pct"/>
            <w:shd w:val="clear" w:color="auto" w:fill="auto"/>
            <w:tcMar>
              <w:top w:w="72" w:type="dxa"/>
              <w:left w:w="144" w:type="dxa"/>
              <w:bottom w:w="72" w:type="dxa"/>
              <w:right w:w="144" w:type="dxa"/>
            </w:tcMar>
            <w:vAlign w:val="center"/>
            <w:hideMark/>
          </w:tcPr>
          <w:p w14:paraId="3FA74999" w14:textId="77777777" w:rsidR="00C41E5F" w:rsidRPr="003824EA" w:rsidRDefault="00C41E5F" w:rsidP="0028724F">
            <w:pPr>
              <w:jc w:val="both"/>
              <w:rPr>
                <w:rFonts w:eastAsia="Times New Roman"/>
                <w:lang w:bidi="bn-IN"/>
              </w:rPr>
            </w:pPr>
            <w:r w:rsidRPr="003824EA">
              <w:rPr>
                <w:rFonts w:eastAsia="Times New Roman"/>
                <w:b/>
                <w:bCs/>
                <w:kern w:val="24"/>
                <w:lang w:bidi="bn-IN"/>
              </w:rPr>
              <w:t>Phase</w:t>
            </w:r>
          </w:p>
        </w:tc>
        <w:tc>
          <w:tcPr>
            <w:tcW w:w="2701" w:type="pct"/>
            <w:shd w:val="clear" w:color="auto" w:fill="auto"/>
            <w:tcMar>
              <w:top w:w="72" w:type="dxa"/>
              <w:left w:w="144" w:type="dxa"/>
              <w:bottom w:w="72" w:type="dxa"/>
              <w:right w:w="144" w:type="dxa"/>
            </w:tcMar>
            <w:vAlign w:val="center"/>
            <w:hideMark/>
          </w:tcPr>
          <w:p w14:paraId="0FBF4575" w14:textId="77777777" w:rsidR="00C41E5F" w:rsidRPr="003824EA" w:rsidRDefault="00C41E5F" w:rsidP="0028724F">
            <w:pPr>
              <w:jc w:val="both"/>
              <w:rPr>
                <w:rFonts w:eastAsia="Times New Roman"/>
                <w:lang w:bidi="bn-IN"/>
              </w:rPr>
            </w:pPr>
            <w:r w:rsidRPr="003824EA">
              <w:rPr>
                <w:rFonts w:eastAsia="Times New Roman"/>
                <w:b/>
                <w:bCs/>
                <w:kern w:val="24"/>
                <w:lang w:bidi="bn-IN"/>
              </w:rPr>
              <w:t>Description/Responsibility</w:t>
            </w:r>
          </w:p>
        </w:tc>
        <w:tc>
          <w:tcPr>
            <w:tcW w:w="1399" w:type="pct"/>
            <w:shd w:val="clear" w:color="auto" w:fill="auto"/>
            <w:tcMar>
              <w:top w:w="72" w:type="dxa"/>
              <w:left w:w="144" w:type="dxa"/>
              <w:bottom w:w="72" w:type="dxa"/>
              <w:right w:w="144" w:type="dxa"/>
            </w:tcMar>
            <w:vAlign w:val="center"/>
            <w:hideMark/>
          </w:tcPr>
          <w:p w14:paraId="37D848EF" w14:textId="77777777" w:rsidR="00C41E5F" w:rsidRPr="003824EA" w:rsidRDefault="00C41E5F" w:rsidP="0028724F">
            <w:pPr>
              <w:jc w:val="both"/>
              <w:rPr>
                <w:rFonts w:eastAsia="Times New Roman"/>
                <w:b/>
                <w:bCs/>
                <w:kern w:val="24"/>
                <w:lang w:bidi="bn-IN"/>
              </w:rPr>
            </w:pPr>
            <w:r w:rsidRPr="003824EA">
              <w:rPr>
                <w:rFonts w:eastAsia="Times New Roman"/>
                <w:b/>
                <w:bCs/>
                <w:kern w:val="24"/>
                <w:lang w:bidi="bn-IN"/>
              </w:rPr>
              <w:t>Duration</w:t>
            </w:r>
          </w:p>
          <w:p w14:paraId="7F72D1D6" w14:textId="77777777" w:rsidR="00C41E5F" w:rsidRPr="003824EA" w:rsidRDefault="00C41E5F" w:rsidP="0028724F">
            <w:pPr>
              <w:jc w:val="both"/>
              <w:rPr>
                <w:rFonts w:eastAsia="Times New Roman"/>
                <w:lang w:bidi="bn-IN"/>
              </w:rPr>
            </w:pPr>
            <w:r w:rsidRPr="003824EA">
              <w:rPr>
                <w:rFonts w:eastAsia="Times New Roman"/>
                <w:b/>
                <w:bCs/>
                <w:kern w:val="24"/>
                <w:lang w:bidi="bn-IN"/>
              </w:rPr>
              <w:t>/Criteria</w:t>
            </w:r>
          </w:p>
        </w:tc>
      </w:tr>
      <w:tr w:rsidR="00C41E5F" w:rsidRPr="003824EA" w14:paraId="5C1A8E74" w14:textId="77777777" w:rsidTr="009B5151">
        <w:trPr>
          <w:trHeight w:val="22"/>
        </w:trPr>
        <w:tc>
          <w:tcPr>
            <w:tcW w:w="900" w:type="pct"/>
            <w:shd w:val="clear" w:color="auto" w:fill="auto"/>
            <w:tcMar>
              <w:top w:w="72" w:type="dxa"/>
              <w:left w:w="144" w:type="dxa"/>
              <w:bottom w:w="72" w:type="dxa"/>
              <w:right w:w="144" w:type="dxa"/>
            </w:tcMar>
            <w:vAlign w:val="center"/>
            <w:hideMark/>
          </w:tcPr>
          <w:p w14:paraId="6E52E9A0" w14:textId="77777777" w:rsidR="00C41E5F" w:rsidRPr="003824EA" w:rsidRDefault="00C41E5F" w:rsidP="0028724F">
            <w:pPr>
              <w:jc w:val="both"/>
              <w:rPr>
                <w:rFonts w:eastAsia="Times New Roman"/>
                <w:lang w:bidi="bn-IN"/>
              </w:rPr>
            </w:pPr>
            <w:r w:rsidRPr="003824EA">
              <w:rPr>
                <w:rFonts w:eastAsia="Times New Roman"/>
                <w:kern w:val="24"/>
                <w:lang w:bidi="bn-IN"/>
              </w:rPr>
              <w:t>1</w:t>
            </w:r>
            <w:proofErr w:type="spellStart"/>
            <w:r w:rsidRPr="003824EA">
              <w:rPr>
                <w:rFonts w:eastAsia="Times New Roman"/>
                <w:kern w:val="24"/>
                <w:position w:val="11"/>
                <w:vertAlign w:val="superscript"/>
                <w:lang w:bidi="bn-IN"/>
              </w:rPr>
              <w:t>st</w:t>
            </w:r>
            <w:proofErr w:type="spellEnd"/>
            <w:r w:rsidRPr="003824EA">
              <w:rPr>
                <w:rFonts w:eastAsia="Times New Roman"/>
                <w:kern w:val="24"/>
                <w:lang w:bidi="bn-IN"/>
              </w:rPr>
              <w:t xml:space="preserve"> phase</w:t>
            </w:r>
          </w:p>
        </w:tc>
        <w:tc>
          <w:tcPr>
            <w:tcW w:w="2701" w:type="pct"/>
            <w:shd w:val="clear" w:color="auto" w:fill="auto"/>
            <w:tcMar>
              <w:top w:w="72" w:type="dxa"/>
              <w:left w:w="144" w:type="dxa"/>
              <w:bottom w:w="72" w:type="dxa"/>
              <w:right w:w="144" w:type="dxa"/>
            </w:tcMar>
            <w:vAlign w:val="center"/>
            <w:hideMark/>
          </w:tcPr>
          <w:p w14:paraId="7DD996A2" w14:textId="77777777" w:rsidR="00C41E5F" w:rsidRPr="003824EA" w:rsidRDefault="00C41E5F" w:rsidP="0028724F">
            <w:pPr>
              <w:jc w:val="both"/>
              <w:rPr>
                <w:rFonts w:eastAsia="Times New Roman"/>
                <w:lang w:bidi="bn-IN"/>
              </w:rPr>
            </w:pPr>
            <w:r w:rsidRPr="003824EA">
              <w:rPr>
                <w:rFonts w:eastAsia="Times New Roman"/>
                <w:kern w:val="24"/>
                <w:lang w:bidi="bn-IN"/>
              </w:rPr>
              <w:t>Services in all Divisional Headquarters</w:t>
            </w:r>
          </w:p>
        </w:tc>
        <w:tc>
          <w:tcPr>
            <w:tcW w:w="1399" w:type="pct"/>
            <w:shd w:val="clear" w:color="auto" w:fill="auto"/>
            <w:tcMar>
              <w:top w:w="72" w:type="dxa"/>
              <w:left w:w="144" w:type="dxa"/>
              <w:bottom w:w="72" w:type="dxa"/>
              <w:right w:w="144" w:type="dxa"/>
            </w:tcMar>
            <w:vAlign w:val="center"/>
            <w:hideMark/>
          </w:tcPr>
          <w:p w14:paraId="1F74BA44" w14:textId="77777777" w:rsidR="00C41E5F" w:rsidRPr="003824EA" w:rsidRDefault="00C41E5F" w:rsidP="0028724F">
            <w:pPr>
              <w:jc w:val="both"/>
              <w:rPr>
                <w:rFonts w:eastAsia="Times New Roman"/>
                <w:lang w:bidi="bn-IN"/>
              </w:rPr>
            </w:pPr>
            <w:r w:rsidRPr="003824EA">
              <w:rPr>
                <w:rFonts w:eastAsia="Times New Roman"/>
                <w:kern w:val="24"/>
                <w:lang w:bidi="bn-IN"/>
              </w:rPr>
              <w:t xml:space="preserve">9 Months </w:t>
            </w:r>
          </w:p>
        </w:tc>
      </w:tr>
      <w:tr w:rsidR="00C41E5F" w:rsidRPr="003824EA" w14:paraId="07CBF6D0" w14:textId="77777777" w:rsidTr="009B5151">
        <w:trPr>
          <w:trHeight w:val="10"/>
        </w:trPr>
        <w:tc>
          <w:tcPr>
            <w:tcW w:w="900" w:type="pct"/>
            <w:shd w:val="clear" w:color="auto" w:fill="auto"/>
            <w:tcMar>
              <w:top w:w="72" w:type="dxa"/>
              <w:left w:w="144" w:type="dxa"/>
              <w:bottom w:w="72" w:type="dxa"/>
              <w:right w:w="144" w:type="dxa"/>
            </w:tcMar>
            <w:vAlign w:val="center"/>
            <w:hideMark/>
          </w:tcPr>
          <w:p w14:paraId="01D7EA7C" w14:textId="77777777" w:rsidR="00C41E5F" w:rsidRPr="003824EA" w:rsidRDefault="00C41E5F" w:rsidP="0028724F">
            <w:pPr>
              <w:jc w:val="both"/>
              <w:rPr>
                <w:rFonts w:eastAsia="Times New Roman"/>
                <w:lang w:bidi="bn-IN"/>
              </w:rPr>
            </w:pPr>
            <w:r w:rsidRPr="003824EA">
              <w:rPr>
                <w:rFonts w:eastAsia="Times New Roman"/>
                <w:kern w:val="24"/>
                <w:lang w:bidi="bn-IN"/>
              </w:rPr>
              <w:t>2</w:t>
            </w:r>
            <w:proofErr w:type="spellStart"/>
            <w:r w:rsidRPr="003824EA">
              <w:rPr>
                <w:rFonts w:eastAsia="Times New Roman"/>
                <w:kern w:val="24"/>
                <w:position w:val="11"/>
                <w:vertAlign w:val="superscript"/>
                <w:lang w:bidi="bn-IN"/>
              </w:rPr>
              <w:t>nd</w:t>
            </w:r>
            <w:proofErr w:type="spellEnd"/>
            <w:r w:rsidRPr="003824EA">
              <w:rPr>
                <w:rFonts w:eastAsia="Times New Roman"/>
                <w:kern w:val="24"/>
                <w:lang w:bidi="bn-IN"/>
              </w:rPr>
              <w:t xml:space="preserve"> phase</w:t>
            </w:r>
          </w:p>
        </w:tc>
        <w:tc>
          <w:tcPr>
            <w:tcW w:w="2701" w:type="pct"/>
            <w:shd w:val="clear" w:color="auto" w:fill="auto"/>
            <w:tcMar>
              <w:top w:w="72" w:type="dxa"/>
              <w:left w:w="144" w:type="dxa"/>
              <w:bottom w:w="72" w:type="dxa"/>
              <w:right w:w="144" w:type="dxa"/>
            </w:tcMar>
            <w:vAlign w:val="center"/>
            <w:hideMark/>
          </w:tcPr>
          <w:p w14:paraId="534B5191" w14:textId="77777777" w:rsidR="00C41E5F" w:rsidRPr="003824EA" w:rsidRDefault="00C41E5F" w:rsidP="0028724F">
            <w:pPr>
              <w:jc w:val="both"/>
              <w:rPr>
                <w:rFonts w:eastAsia="Times New Roman"/>
                <w:lang w:bidi="bn-IN"/>
              </w:rPr>
            </w:pPr>
            <w:r w:rsidRPr="003824EA">
              <w:rPr>
                <w:rFonts w:eastAsia="Times New Roman"/>
                <w:kern w:val="24"/>
                <w:lang w:bidi="bn-IN"/>
              </w:rPr>
              <w:t>Services in another 30% of district Headquarters</w:t>
            </w:r>
          </w:p>
        </w:tc>
        <w:tc>
          <w:tcPr>
            <w:tcW w:w="1399" w:type="pct"/>
            <w:shd w:val="clear" w:color="auto" w:fill="auto"/>
            <w:tcMar>
              <w:top w:w="72" w:type="dxa"/>
              <w:left w:w="144" w:type="dxa"/>
              <w:bottom w:w="72" w:type="dxa"/>
              <w:right w:w="144" w:type="dxa"/>
            </w:tcMar>
            <w:vAlign w:val="center"/>
            <w:hideMark/>
          </w:tcPr>
          <w:p w14:paraId="0B84FC33" w14:textId="77777777" w:rsidR="00C41E5F" w:rsidRPr="003824EA" w:rsidRDefault="00C41E5F" w:rsidP="0028724F">
            <w:pPr>
              <w:jc w:val="both"/>
              <w:rPr>
                <w:rFonts w:eastAsia="Times New Roman"/>
                <w:lang w:bidi="bn-IN"/>
              </w:rPr>
            </w:pPr>
            <w:r w:rsidRPr="003824EA">
              <w:rPr>
                <w:rFonts w:eastAsia="Times New Roman"/>
                <w:kern w:val="24"/>
                <w:lang w:bidi="bn-IN"/>
              </w:rPr>
              <w:t>18 Months</w:t>
            </w:r>
          </w:p>
        </w:tc>
      </w:tr>
      <w:tr w:rsidR="00C41E5F" w:rsidRPr="003824EA" w14:paraId="1ED90422" w14:textId="77777777" w:rsidTr="009B5151">
        <w:trPr>
          <w:trHeight w:val="10"/>
        </w:trPr>
        <w:tc>
          <w:tcPr>
            <w:tcW w:w="900" w:type="pct"/>
            <w:shd w:val="clear" w:color="auto" w:fill="auto"/>
            <w:tcMar>
              <w:top w:w="72" w:type="dxa"/>
              <w:left w:w="144" w:type="dxa"/>
              <w:bottom w:w="72" w:type="dxa"/>
              <w:right w:w="144" w:type="dxa"/>
            </w:tcMar>
            <w:vAlign w:val="center"/>
            <w:hideMark/>
          </w:tcPr>
          <w:p w14:paraId="36C84B93" w14:textId="77777777" w:rsidR="00C41E5F" w:rsidRPr="003824EA" w:rsidRDefault="00C41E5F" w:rsidP="0028724F">
            <w:pPr>
              <w:jc w:val="both"/>
              <w:rPr>
                <w:rFonts w:eastAsia="Times New Roman"/>
                <w:lang w:bidi="bn-IN"/>
              </w:rPr>
            </w:pPr>
            <w:r w:rsidRPr="003824EA">
              <w:rPr>
                <w:rFonts w:eastAsia="Times New Roman"/>
                <w:kern w:val="24"/>
                <w:lang w:bidi="bn-IN"/>
              </w:rPr>
              <w:t>3</w:t>
            </w:r>
            <w:proofErr w:type="spellStart"/>
            <w:r w:rsidRPr="003824EA">
              <w:rPr>
                <w:rFonts w:eastAsia="Times New Roman"/>
                <w:kern w:val="24"/>
                <w:position w:val="11"/>
                <w:vertAlign w:val="superscript"/>
                <w:lang w:bidi="bn-IN"/>
              </w:rPr>
              <w:t>rd</w:t>
            </w:r>
            <w:proofErr w:type="spellEnd"/>
            <w:r w:rsidRPr="003824EA">
              <w:rPr>
                <w:rFonts w:eastAsia="Times New Roman"/>
                <w:kern w:val="24"/>
                <w:lang w:bidi="bn-IN"/>
              </w:rPr>
              <w:t xml:space="preserve"> phase</w:t>
            </w:r>
          </w:p>
        </w:tc>
        <w:tc>
          <w:tcPr>
            <w:tcW w:w="2701" w:type="pct"/>
            <w:shd w:val="clear" w:color="auto" w:fill="auto"/>
            <w:tcMar>
              <w:top w:w="72" w:type="dxa"/>
              <w:left w:w="144" w:type="dxa"/>
              <w:bottom w:w="72" w:type="dxa"/>
              <w:right w:w="144" w:type="dxa"/>
            </w:tcMar>
            <w:vAlign w:val="center"/>
            <w:hideMark/>
          </w:tcPr>
          <w:p w14:paraId="3D082137" w14:textId="77777777" w:rsidR="00C41E5F" w:rsidRPr="003824EA" w:rsidRDefault="00C41E5F" w:rsidP="0028724F">
            <w:pPr>
              <w:jc w:val="both"/>
              <w:rPr>
                <w:rFonts w:eastAsia="Times New Roman"/>
                <w:lang w:bidi="bn-IN"/>
              </w:rPr>
            </w:pPr>
            <w:r w:rsidRPr="003824EA">
              <w:rPr>
                <w:rFonts w:eastAsia="Times New Roman"/>
                <w:kern w:val="24"/>
                <w:lang w:bidi="bn-IN"/>
              </w:rPr>
              <w:t>Services in all District Headquarters</w:t>
            </w:r>
          </w:p>
        </w:tc>
        <w:tc>
          <w:tcPr>
            <w:tcW w:w="1399" w:type="pct"/>
            <w:shd w:val="clear" w:color="auto" w:fill="auto"/>
            <w:tcMar>
              <w:top w:w="72" w:type="dxa"/>
              <w:left w:w="144" w:type="dxa"/>
              <w:bottom w:w="72" w:type="dxa"/>
              <w:right w:w="144" w:type="dxa"/>
            </w:tcMar>
            <w:vAlign w:val="center"/>
            <w:hideMark/>
          </w:tcPr>
          <w:p w14:paraId="7BEF1A83" w14:textId="77777777" w:rsidR="00C41E5F" w:rsidRPr="003824EA" w:rsidRDefault="00C41E5F" w:rsidP="0028724F">
            <w:pPr>
              <w:jc w:val="both"/>
              <w:rPr>
                <w:rFonts w:eastAsia="Times New Roman"/>
                <w:lang w:bidi="bn-IN"/>
              </w:rPr>
            </w:pPr>
            <w:r w:rsidRPr="003824EA">
              <w:rPr>
                <w:rFonts w:eastAsia="Times New Roman"/>
                <w:kern w:val="24"/>
                <w:lang w:bidi="bn-IN"/>
              </w:rPr>
              <w:t>36 Months</w:t>
            </w:r>
          </w:p>
        </w:tc>
      </w:tr>
      <w:tr w:rsidR="00C41E5F" w:rsidRPr="003824EA" w14:paraId="2AACF0B7" w14:textId="77777777" w:rsidTr="009B5151">
        <w:trPr>
          <w:trHeight w:val="17"/>
        </w:trPr>
        <w:tc>
          <w:tcPr>
            <w:tcW w:w="900" w:type="pct"/>
            <w:vMerge w:val="restart"/>
            <w:shd w:val="clear" w:color="auto" w:fill="auto"/>
            <w:tcMar>
              <w:top w:w="72" w:type="dxa"/>
              <w:left w:w="144" w:type="dxa"/>
              <w:bottom w:w="72" w:type="dxa"/>
              <w:right w:w="144" w:type="dxa"/>
            </w:tcMar>
            <w:vAlign w:val="center"/>
            <w:hideMark/>
          </w:tcPr>
          <w:p w14:paraId="06805F9A" w14:textId="77777777" w:rsidR="00C41E5F" w:rsidRPr="003824EA" w:rsidRDefault="00C41E5F" w:rsidP="0028724F">
            <w:pPr>
              <w:jc w:val="both"/>
              <w:rPr>
                <w:rFonts w:eastAsia="Times New Roman"/>
                <w:lang w:bidi="bn-IN"/>
              </w:rPr>
            </w:pPr>
            <w:r w:rsidRPr="003824EA">
              <w:rPr>
                <w:rFonts w:eastAsia="Times New Roman"/>
                <w:kern w:val="24"/>
                <w:lang w:bidi="bn-IN"/>
              </w:rPr>
              <w:t>Other obligation</w:t>
            </w:r>
          </w:p>
        </w:tc>
        <w:tc>
          <w:tcPr>
            <w:tcW w:w="2701" w:type="pct"/>
            <w:shd w:val="clear" w:color="auto" w:fill="auto"/>
            <w:tcMar>
              <w:top w:w="72" w:type="dxa"/>
              <w:left w:w="144" w:type="dxa"/>
              <w:bottom w:w="72" w:type="dxa"/>
              <w:right w:w="144" w:type="dxa"/>
            </w:tcMar>
            <w:vAlign w:val="center"/>
            <w:hideMark/>
          </w:tcPr>
          <w:p w14:paraId="05E042DB" w14:textId="77777777" w:rsidR="00C41E5F" w:rsidRPr="003824EA" w:rsidRDefault="00C41E5F" w:rsidP="0028724F">
            <w:pPr>
              <w:jc w:val="both"/>
              <w:rPr>
                <w:rFonts w:eastAsia="Times New Roman"/>
                <w:lang w:bidi="bn-IN"/>
              </w:rPr>
            </w:pPr>
            <w:r w:rsidRPr="003824EA">
              <w:rPr>
                <w:rFonts w:eastAsia="Times New Roman"/>
                <w:kern w:val="24"/>
                <w:lang w:bidi="bn-IN"/>
              </w:rPr>
              <w:t>Services in major cities/ locations</w:t>
            </w:r>
          </w:p>
        </w:tc>
        <w:tc>
          <w:tcPr>
            <w:tcW w:w="1399" w:type="pct"/>
            <w:shd w:val="clear" w:color="auto" w:fill="auto"/>
            <w:tcMar>
              <w:top w:w="72" w:type="dxa"/>
              <w:left w:w="144" w:type="dxa"/>
              <w:bottom w:w="72" w:type="dxa"/>
              <w:right w:w="144" w:type="dxa"/>
            </w:tcMar>
            <w:vAlign w:val="center"/>
            <w:hideMark/>
          </w:tcPr>
          <w:p w14:paraId="07718FF9" w14:textId="77777777" w:rsidR="00C41E5F" w:rsidRPr="003824EA" w:rsidRDefault="00C41E5F" w:rsidP="0028724F">
            <w:pPr>
              <w:jc w:val="both"/>
              <w:rPr>
                <w:rFonts w:eastAsia="Times New Roman"/>
                <w:lang w:bidi="bn-IN"/>
              </w:rPr>
            </w:pPr>
            <w:r w:rsidRPr="003824EA">
              <w:rPr>
                <w:rFonts w:eastAsia="Times New Roman"/>
                <w:kern w:val="24"/>
                <w:lang w:bidi="bn-IN"/>
              </w:rPr>
              <w:t>As per direction from Commission</w:t>
            </w:r>
          </w:p>
        </w:tc>
      </w:tr>
      <w:tr w:rsidR="00C41E5F" w:rsidRPr="003824EA" w14:paraId="261E3D32" w14:textId="77777777" w:rsidTr="009B5151">
        <w:trPr>
          <w:trHeight w:val="17"/>
        </w:trPr>
        <w:tc>
          <w:tcPr>
            <w:tcW w:w="900" w:type="pct"/>
            <w:vMerge/>
            <w:shd w:val="clear" w:color="auto" w:fill="auto"/>
            <w:vAlign w:val="center"/>
            <w:hideMark/>
          </w:tcPr>
          <w:p w14:paraId="479B6B3B" w14:textId="77777777" w:rsidR="00C41E5F" w:rsidRPr="003824EA" w:rsidRDefault="00C41E5F" w:rsidP="0028724F">
            <w:pPr>
              <w:jc w:val="both"/>
              <w:rPr>
                <w:rFonts w:eastAsia="Times New Roman"/>
                <w:lang w:bidi="bn-IN"/>
              </w:rPr>
            </w:pPr>
          </w:p>
        </w:tc>
        <w:tc>
          <w:tcPr>
            <w:tcW w:w="2701" w:type="pct"/>
            <w:shd w:val="clear" w:color="auto" w:fill="auto"/>
            <w:tcMar>
              <w:top w:w="72" w:type="dxa"/>
              <w:left w:w="144" w:type="dxa"/>
              <w:bottom w:w="72" w:type="dxa"/>
              <w:right w:w="144" w:type="dxa"/>
            </w:tcMar>
            <w:vAlign w:val="center"/>
            <w:hideMark/>
          </w:tcPr>
          <w:p w14:paraId="306D8C9A" w14:textId="77777777" w:rsidR="00C41E5F" w:rsidRPr="003824EA" w:rsidRDefault="00C41E5F" w:rsidP="0028724F">
            <w:pPr>
              <w:jc w:val="both"/>
              <w:rPr>
                <w:rFonts w:eastAsia="Times New Roman"/>
                <w:lang w:bidi="bn-IN"/>
              </w:rPr>
            </w:pPr>
            <w:r w:rsidRPr="003824EA">
              <w:rPr>
                <w:rFonts w:eastAsia="Times New Roman"/>
                <w:kern w:val="24"/>
                <w:lang w:bidi="bn-IN"/>
              </w:rPr>
              <w:t>Services in Upazila/ National Highway /railway track</w:t>
            </w:r>
          </w:p>
        </w:tc>
        <w:tc>
          <w:tcPr>
            <w:tcW w:w="1399" w:type="pct"/>
            <w:shd w:val="clear" w:color="auto" w:fill="auto"/>
            <w:tcMar>
              <w:top w:w="72" w:type="dxa"/>
              <w:left w:w="144" w:type="dxa"/>
              <w:bottom w:w="72" w:type="dxa"/>
              <w:right w:w="144" w:type="dxa"/>
            </w:tcMar>
            <w:vAlign w:val="center"/>
            <w:hideMark/>
          </w:tcPr>
          <w:p w14:paraId="75B7C56F" w14:textId="77777777" w:rsidR="00C41E5F" w:rsidRPr="003824EA" w:rsidRDefault="00C41E5F" w:rsidP="0028724F">
            <w:pPr>
              <w:jc w:val="both"/>
              <w:rPr>
                <w:rFonts w:eastAsia="Times New Roman"/>
                <w:lang w:bidi="bn-IN"/>
              </w:rPr>
            </w:pPr>
            <w:r w:rsidRPr="003824EA">
              <w:rPr>
                <w:rFonts w:eastAsia="Times New Roman"/>
                <w:kern w:val="24"/>
                <w:lang w:bidi="bn-IN"/>
              </w:rPr>
              <w:t>Upon fulfillment of 3</w:t>
            </w:r>
            <w:proofErr w:type="spellStart"/>
            <w:r w:rsidRPr="003824EA">
              <w:rPr>
                <w:rFonts w:eastAsia="Times New Roman"/>
                <w:kern w:val="24"/>
                <w:position w:val="11"/>
                <w:vertAlign w:val="superscript"/>
                <w:lang w:bidi="bn-IN"/>
              </w:rPr>
              <w:t>rd</w:t>
            </w:r>
            <w:proofErr w:type="spellEnd"/>
            <w:r w:rsidRPr="003824EA">
              <w:rPr>
                <w:rFonts w:eastAsia="Times New Roman"/>
                <w:kern w:val="24"/>
                <w:lang w:bidi="bn-IN"/>
              </w:rPr>
              <w:t xml:space="preserve"> phase work</w:t>
            </w:r>
          </w:p>
        </w:tc>
      </w:tr>
      <w:tr w:rsidR="00C41E5F" w:rsidRPr="003824EA" w14:paraId="1929F742" w14:textId="77777777" w:rsidTr="009B5151">
        <w:trPr>
          <w:trHeight w:val="17"/>
        </w:trPr>
        <w:tc>
          <w:tcPr>
            <w:tcW w:w="900" w:type="pct"/>
            <w:vMerge/>
            <w:shd w:val="clear" w:color="auto" w:fill="auto"/>
            <w:vAlign w:val="center"/>
            <w:hideMark/>
          </w:tcPr>
          <w:p w14:paraId="711E6307" w14:textId="77777777" w:rsidR="00C41E5F" w:rsidRPr="003824EA" w:rsidRDefault="00C41E5F" w:rsidP="0028724F">
            <w:pPr>
              <w:jc w:val="both"/>
              <w:rPr>
                <w:rFonts w:eastAsia="Times New Roman"/>
                <w:lang w:bidi="bn-IN"/>
              </w:rPr>
            </w:pPr>
          </w:p>
        </w:tc>
        <w:tc>
          <w:tcPr>
            <w:tcW w:w="2701" w:type="pct"/>
            <w:shd w:val="clear" w:color="auto" w:fill="auto"/>
            <w:tcMar>
              <w:top w:w="72" w:type="dxa"/>
              <w:left w:w="144" w:type="dxa"/>
              <w:bottom w:w="72" w:type="dxa"/>
              <w:right w:w="144" w:type="dxa"/>
            </w:tcMar>
            <w:vAlign w:val="center"/>
            <w:hideMark/>
          </w:tcPr>
          <w:p w14:paraId="35CA08C4" w14:textId="77777777" w:rsidR="00C41E5F" w:rsidRPr="003824EA" w:rsidRDefault="00C41E5F" w:rsidP="0028724F">
            <w:pPr>
              <w:jc w:val="both"/>
              <w:rPr>
                <w:rFonts w:eastAsia="Times New Roman"/>
                <w:lang w:bidi="bn-IN"/>
              </w:rPr>
            </w:pPr>
            <w:r w:rsidRPr="003824EA">
              <w:rPr>
                <w:rFonts w:eastAsia="Times New Roman"/>
                <w:kern w:val="24"/>
                <w:lang w:bidi="bn-IN"/>
              </w:rPr>
              <w:t>Services in all over the country</w:t>
            </w:r>
          </w:p>
        </w:tc>
        <w:tc>
          <w:tcPr>
            <w:tcW w:w="1399" w:type="pct"/>
            <w:shd w:val="clear" w:color="auto" w:fill="auto"/>
            <w:tcMar>
              <w:top w:w="72" w:type="dxa"/>
              <w:left w:w="144" w:type="dxa"/>
              <w:bottom w:w="72" w:type="dxa"/>
              <w:right w:w="144" w:type="dxa"/>
            </w:tcMar>
            <w:vAlign w:val="center"/>
            <w:hideMark/>
          </w:tcPr>
          <w:p w14:paraId="22BF1F8C" w14:textId="77777777" w:rsidR="00C41E5F" w:rsidRPr="003824EA" w:rsidRDefault="00C41E5F" w:rsidP="0028724F">
            <w:pPr>
              <w:jc w:val="both"/>
              <w:rPr>
                <w:rFonts w:eastAsia="Times New Roman"/>
                <w:lang w:bidi="bn-IN"/>
              </w:rPr>
            </w:pPr>
            <w:r w:rsidRPr="003824EA">
              <w:rPr>
                <w:rFonts w:eastAsia="Times New Roman"/>
                <w:kern w:val="24"/>
                <w:lang w:bidi="bn-IN"/>
              </w:rPr>
              <w:t>Upon fulfillment of 3</w:t>
            </w:r>
            <w:proofErr w:type="spellStart"/>
            <w:r w:rsidRPr="003824EA">
              <w:rPr>
                <w:rFonts w:eastAsia="Times New Roman"/>
                <w:kern w:val="24"/>
                <w:position w:val="11"/>
                <w:vertAlign w:val="superscript"/>
                <w:lang w:bidi="bn-IN"/>
              </w:rPr>
              <w:t>rd</w:t>
            </w:r>
            <w:proofErr w:type="spellEnd"/>
            <w:r w:rsidRPr="003824EA">
              <w:rPr>
                <w:rFonts w:eastAsia="Times New Roman"/>
                <w:kern w:val="24"/>
                <w:lang w:bidi="bn-IN"/>
              </w:rPr>
              <w:t xml:space="preserve"> phase work</w:t>
            </w:r>
          </w:p>
        </w:tc>
      </w:tr>
    </w:tbl>
    <w:p w14:paraId="79FF57B2" w14:textId="77777777" w:rsidR="00C41E5F" w:rsidRPr="003824EA" w:rsidRDefault="00C41E5F" w:rsidP="0028724F">
      <w:pPr>
        <w:snapToGrid w:val="0"/>
        <w:spacing w:afterLines="50" w:after="120"/>
        <w:ind w:left="1137" w:hangingChars="472" w:hanging="1137"/>
        <w:jc w:val="both"/>
        <w:outlineLvl w:val="0"/>
        <w:rPr>
          <w:rFonts w:eastAsiaTheme="minorEastAsia"/>
          <w:b/>
          <w:lang w:eastAsia="zh-CN"/>
        </w:rPr>
      </w:pPr>
    </w:p>
    <w:p w14:paraId="53D434C2" w14:textId="77777777" w:rsidR="00C41E5F" w:rsidRPr="003824EA" w:rsidRDefault="00C41E5F" w:rsidP="0028724F">
      <w:pPr>
        <w:snapToGrid w:val="0"/>
        <w:spacing w:afterLines="50" w:after="120"/>
        <w:ind w:left="1133" w:hangingChars="472" w:hanging="1133"/>
        <w:jc w:val="both"/>
        <w:outlineLvl w:val="0"/>
        <w:rPr>
          <w:rFonts w:eastAsiaTheme="minorEastAsia"/>
          <w:bCs/>
          <w:lang w:eastAsia="zh-CN"/>
        </w:rPr>
      </w:pPr>
      <w:r w:rsidRPr="003824EA">
        <w:rPr>
          <w:rFonts w:eastAsiaTheme="minorEastAsia"/>
          <w:bCs/>
          <w:lang w:eastAsia="zh-CN"/>
        </w:rPr>
        <w:tab/>
        <w:t>Currently the 4G Coverage is around 90%.</w:t>
      </w:r>
    </w:p>
    <w:p w14:paraId="0EF8E24D" w14:textId="77777777" w:rsidR="00C41E5F" w:rsidRPr="003824EA" w:rsidRDefault="00C41E5F" w:rsidP="0028724F">
      <w:pPr>
        <w:snapToGrid w:val="0"/>
        <w:spacing w:afterLines="50" w:after="120"/>
        <w:ind w:left="1137" w:hangingChars="472" w:hanging="1137"/>
        <w:jc w:val="both"/>
        <w:outlineLvl w:val="0"/>
        <w:rPr>
          <w:rFonts w:eastAsiaTheme="minorEastAsia"/>
          <w:b/>
          <w:lang w:eastAsia="zh-CN"/>
        </w:rPr>
      </w:pPr>
    </w:p>
    <w:p w14:paraId="5D603E61" w14:textId="77777777" w:rsidR="005276A5" w:rsidRDefault="00C41E5F" w:rsidP="0028724F">
      <w:pPr>
        <w:pStyle w:val="ListParagraph"/>
        <w:numPr>
          <w:ilvl w:val="0"/>
          <w:numId w:val="30"/>
        </w:numPr>
        <w:snapToGrid w:val="0"/>
        <w:spacing w:afterLines="50" w:after="120"/>
        <w:contextualSpacing/>
        <w:jc w:val="both"/>
        <w:outlineLvl w:val="0"/>
        <w:rPr>
          <w:rFonts w:eastAsiaTheme="minorEastAsia"/>
          <w:b/>
          <w:i/>
          <w:iCs/>
          <w:lang w:eastAsia="zh-CN"/>
        </w:rPr>
      </w:pPr>
      <w:r w:rsidRPr="003824EA">
        <w:rPr>
          <w:rFonts w:eastAsiaTheme="minorEastAsia"/>
          <w:b/>
          <w:i/>
          <w:iCs/>
          <w:lang w:eastAsia="zh-CN"/>
        </w:rPr>
        <w:t>Current status of 5G in your country</w:t>
      </w:r>
    </w:p>
    <w:p w14:paraId="7D0E660E" w14:textId="5045ECF9" w:rsidR="00C41E5F" w:rsidRPr="003824EA" w:rsidRDefault="00C41E5F" w:rsidP="005276A5">
      <w:pPr>
        <w:pStyle w:val="ListParagraph"/>
        <w:snapToGrid w:val="0"/>
        <w:spacing w:afterLines="50" w:after="120"/>
        <w:contextualSpacing/>
        <w:jc w:val="both"/>
        <w:outlineLvl w:val="0"/>
        <w:rPr>
          <w:rFonts w:eastAsiaTheme="minorEastAsia"/>
          <w:b/>
          <w:i/>
          <w:iCs/>
          <w:lang w:eastAsia="zh-CN"/>
        </w:rPr>
      </w:pPr>
    </w:p>
    <w:p w14:paraId="2C6E2F3B" w14:textId="77777777" w:rsidR="00C41E5F" w:rsidRPr="003824EA" w:rsidRDefault="00C41E5F" w:rsidP="0028724F">
      <w:pPr>
        <w:pStyle w:val="ListParagraph"/>
        <w:snapToGrid w:val="0"/>
        <w:spacing w:afterLines="50" w:after="120"/>
        <w:jc w:val="both"/>
        <w:outlineLvl w:val="0"/>
        <w:rPr>
          <w:i/>
          <w:iCs/>
        </w:rPr>
      </w:pPr>
      <w:r w:rsidRPr="003824EA">
        <w:rPr>
          <w:rFonts w:eastAsiaTheme="minorEastAsia"/>
          <w:b/>
          <w:i/>
          <w:iCs/>
          <w:lang w:eastAsia="zh-CN"/>
        </w:rPr>
        <w:t>Question 7:</w:t>
      </w:r>
      <w:r w:rsidRPr="003824EA">
        <w:rPr>
          <w:i/>
          <w:iCs/>
        </w:rPr>
        <w:t xml:space="preserve"> What are the spectrum bands identified in your country supporting 5G? Please provide details.</w:t>
      </w:r>
    </w:p>
    <w:p w14:paraId="1A16C5EC" w14:textId="77777777" w:rsidR="00C41E5F" w:rsidRPr="003824EA" w:rsidRDefault="00C41E5F" w:rsidP="0028724F">
      <w:pPr>
        <w:pStyle w:val="ListParagraph"/>
        <w:snapToGrid w:val="0"/>
        <w:spacing w:afterLines="50" w:after="120"/>
        <w:jc w:val="both"/>
        <w:outlineLvl w:val="0"/>
      </w:pPr>
      <w:r w:rsidRPr="003824EA">
        <w:rPr>
          <w:rFonts w:eastAsiaTheme="minorEastAsia"/>
          <w:b/>
          <w:bCs/>
          <w:lang w:eastAsia="zh-CN"/>
        </w:rPr>
        <w:t>Answer:</w:t>
      </w:r>
      <w:r w:rsidRPr="003824EA">
        <w:rPr>
          <w:rFonts w:eastAsiaTheme="minorEastAsia"/>
          <w:lang w:eastAsia="zh-CN"/>
        </w:rPr>
        <w:t xml:space="preserve"> Identified spectrum bands for 5G are as follows:</w:t>
      </w:r>
    </w:p>
    <w:tbl>
      <w:tblPr>
        <w:tblW w:w="6588" w:type="dxa"/>
        <w:tblInd w:w="1327" w:type="dxa"/>
        <w:tblLook w:val="04A0" w:firstRow="1" w:lastRow="0" w:firstColumn="1" w:lastColumn="0" w:noHBand="0" w:noVBand="1"/>
      </w:tblPr>
      <w:tblGrid>
        <w:gridCol w:w="1059"/>
        <w:gridCol w:w="1117"/>
        <w:gridCol w:w="1989"/>
        <w:gridCol w:w="2423"/>
      </w:tblGrid>
      <w:tr w:rsidR="00C41E5F" w:rsidRPr="003824EA" w14:paraId="11373BCB" w14:textId="77777777" w:rsidTr="009B5151">
        <w:trPr>
          <w:trHeight w:val="765"/>
        </w:trPr>
        <w:tc>
          <w:tcPr>
            <w:tcW w:w="1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3C041" w14:textId="77777777" w:rsidR="00C41E5F" w:rsidRPr="003824EA" w:rsidRDefault="00C41E5F" w:rsidP="0028724F">
            <w:pPr>
              <w:jc w:val="both"/>
              <w:rPr>
                <w:rFonts w:eastAsia="Times New Roman"/>
                <w:b/>
                <w:bCs/>
                <w:lang w:bidi="bn-IN"/>
              </w:rPr>
            </w:pPr>
            <w:r w:rsidRPr="003824EA">
              <w:rPr>
                <w:rFonts w:eastAsia="Times New Roman"/>
                <w:b/>
                <w:bCs/>
                <w:lang w:bidi="bn-IN"/>
              </w:rPr>
              <w:t xml:space="preserve">Band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68E36F6D" w14:textId="77777777" w:rsidR="00C41E5F" w:rsidRPr="003824EA" w:rsidRDefault="00C41E5F" w:rsidP="0028724F">
            <w:pPr>
              <w:jc w:val="both"/>
              <w:rPr>
                <w:rFonts w:eastAsia="Times New Roman"/>
                <w:b/>
                <w:bCs/>
                <w:lang w:bidi="bn-IN"/>
              </w:rPr>
            </w:pPr>
            <w:r w:rsidRPr="003824EA">
              <w:rPr>
                <w:rFonts w:eastAsia="Times New Roman"/>
                <w:b/>
                <w:bCs/>
                <w:lang w:bidi="bn-IN"/>
              </w:rPr>
              <w:t>Duplex Mode</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7836A580" w14:textId="4A2080E8" w:rsidR="00C41E5F" w:rsidRPr="003824EA" w:rsidRDefault="00C41E5F" w:rsidP="0028724F">
            <w:pPr>
              <w:jc w:val="both"/>
              <w:rPr>
                <w:rFonts w:eastAsia="Times New Roman"/>
                <w:b/>
                <w:bCs/>
                <w:lang w:bidi="bn-IN"/>
              </w:rPr>
            </w:pPr>
            <w:r w:rsidRPr="003824EA">
              <w:rPr>
                <w:rFonts w:eastAsia="Times New Roman"/>
                <w:b/>
                <w:bCs/>
                <w:lang w:bidi="bn-IN"/>
              </w:rPr>
              <w:t>Freq</w:t>
            </w:r>
            <w:r w:rsidR="009732ED">
              <w:rPr>
                <w:rFonts w:eastAsia="Times New Roman"/>
                <w:b/>
                <w:bCs/>
                <w:lang w:bidi="bn-IN"/>
              </w:rPr>
              <w:t>uency</w:t>
            </w:r>
            <w:r w:rsidRPr="003824EA">
              <w:rPr>
                <w:rFonts w:eastAsia="Times New Roman"/>
                <w:b/>
                <w:bCs/>
                <w:lang w:bidi="bn-IN"/>
              </w:rPr>
              <w:t>(MHz)</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14:paraId="637817D5" w14:textId="77777777" w:rsidR="00C41E5F" w:rsidRPr="003824EA" w:rsidRDefault="00C41E5F" w:rsidP="0028724F">
            <w:pPr>
              <w:jc w:val="both"/>
              <w:rPr>
                <w:rFonts w:eastAsia="Times New Roman"/>
                <w:b/>
                <w:bCs/>
                <w:lang w:bidi="bn-IN"/>
              </w:rPr>
            </w:pPr>
            <w:r w:rsidRPr="003824EA">
              <w:rPr>
                <w:rFonts w:eastAsia="Times New Roman"/>
                <w:b/>
                <w:bCs/>
                <w:lang w:bidi="bn-IN"/>
              </w:rPr>
              <w:t>Uplink / Downlink (MHz)</w:t>
            </w:r>
          </w:p>
        </w:tc>
      </w:tr>
      <w:tr w:rsidR="00C41E5F" w:rsidRPr="003824EA" w14:paraId="7A1E166A" w14:textId="77777777" w:rsidTr="009B5151">
        <w:trPr>
          <w:trHeight w:val="300"/>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0EFDA66D" w14:textId="77777777" w:rsidR="00C41E5F" w:rsidRPr="003824EA" w:rsidRDefault="00C41E5F" w:rsidP="0028724F">
            <w:pPr>
              <w:jc w:val="both"/>
              <w:rPr>
                <w:rFonts w:eastAsia="Times New Roman"/>
                <w:lang w:bidi="bn-IN"/>
              </w:rPr>
            </w:pPr>
            <w:r w:rsidRPr="003824EA">
              <w:rPr>
                <w:rFonts w:eastAsia="Times New Roman"/>
                <w:lang w:bidi="bn-IN"/>
              </w:rPr>
              <w:t>n40</w:t>
            </w:r>
          </w:p>
        </w:tc>
        <w:tc>
          <w:tcPr>
            <w:tcW w:w="1197" w:type="dxa"/>
            <w:tcBorders>
              <w:top w:val="nil"/>
              <w:left w:val="nil"/>
              <w:bottom w:val="single" w:sz="4" w:space="0" w:color="auto"/>
              <w:right w:val="single" w:sz="4" w:space="0" w:color="auto"/>
            </w:tcBorders>
            <w:shd w:val="clear" w:color="auto" w:fill="auto"/>
            <w:vAlign w:val="center"/>
            <w:hideMark/>
          </w:tcPr>
          <w:p w14:paraId="33E6689C" w14:textId="77777777" w:rsidR="00C41E5F" w:rsidRPr="003824EA" w:rsidRDefault="00C41E5F" w:rsidP="0028724F">
            <w:pPr>
              <w:jc w:val="both"/>
              <w:rPr>
                <w:rFonts w:eastAsia="Times New Roman"/>
                <w:lang w:bidi="bn-IN"/>
              </w:rPr>
            </w:pPr>
            <w:r w:rsidRPr="003824EA">
              <w:rPr>
                <w:rFonts w:eastAsia="Times New Roman"/>
                <w:lang w:bidi="bn-IN"/>
              </w:rPr>
              <w:t>TDD</w:t>
            </w:r>
          </w:p>
        </w:tc>
        <w:tc>
          <w:tcPr>
            <w:tcW w:w="1197" w:type="dxa"/>
            <w:tcBorders>
              <w:top w:val="nil"/>
              <w:left w:val="nil"/>
              <w:bottom w:val="single" w:sz="4" w:space="0" w:color="auto"/>
              <w:right w:val="single" w:sz="4" w:space="0" w:color="auto"/>
            </w:tcBorders>
            <w:shd w:val="clear" w:color="auto" w:fill="auto"/>
            <w:vAlign w:val="center"/>
            <w:hideMark/>
          </w:tcPr>
          <w:p w14:paraId="2947E750" w14:textId="77777777" w:rsidR="00C41E5F" w:rsidRPr="003824EA" w:rsidRDefault="00C41E5F" w:rsidP="0028724F">
            <w:pPr>
              <w:jc w:val="both"/>
              <w:rPr>
                <w:rFonts w:eastAsia="Times New Roman"/>
                <w:b/>
                <w:bCs/>
                <w:lang w:bidi="bn-IN"/>
              </w:rPr>
            </w:pPr>
            <w:r w:rsidRPr="003824EA">
              <w:rPr>
                <w:rFonts w:eastAsia="Times New Roman"/>
                <w:b/>
                <w:bCs/>
                <w:lang w:bidi="bn-IN"/>
              </w:rPr>
              <w:t>2300</w:t>
            </w:r>
          </w:p>
        </w:tc>
        <w:tc>
          <w:tcPr>
            <w:tcW w:w="2996" w:type="dxa"/>
            <w:tcBorders>
              <w:top w:val="nil"/>
              <w:left w:val="nil"/>
              <w:bottom w:val="single" w:sz="4" w:space="0" w:color="auto"/>
              <w:right w:val="single" w:sz="4" w:space="0" w:color="auto"/>
            </w:tcBorders>
            <w:shd w:val="clear" w:color="auto" w:fill="auto"/>
            <w:vAlign w:val="center"/>
            <w:hideMark/>
          </w:tcPr>
          <w:p w14:paraId="4681BC35" w14:textId="77777777" w:rsidR="00C41E5F" w:rsidRPr="003824EA" w:rsidRDefault="00C41E5F" w:rsidP="0028724F">
            <w:pPr>
              <w:jc w:val="both"/>
              <w:rPr>
                <w:rFonts w:eastAsia="Times New Roman"/>
                <w:lang w:bidi="bn-IN"/>
              </w:rPr>
            </w:pPr>
            <w:r w:rsidRPr="003824EA">
              <w:rPr>
                <w:rFonts w:eastAsia="Times New Roman"/>
                <w:lang w:bidi="bn-IN"/>
              </w:rPr>
              <w:t>2300 – 2400</w:t>
            </w:r>
          </w:p>
        </w:tc>
      </w:tr>
      <w:tr w:rsidR="00C41E5F" w:rsidRPr="003824EA" w14:paraId="34775629" w14:textId="77777777" w:rsidTr="009B5151">
        <w:trPr>
          <w:trHeight w:val="300"/>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6F4EE68D" w14:textId="77777777" w:rsidR="00C41E5F" w:rsidRPr="003824EA" w:rsidRDefault="00C41E5F" w:rsidP="0028724F">
            <w:pPr>
              <w:jc w:val="both"/>
              <w:rPr>
                <w:rFonts w:eastAsia="Times New Roman"/>
                <w:lang w:bidi="bn-IN"/>
              </w:rPr>
            </w:pPr>
            <w:r w:rsidRPr="003824EA">
              <w:rPr>
                <w:rFonts w:eastAsia="Times New Roman"/>
                <w:lang w:bidi="bn-IN"/>
              </w:rPr>
              <w:t>n41</w:t>
            </w:r>
          </w:p>
        </w:tc>
        <w:tc>
          <w:tcPr>
            <w:tcW w:w="1197" w:type="dxa"/>
            <w:tcBorders>
              <w:top w:val="nil"/>
              <w:left w:val="nil"/>
              <w:bottom w:val="single" w:sz="4" w:space="0" w:color="auto"/>
              <w:right w:val="single" w:sz="4" w:space="0" w:color="auto"/>
            </w:tcBorders>
            <w:shd w:val="clear" w:color="auto" w:fill="auto"/>
            <w:vAlign w:val="center"/>
            <w:hideMark/>
          </w:tcPr>
          <w:p w14:paraId="40EFADC7" w14:textId="77777777" w:rsidR="00C41E5F" w:rsidRPr="003824EA" w:rsidRDefault="00C41E5F" w:rsidP="0028724F">
            <w:pPr>
              <w:jc w:val="both"/>
              <w:rPr>
                <w:rFonts w:eastAsia="Times New Roman"/>
                <w:lang w:bidi="bn-IN"/>
              </w:rPr>
            </w:pPr>
            <w:r w:rsidRPr="003824EA">
              <w:rPr>
                <w:rFonts w:eastAsia="Times New Roman"/>
                <w:lang w:bidi="bn-IN"/>
              </w:rPr>
              <w:t>TDD</w:t>
            </w:r>
          </w:p>
        </w:tc>
        <w:tc>
          <w:tcPr>
            <w:tcW w:w="1197" w:type="dxa"/>
            <w:tcBorders>
              <w:top w:val="nil"/>
              <w:left w:val="nil"/>
              <w:bottom w:val="single" w:sz="4" w:space="0" w:color="auto"/>
              <w:right w:val="single" w:sz="4" w:space="0" w:color="auto"/>
            </w:tcBorders>
            <w:shd w:val="clear" w:color="auto" w:fill="auto"/>
            <w:vAlign w:val="center"/>
            <w:hideMark/>
          </w:tcPr>
          <w:p w14:paraId="45EA7D31" w14:textId="77777777" w:rsidR="00C41E5F" w:rsidRPr="003824EA" w:rsidRDefault="00C41E5F" w:rsidP="0028724F">
            <w:pPr>
              <w:jc w:val="both"/>
              <w:rPr>
                <w:rFonts w:eastAsia="Times New Roman"/>
                <w:b/>
                <w:bCs/>
                <w:lang w:bidi="bn-IN"/>
              </w:rPr>
            </w:pPr>
            <w:r w:rsidRPr="003824EA">
              <w:rPr>
                <w:rFonts w:eastAsia="Times New Roman"/>
                <w:b/>
                <w:bCs/>
                <w:lang w:bidi="bn-IN"/>
              </w:rPr>
              <w:t>2500</w:t>
            </w:r>
          </w:p>
        </w:tc>
        <w:tc>
          <w:tcPr>
            <w:tcW w:w="2996" w:type="dxa"/>
            <w:tcBorders>
              <w:top w:val="nil"/>
              <w:left w:val="nil"/>
              <w:bottom w:val="single" w:sz="4" w:space="0" w:color="auto"/>
              <w:right w:val="single" w:sz="4" w:space="0" w:color="auto"/>
            </w:tcBorders>
            <w:shd w:val="clear" w:color="auto" w:fill="auto"/>
            <w:vAlign w:val="center"/>
            <w:hideMark/>
          </w:tcPr>
          <w:p w14:paraId="4FD188BB" w14:textId="77777777" w:rsidR="00C41E5F" w:rsidRPr="003824EA" w:rsidRDefault="00C41E5F" w:rsidP="0028724F">
            <w:pPr>
              <w:jc w:val="both"/>
              <w:rPr>
                <w:rFonts w:eastAsia="Times New Roman"/>
                <w:lang w:bidi="bn-IN"/>
              </w:rPr>
            </w:pPr>
            <w:r w:rsidRPr="003824EA">
              <w:rPr>
                <w:rFonts w:eastAsia="Times New Roman"/>
                <w:lang w:bidi="bn-IN"/>
              </w:rPr>
              <w:t>2500 – 2690</w:t>
            </w:r>
          </w:p>
        </w:tc>
      </w:tr>
      <w:tr w:rsidR="00C41E5F" w:rsidRPr="003824EA" w14:paraId="63C4FD6B" w14:textId="77777777" w:rsidTr="009B5151">
        <w:trPr>
          <w:trHeight w:val="300"/>
        </w:trPr>
        <w:tc>
          <w:tcPr>
            <w:tcW w:w="1198" w:type="dxa"/>
            <w:tcBorders>
              <w:top w:val="nil"/>
              <w:left w:val="single" w:sz="4" w:space="0" w:color="auto"/>
              <w:bottom w:val="single" w:sz="4" w:space="0" w:color="auto"/>
              <w:right w:val="single" w:sz="4" w:space="0" w:color="auto"/>
            </w:tcBorders>
            <w:shd w:val="clear" w:color="auto" w:fill="auto"/>
            <w:vAlign w:val="center"/>
            <w:hideMark/>
          </w:tcPr>
          <w:p w14:paraId="61312FC5" w14:textId="77777777" w:rsidR="00C41E5F" w:rsidRPr="003824EA" w:rsidRDefault="00C41E5F" w:rsidP="0028724F">
            <w:pPr>
              <w:jc w:val="both"/>
              <w:rPr>
                <w:rFonts w:eastAsia="Times New Roman"/>
                <w:lang w:bidi="bn-IN"/>
              </w:rPr>
            </w:pPr>
            <w:r w:rsidRPr="003824EA">
              <w:rPr>
                <w:rFonts w:eastAsia="Times New Roman"/>
                <w:lang w:bidi="bn-IN"/>
              </w:rPr>
              <w:t>n78</w:t>
            </w:r>
          </w:p>
        </w:tc>
        <w:tc>
          <w:tcPr>
            <w:tcW w:w="1197" w:type="dxa"/>
            <w:tcBorders>
              <w:top w:val="nil"/>
              <w:left w:val="nil"/>
              <w:bottom w:val="single" w:sz="4" w:space="0" w:color="auto"/>
              <w:right w:val="single" w:sz="4" w:space="0" w:color="auto"/>
            </w:tcBorders>
            <w:shd w:val="clear" w:color="auto" w:fill="auto"/>
            <w:vAlign w:val="center"/>
            <w:hideMark/>
          </w:tcPr>
          <w:p w14:paraId="37028058" w14:textId="77777777" w:rsidR="00C41E5F" w:rsidRPr="003824EA" w:rsidRDefault="00C41E5F" w:rsidP="0028724F">
            <w:pPr>
              <w:jc w:val="both"/>
              <w:rPr>
                <w:rFonts w:eastAsia="Times New Roman"/>
                <w:lang w:bidi="bn-IN"/>
              </w:rPr>
            </w:pPr>
            <w:r w:rsidRPr="003824EA">
              <w:rPr>
                <w:rFonts w:eastAsia="Times New Roman"/>
                <w:lang w:bidi="bn-IN"/>
              </w:rPr>
              <w:t>TDD</w:t>
            </w:r>
          </w:p>
        </w:tc>
        <w:tc>
          <w:tcPr>
            <w:tcW w:w="1197" w:type="dxa"/>
            <w:tcBorders>
              <w:top w:val="nil"/>
              <w:left w:val="nil"/>
              <w:bottom w:val="single" w:sz="4" w:space="0" w:color="auto"/>
              <w:right w:val="single" w:sz="4" w:space="0" w:color="auto"/>
            </w:tcBorders>
            <w:shd w:val="clear" w:color="auto" w:fill="auto"/>
            <w:vAlign w:val="center"/>
            <w:hideMark/>
          </w:tcPr>
          <w:p w14:paraId="76027965" w14:textId="77777777" w:rsidR="00C41E5F" w:rsidRPr="003824EA" w:rsidRDefault="00C41E5F" w:rsidP="0028724F">
            <w:pPr>
              <w:jc w:val="both"/>
              <w:rPr>
                <w:rFonts w:eastAsia="Times New Roman"/>
                <w:b/>
                <w:bCs/>
                <w:lang w:bidi="bn-IN"/>
              </w:rPr>
            </w:pPr>
            <w:r w:rsidRPr="003824EA">
              <w:rPr>
                <w:rFonts w:eastAsia="Times New Roman"/>
                <w:b/>
                <w:bCs/>
                <w:lang w:bidi="bn-IN"/>
              </w:rPr>
              <w:t>3500</w:t>
            </w:r>
          </w:p>
        </w:tc>
        <w:tc>
          <w:tcPr>
            <w:tcW w:w="2996" w:type="dxa"/>
            <w:tcBorders>
              <w:top w:val="nil"/>
              <w:left w:val="nil"/>
              <w:bottom w:val="single" w:sz="4" w:space="0" w:color="auto"/>
              <w:right w:val="single" w:sz="4" w:space="0" w:color="auto"/>
            </w:tcBorders>
            <w:shd w:val="clear" w:color="auto" w:fill="auto"/>
            <w:vAlign w:val="center"/>
            <w:hideMark/>
          </w:tcPr>
          <w:p w14:paraId="57F81831" w14:textId="77777777" w:rsidR="00C41E5F" w:rsidRPr="003824EA" w:rsidRDefault="00C41E5F" w:rsidP="0028724F">
            <w:pPr>
              <w:jc w:val="both"/>
              <w:rPr>
                <w:rFonts w:eastAsia="Times New Roman"/>
                <w:lang w:bidi="bn-IN"/>
              </w:rPr>
            </w:pPr>
            <w:r w:rsidRPr="003824EA">
              <w:rPr>
                <w:rFonts w:eastAsia="Times New Roman"/>
                <w:lang w:bidi="bn-IN"/>
              </w:rPr>
              <w:t>3300 – 3800</w:t>
            </w:r>
          </w:p>
        </w:tc>
      </w:tr>
    </w:tbl>
    <w:p w14:paraId="173AE81C" w14:textId="77777777" w:rsidR="00C41E5F" w:rsidRPr="003824EA" w:rsidRDefault="00C41E5F" w:rsidP="0028724F">
      <w:pPr>
        <w:pStyle w:val="ListParagraph"/>
        <w:snapToGrid w:val="0"/>
        <w:spacing w:afterLines="50" w:after="120"/>
        <w:jc w:val="both"/>
        <w:outlineLvl w:val="0"/>
        <w:rPr>
          <w:rFonts w:eastAsiaTheme="minorEastAsia"/>
          <w:lang w:eastAsia="zh-CN"/>
        </w:rPr>
      </w:pPr>
    </w:p>
    <w:p w14:paraId="49E745C6" w14:textId="77777777" w:rsidR="00C41E5F" w:rsidRPr="003824EA" w:rsidRDefault="00C41E5F" w:rsidP="0028724F">
      <w:pPr>
        <w:pStyle w:val="ListParagraph"/>
        <w:snapToGrid w:val="0"/>
        <w:spacing w:afterLines="50" w:after="120"/>
        <w:jc w:val="both"/>
        <w:outlineLvl w:val="0"/>
        <w:rPr>
          <w:i/>
          <w:iCs/>
        </w:rPr>
      </w:pPr>
      <w:r w:rsidRPr="003824EA">
        <w:rPr>
          <w:rFonts w:eastAsiaTheme="minorEastAsia"/>
          <w:b/>
          <w:i/>
          <w:iCs/>
          <w:lang w:eastAsia="zh-CN"/>
        </w:rPr>
        <w:t>Question 8:</w:t>
      </w:r>
      <w:r w:rsidRPr="003824EA">
        <w:rPr>
          <w:i/>
          <w:iCs/>
        </w:rPr>
        <w:t xml:space="preserve"> Have 5G services been launched in your country? If yes, please provide details of frequency bands in which 5G has been deployed.</w:t>
      </w:r>
    </w:p>
    <w:p w14:paraId="486CA155" w14:textId="77777777" w:rsidR="00C41E5F" w:rsidRPr="003824EA" w:rsidRDefault="00C41E5F" w:rsidP="0028724F">
      <w:pPr>
        <w:pStyle w:val="ListParagraph"/>
        <w:snapToGrid w:val="0"/>
        <w:spacing w:afterLines="50" w:after="120"/>
        <w:jc w:val="both"/>
        <w:outlineLvl w:val="0"/>
      </w:pPr>
      <w:r w:rsidRPr="003824EA">
        <w:rPr>
          <w:rFonts w:eastAsiaTheme="minorEastAsia"/>
          <w:b/>
          <w:lang w:eastAsia="zh-CN"/>
        </w:rPr>
        <w:t>Answer:</w:t>
      </w:r>
      <w:r w:rsidRPr="003824EA">
        <w:t xml:space="preserve"> In Bangladesh, 5G services have not been commercially launched yet. However, mobile operators are conducting 5G trial and possible 5G business cases are being determined.</w:t>
      </w:r>
    </w:p>
    <w:p w14:paraId="0A762302" w14:textId="77777777" w:rsidR="00C41E5F" w:rsidRPr="003824EA" w:rsidRDefault="00C41E5F" w:rsidP="0028724F">
      <w:pPr>
        <w:pStyle w:val="ListParagraph"/>
        <w:snapToGrid w:val="0"/>
        <w:spacing w:afterLines="50" w:after="120"/>
        <w:jc w:val="both"/>
        <w:outlineLvl w:val="0"/>
      </w:pPr>
    </w:p>
    <w:p w14:paraId="7129B121" w14:textId="77777777" w:rsidR="00C41E5F" w:rsidRPr="003824EA" w:rsidRDefault="00C41E5F" w:rsidP="0028724F">
      <w:pPr>
        <w:pStyle w:val="ListParagraph"/>
        <w:snapToGrid w:val="0"/>
        <w:spacing w:afterLines="50" w:after="120"/>
        <w:jc w:val="both"/>
        <w:outlineLvl w:val="0"/>
        <w:rPr>
          <w:i/>
          <w:iCs/>
        </w:rPr>
      </w:pPr>
      <w:r w:rsidRPr="003824EA">
        <w:rPr>
          <w:rFonts w:eastAsiaTheme="minorEastAsia"/>
          <w:b/>
          <w:i/>
          <w:iCs/>
          <w:lang w:eastAsia="zh-CN"/>
        </w:rPr>
        <w:t>Question 9:</w:t>
      </w:r>
      <w:r w:rsidRPr="003824EA">
        <w:rPr>
          <w:i/>
          <w:iCs/>
        </w:rPr>
        <w:t xml:space="preserve"> Whether the 5G services has been planned/deployed in the bands used for 2G/3G/4G? If yes, please provide details</w:t>
      </w:r>
    </w:p>
    <w:p w14:paraId="677D4209" w14:textId="77777777" w:rsidR="00C41E5F" w:rsidRPr="003824EA" w:rsidRDefault="00C41E5F" w:rsidP="0028724F">
      <w:pPr>
        <w:pStyle w:val="ListParagraph"/>
        <w:snapToGrid w:val="0"/>
        <w:spacing w:afterLines="50" w:after="120"/>
        <w:jc w:val="both"/>
        <w:outlineLvl w:val="0"/>
        <w:rPr>
          <w:rFonts w:eastAsiaTheme="minorEastAsia"/>
          <w:bCs/>
          <w:lang w:eastAsia="zh-CN"/>
        </w:rPr>
      </w:pPr>
      <w:r w:rsidRPr="003824EA">
        <w:rPr>
          <w:rFonts w:eastAsiaTheme="minorEastAsia"/>
          <w:b/>
          <w:lang w:eastAsia="zh-CN"/>
        </w:rPr>
        <w:t xml:space="preserve">Answer: </w:t>
      </w:r>
      <w:r w:rsidRPr="003824EA">
        <w:rPr>
          <w:rFonts w:eastAsiaTheme="minorEastAsia"/>
          <w:bCs/>
          <w:lang w:eastAsia="zh-CN"/>
        </w:rPr>
        <w:t>All the IMT frequency bands assigned in our country are technology neutral. Hence, operators are allowed to deploy 5G services in any of their assigned IMT spectrum depending on their strategy.</w:t>
      </w:r>
    </w:p>
    <w:p w14:paraId="4B5B47A2" w14:textId="77777777" w:rsidR="00C41E5F" w:rsidRPr="003824EA" w:rsidRDefault="00C41E5F" w:rsidP="0028724F">
      <w:pPr>
        <w:pStyle w:val="ListParagraph"/>
        <w:snapToGrid w:val="0"/>
        <w:spacing w:afterLines="50" w:after="120"/>
        <w:jc w:val="both"/>
        <w:outlineLvl w:val="0"/>
        <w:rPr>
          <w:rFonts w:eastAsiaTheme="minorEastAsia"/>
          <w:b/>
          <w:lang w:eastAsia="zh-CN"/>
        </w:rPr>
      </w:pPr>
    </w:p>
    <w:p w14:paraId="07D7EF11" w14:textId="77777777" w:rsidR="00C41E5F" w:rsidRPr="003824EA" w:rsidRDefault="00C41E5F" w:rsidP="0028724F">
      <w:pPr>
        <w:pStyle w:val="ListParagraph"/>
        <w:numPr>
          <w:ilvl w:val="0"/>
          <w:numId w:val="30"/>
        </w:numPr>
        <w:snapToGrid w:val="0"/>
        <w:spacing w:afterLines="50" w:after="120"/>
        <w:contextualSpacing/>
        <w:jc w:val="both"/>
        <w:outlineLvl w:val="0"/>
        <w:rPr>
          <w:rFonts w:eastAsiaTheme="minorEastAsia"/>
          <w:b/>
          <w:i/>
          <w:iCs/>
          <w:lang w:eastAsia="zh-CN"/>
        </w:rPr>
      </w:pPr>
      <w:r w:rsidRPr="003824EA">
        <w:rPr>
          <w:rFonts w:eastAsiaTheme="minorEastAsia"/>
          <w:b/>
          <w:i/>
          <w:iCs/>
          <w:lang w:eastAsia="zh-CN"/>
        </w:rPr>
        <w:t>5G spectrum plan</w:t>
      </w:r>
    </w:p>
    <w:p w14:paraId="01FB1128" w14:textId="77777777" w:rsidR="00C41E5F" w:rsidRPr="003824EA" w:rsidRDefault="00C41E5F" w:rsidP="0028724F">
      <w:pPr>
        <w:snapToGrid w:val="0"/>
        <w:spacing w:afterLines="50" w:after="120"/>
        <w:ind w:left="720"/>
        <w:jc w:val="both"/>
        <w:outlineLvl w:val="0"/>
        <w:rPr>
          <w:rFonts w:eastAsiaTheme="minorEastAsia"/>
          <w:bCs/>
          <w:i/>
          <w:iCs/>
          <w:lang w:eastAsia="zh-CN"/>
        </w:rPr>
      </w:pPr>
      <w:r w:rsidRPr="003824EA">
        <w:rPr>
          <w:rFonts w:eastAsiaTheme="minorEastAsia"/>
          <w:b/>
          <w:i/>
          <w:iCs/>
          <w:lang w:eastAsia="zh-CN"/>
        </w:rPr>
        <w:t xml:space="preserve">Question 12: </w:t>
      </w:r>
      <w:r w:rsidRPr="003824EA">
        <w:rPr>
          <w:rFonts w:eastAsiaTheme="minorEastAsia"/>
          <w:bCs/>
          <w:i/>
          <w:iCs/>
          <w:lang w:eastAsia="zh-CN"/>
        </w:rPr>
        <w:t xml:space="preserve">Is there any spectrum roadmap for 5G plan in your country? If yes, please provide details. </w:t>
      </w:r>
    </w:p>
    <w:p w14:paraId="17CDE4EE" w14:textId="77777777" w:rsidR="00C41E5F" w:rsidRPr="003824EA" w:rsidRDefault="00C41E5F" w:rsidP="0028724F">
      <w:pPr>
        <w:snapToGrid w:val="0"/>
        <w:spacing w:afterLines="50" w:after="120"/>
        <w:ind w:left="720"/>
        <w:jc w:val="both"/>
        <w:outlineLvl w:val="0"/>
        <w:rPr>
          <w:rFonts w:eastAsiaTheme="minorEastAsia"/>
          <w:bCs/>
          <w:lang w:eastAsia="zh-CN"/>
        </w:rPr>
      </w:pPr>
      <w:r w:rsidRPr="003824EA">
        <w:rPr>
          <w:rFonts w:eastAsiaTheme="minorEastAsia"/>
          <w:b/>
          <w:lang w:eastAsia="zh-CN"/>
        </w:rPr>
        <w:t xml:space="preserve">Answer: </w:t>
      </w:r>
      <w:r w:rsidRPr="003824EA">
        <w:rPr>
          <w:rFonts w:eastAsiaTheme="minorEastAsia"/>
          <w:bCs/>
          <w:lang w:eastAsia="zh-CN"/>
        </w:rPr>
        <w:t>Bangladesh does not have any documented roadmap for 5G. Although spectrum is assignment on a technology-neutral basis, spectrum in 2300 MHz and 2600 MHz band had been assigned to operators with the view to introduce 5G services in the country. Spectrum in 700 MHz and 3.5 GHz bands will also be assigned soon keeping 5G in consideration.</w:t>
      </w:r>
    </w:p>
    <w:p w14:paraId="50D4372F" w14:textId="77777777" w:rsidR="00C41E5F" w:rsidRPr="003824EA" w:rsidRDefault="00C41E5F" w:rsidP="0028724F">
      <w:pPr>
        <w:snapToGrid w:val="0"/>
        <w:spacing w:afterLines="50" w:after="120"/>
        <w:ind w:left="720"/>
        <w:jc w:val="both"/>
        <w:outlineLvl w:val="0"/>
        <w:rPr>
          <w:rFonts w:eastAsiaTheme="minorEastAsia"/>
          <w:b/>
          <w:lang w:eastAsia="zh-CN"/>
        </w:rPr>
      </w:pPr>
    </w:p>
    <w:p w14:paraId="7855E3CE" w14:textId="77777777" w:rsidR="00C41E5F" w:rsidRPr="003824EA" w:rsidRDefault="00C41E5F" w:rsidP="0028724F">
      <w:pPr>
        <w:snapToGrid w:val="0"/>
        <w:spacing w:afterLines="50" w:after="120"/>
        <w:ind w:left="720"/>
        <w:jc w:val="both"/>
        <w:outlineLvl w:val="0"/>
        <w:rPr>
          <w:rFonts w:eastAsiaTheme="minorEastAsia"/>
          <w:bCs/>
          <w:i/>
          <w:iCs/>
          <w:lang w:eastAsia="zh-CN"/>
        </w:rPr>
      </w:pPr>
      <w:r w:rsidRPr="003824EA">
        <w:rPr>
          <w:rFonts w:eastAsiaTheme="minorEastAsia"/>
          <w:b/>
          <w:i/>
          <w:iCs/>
          <w:lang w:eastAsia="zh-CN"/>
        </w:rPr>
        <w:t xml:space="preserve">Question 13: </w:t>
      </w:r>
      <w:r w:rsidRPr="003824EA">
        <w:rPr>
          <w:rFonts w:eastAsiaTheme="minorEastAsia"/>
          <w:bCs/>
          <w:i/>
          <w:iCs/>
          <w:lang w:eastAsia="zh-CN"/>
        </w:rPr>
        <w:t>Is there any high-capacity wireless backhaul plan for 5G? If yes, please provide the details of frequency bands?</w:t>
      </w:r>
    </w:p>
    <w:p w14:paraId="12115EF5" w14:textId="77777777" w:rsidR="00C41E5F" w:rsidRPr="003824EA" w:rsidRDefault="00C41E5F" w:rsidP="0028724F">
      <w:pPr>
        <w:snapToGrid w:val="0"/>
        <w:spacing w:afterLines="50" w:after="120"/>
        <w:ind w:left="720"/>
        <w:jc w:val="both"/>
        <w:outlineLvl w:val="0"/>
        <w:rPr>
          <w:rFonts w:eastAsiaTheme="minorEastAsia"/>
          <w:bCs/>
          <w:lang w:eastAsia="zh-CN"/>
        </w:rPr>
      </w:pPr>
      <w:r w:rsidRPr="003824EA">
        <w:rPr>
          <w:rFonts w:eastAsiaTheme="minorEastAsia"/>
          <w:b/>
          <w:lang w:eastAsia="zh-CN"/>
        </w:rPr>
        <w:t xml:space="preserve">Answer: </w:t>
      </w:r>
      <w:r w:rsidRPr="003824EA">
        <w:rPr>
          <w:rFonts w:eastAsiaTheme="minorEastAsia"/>
          <w:bCs/>
          <w:lang w:eastAsia="zh-CN"/>
        </w:rPr>
        <w:t>Yes. In 60 GHz (50 MHz channel plan) and 70 GHz Band (250 MHz channel plan) is planned for high-capacity wireless backhaul.</w:t>
      </w:r>
    </w:p>
    <w:p w14:paraId="3F74A011" w14:textId="77777777" w:rsidR="00C41E5F" w:rsidRPr="003824EA" w:rsidRDefault="00C41E5F" w:rsidP="0028724F">
      <w:pPr>
        <w:ind w:left="720"/>
        <w:jc w:val="both"/>
        <w:rPr>
          <w:rFonts w:eastAsiaTheme="minorEastAsia"/>
          <w:b/>
          <w:lang w:eastAsia="zh-CN"/>
        </w:rPr>
      </w:pPr>
    </w:p>
    <w:p w14:paraId="782D7574" w14:textId="77777777" w:rsidR="00C41E5F" w:rsidRPr="003824EA" w:rsidRDefault="00C41E5F" w:rsidP="0028724F">
      <w:pPr>
        <w:ind w:left="720"/>
        <w:jc w:val="both"/>
        <w:rPr>
          <w:rFonts w:eastAsiaTheme="minorEastAsia"/>
          <w:bCs/>
          <w:i/>
          <w:iCs/>
          <w:lang w:eastAsia="zh-CN"/>
        </w:rPr>
      </w:pPr>
      <w:r w:rsidRPr="003824EA">
        <w:rPr>
          <w:rFonts w:eastAsiaTheme="minorEastAsia"/>
          <w:b/>
          <w:i/>
          <w:iCs/>
          <w:lang w:eastAsia="zh-CN"/>
        </w:rPr>
        <w:t xml:space="preserve">Question 14: </w:t>
      </w:r>
      <w:r w:rsidRPr="003824EA">
        <w:rPr>
          <w:rFonts w:eastAsiaTheme="minorEastAsia"/>
          <w:bCs/>
          <w:i/>
          <w:iCs/>
          <w:lang w:eastAsia="zh-CN"/>
        </w:rPr>
        <w:t>Is there any plan for the coexistence of IMT services with satellite services? If yes please specify the bands and provide the details.</w:t>
      </w:r>
    </w:p>
    <w:p w14:paraId="02FFD5B6" w14:textId="77777777" w:rsidR="00C41E5F" w:rsidRPr="003824EA" w:rsidRDefault="00C41E5F" w:rsidP="0028724F">
      <w:pPr>
        <w:ind w:left="720"/>
        <w:jc w:val="both"/>
        <w:rPr>
          <w:rFonts w:eastAsiaTheme="minorEastAsia"/>
          <w:bCs/>
          <w:lang w:eastAsia="zh-CN"/>
        </w:rPr>
      </w:pPr>
    </w:p>
    <w:p w14:paraId="2BB65041" w14:textId="77777777" w:rsidR="00C41E5F" w:rsidRPr="003824EA" w:rsidRDefault="00C41E5F" w:rsidP="0028724F">
      <w:pPr>
        <w:tabs>
          <w:tab w:val="left" w:pos="7410"/>
        </w:tabs>
        <w:ind w:left="720"/>
        <w:jc w:val="both"/>
      </w:pPr>
      <w:r w:rsidRPr="003824EA">
        <w:rPr>
          <w:b/>
          <w:bCs/>
        </w:rPr>
        <w:t>Answer</w:t>
      </w:r>
      <w:r w:rsidRPr="003824EA">
        <w:t>: If the coexistence of IMT services with satellite services is feasible as per the Radio Regulation of ITU-R then BTRC may consider it in future.</w:t>
      </w:r>
    </w:p>
    <w:p w14:paraId="38A3F081" w14:textId="77777777" w:rsidR="00882849" w:rsidRPr="003824EA" w:rsidRDefault="00882849" w:rsidP="0028724F">
      <w:pPr>
        <w:pBdr>
          <w:top w:val="nil"/>
          <w:left w:val="nil"/>
          <w:bottom w:val="nil"/>
          <w:right w:val="nil"/>
          <w:between w:val="nil"/>
        </w:pBdr>
        <w:spacing w:after="120" w:line="360" w:lineRule="auto"/>
        <w:ind w:hanging="2"/>
        <w:jc w:val="both"/>
        <w:rPr>
          <w:rFonts w:eastAsia="Times New Roman"/>
        </w:rPr>
      </w:pPr>
    </w:p>
    <w:p w14:paraId="5A685F58" w14:textId="4082A37E" w:rsidR="00C41E5F" w:rsidRPr="003824EA" w:rsidRDefault="00C41E5F">
      <w:pPr>
        <w:rPr>
          <w:rFonts w:eastAsia="Times New Roman"/>
        </w:rPr>
      </w:pPr>
      <w:r w:rsidRPr="003824EA">
        <w:rPr>
          <w:rFonts w:eastAsia="Times New Roman"/>
        </w:rPr>
        <w:br w:type="page"/>
      </w:r>
    </w:p>
    <w:p w14:paraId="5ACD48AF" w14:textId="581CB02B" w:rsidR="00C41E5F" w:rsidRPr="003824EA" w:rsidRDefault="00C41E5F" w:rsidP="00C41E5F">
      <w:pPr>
        <w:pStyle w:val="Heading1"/>
        <w:ind w:left="1" w:hanging="3"/>
        <w:rPr>
          <w:rFonts w:eastAsia="Times New Roman"/>
        </w:rPr>
      </w:pPr>
      <w:bookmarkStart w:id="56" w:name="_Toc146228393"/>
      <w:r w:rsidRPr="003824EA">
        <w:rPr>
          <w:rFonts w:eastAsia="Times New Roman"/>
        </w:rPr>
        <w:t>ANNEX - I (BHUTAN RESPONSES TO QUESTIONNAIRES)</w:t>
      </w:r>
      <w:bookmarkEnd w:id="56"/>
    </w:p>
    <w:p w14:paraId="702CBC05" w14:textId="77777777" w:rsidR="008F4FF5" w:rsidRPr="003824EA" w:rsidRDefault="008F4FF5" w:rsidP="007D5D91">
      <w:pPr>
        <w:autoSpaceDE w:val="0"/>
        <w:autoSpaceDN w:val="0"/>
        <w:adjustRightInd w:val="0"/>
        <w:jc w:val="both"/>
        <w:rPr>
          <w:rFonts w:eastAsia="Batang"/>
          <w:b/>
          <w:bCs/>
          <w:color w:val="000000"/>
          <w:lang w:bidi="ne-NP"/>
        </w:rPr>
      </w:pPr>
      <w:r w:rsidRPr="003824EA">
        <w:rPr>
          <w:rFonts w:eastAsia="Batang"/>
          <w:b/>
          <w:bCs/>
          <w:color w:val="000000"/>
          <w:lang w:bidi="ne-NP"/>
        </w:rPr>
        <w:t>1. Current Status of Mobile Broadband in your country</w:t>
      </w:r>
    </w:p>
    <w:p w14:paraId="55AEE20D" w14:textId="3F51F75F"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1: </w:t>
      </w:r>
      <w:r w:rsidRPr="003824EA">
        <w:rPr>
          <w:rFonts w:eastAsia="Batang"/>
          <w:color w:val="000000"/>
          <w:lang w:bidi="ne-NP"/>
        </w:rPr>
        <w:t>What are the allocated frequency bands that have been identified for IMT</w:t>
      </w:r>
      <w:r w:rsidR="009732ED">
        <w:rPr>
          <w:rFonts w:eastAsia="Batang"/>
          <w:color w:val="000000"/>
          <w:lang w:bidi="ne-NP"/>
        </w:rPr>
        <w:t xml:space="preserve"> </w:t>
      </w:r>
      <w:r w:rsidRPr="003824EA">
        <w:rPr>
          <w:rFonts w:eastAsia="Batang"/>
          <w:color w:val="000000"/>
          <w:lang w:bidi="ne-NP"/>
        </w:rPr>
        <w:t>in</w:t>
      </w:r>
      <w:r w:rsidR="009732ED">
        <w:rPr>
          <w:rFonts w:eastAsia="Batang"/>
          <w:color w:val="000000"/>
          <w:lang w:bidi="ne-NP"/>
        </w:rPr>
        <w:t xml:space="preserve"> </w:t>
      </w:r>
      <w:r w:rsidRPr="003824EA">
        <w:rPr>
          <w:rFonts w:eastAsia="Batang"/>
          <w:color w:val="000000"/>
          <w:lang w:bidi="ne-NP"/>
        </w:rPr>
        <w:t>your country?</w:t>
      </w:r>
    </w:p>
    <w:p w14:paraId="3122E943" w14:textId="77777777" w:rsidR="008F4FF5" w:rsidRPr="00736E76" w:rsidRDefault="008F4FF5" w:rsidP="007D5D91">
      <w:pPr>
        <w:autoSpaceDE w:val="0"/>
        <w:autoSpaceDN w:val="0"/>
        <w:adjustRightInd w:val="0"/>
        <w:jc w:val="both"/>
        <w:rPr>
          <w:rFonts w:eastAsia="Batang"/>
          <w:lang w:val="de-DE" w:bidi="ne-NP"/>
        </w:rPr>
      </w:pPr>
      <w:r w:rsidRPr="00736E76">
        <w:rPr>
          <w:rFonts w:eastAsia="Batang"/>
          <w:lang w:val="de-DE" w:bidi="ne-NP"/>
        </w:rPr>
        <w:t>Answer=</w:t>
      </w:r>
    </w:p>
    <w:p w14:paraId="235B6F55" w14:textId="77777777" w:rsidR="008F4FF5" w:rsidRPr="00736E76" w:rsidRDefault="008F4FF5" w:rsidP="007D5D91">
      <w:pPr>
        <w:autoSpaceDE w:val="0"/>
        <w:autoSpaceDN w:val="0"/>
        <w:adjustRightInd w:val="0"/>
        <w:ind w:firstLine="720"/>
        <w:jc w:val="both"/>
        <w:rPr>
          <w:rFonts w:eastAsia="Batang"/>
          <w:lang w:val="de-DE" w:bidi="ne-NP"/>
        </w:rPr>
      </w:pPr>
      <w:r w:rsidRPr="00736E76">
        <w:rPr>
          <w:rFonts w:eastAsia="Batang"/>
          <w:lang w:val="de-DE" w:bidi="ne-NP"/>
        </w:rPr>
        <w:t>GSM= 900MHz</w:t>
      </w:r>
    </w:p>
    <w:p w14:paraId="05CAC801" w14:textId="77777777" w:rsidR="008F4FF5" w:rsidRPr="00736E76" w:rsidRDefault="008F4FF5" w:rsidP="007D5D91">
      <w:pPr>
        <w:autoSpaceDE w:val="0"/>
        <w:autoSpaceDN w:val="0"/>
        <w:adjustRightInd w:val="0"/>
        <w:ind w:firstLine="720"/>
        <w:jc w:val="both"/>
        <w:rPr>
          <w:rFonts w:eastAsia="Batang"/>
          <w:lang w:val="de-DE" w:bidi="ne-NP"/>
        </w:rPr>
      </w:pPr>
      <w:r w:rsidRPr="00736E76">
        <w:rPr>
          <w:rFonts w:eastAsia="Batang"/>
          <w:lang w:val="de-DE" w:bidi="ne-NP"/>
        </w:rPr>
        <w:t>UMTS= band 5(850MHz) and band 1 (2100MHz)</w:t>
      </w:r>
    </w:p>
    <w:p w14:paraId="4F6783B6" w14:textId="77777777" w:rsidR="008F4FF5" w:rsidRPr="00736E76" w:rsidRDefault="008F4FF5" w:rsidP="007D5D91">
      <w:pPr>
        <w:autoSpaceDE w:val="0"/>
        <w:autoSpaceDN w:val="0"/>
        <w:adjustRightInd w:val="0"/>
        <w:ind w:firstLine="720"/>
        <w:jc w:val="both"/>
        <w:rPr>
          <w:rFonts w:eastAsia="Batang"/>
          <w:lang w:val="de-DE" w:bidi="ne-NP"/>
        </w:rPr>
      </w:pPr>
      <w:r w:rsidRPr="00736E76">
        <w:rPr>
          <w:rFonts w:eastAsia="Batang"/>
          <w:lang w:val="de-DE" w:bidi="ne-NP"/>
        </w:rPr>
        <w:t>LTE= band 28(700MHz), band 3 (1800MHz), band 40 (2300MHz) and 850</w:t>
      </w:r>
    </w:p>
    <w:p w14:paraId="5134C38B" w14:textId="3C1FF0FE" w:rsidR="008F4FF5" w:rsidRPr="003824EA" w:rsidRDefault="008F4FF5" w:rsidP="007D5D91">
      <w:pPr>
        <w:autoSpaceDE w:val="0"/>
        <w:autoSpaceDN w:val="0"/>
        <w:adjustRightInd w:val="0"/>
        <w:jc w:val="both"/>
        <w:rPr>
          <w:rFonts w:eastAsia="Batang"/>
          <w:lang w:bidi="ne-NP"/>
        </w:rPr>
      </w:pPr>
      <w:r w:rsidRPr="00736E76">
        <w:rPr>
          <w:rFonts w:eastAsia="Batang"/>
          <w:lang w:val="de-DE" w:bidi="ne-NP"/>
        </w:rPr>
        <w:t xml:space="preserve">                       </w:t>
      </w:r>
      <w:r w:rsidRPr="003824EA">
        <w:rPr>
          <w:rFonts w:eastAsia="Batang"/>
          <w:lang w:bidi="ne-NP"/>
        </w:rPr>
        <w:t>MHz and 2100MHz</w:t>
      </w:r>
    </w:p>
    <w:p w14:paraId="703E90F2" w14:textId="77777777" w:rsidR="008F4FF5" w:rsidRPr="003824EA" w:rsidRDefault="008F4FF5" w:rsidP="007D5D91">
      <w:pPr>
        <w:autoSpaceDE w:val="0"/>
        <w:autoSpaceDN w:val="0"/>
        <w:adjustRightInd w:val="0"/>
        <w:ind w:firstLine="720"/>
        <w:jc w:val="both"/>
        <w:rPr>
          <w:rFonts w:eastAsia="Batang"/>
          <w:lang w:bidi="ne-NP"/>
        </w:rPr>
      </w:pPr>
      <w:r w:rsidRPr="003824EA">
        <w:rPr>
          <w:rFonts w:eastAsia="Batang"/>
          <w:lang w:bidi="ne-NP"/>
        </w:rPr>
        <w:t>5G= N78 (3500MHz)</w:t>
      </w:r>
    </w:p>
    <w:p w14:paraId="2D9A9624" w14:textId="77777777" w:rsidR="00E95289" w:rsidRPr="003824EA" w:rsidRDefault="00E95289" w:rsidP="007D5D91">
      <w:pPr>
        <w:autoSpaceDE w:val="0"/>
        <w:autoSpaceDN w:val="0"/>
        <w:adjustRightInd w:val="0"/>
        <w:jc w:val="both"/>
        <w:rPr>
          <w:rFonts w:eastAsia="Batang"/>
          <w:b/>
          <w:bCs/>
          <w:color w:val="000000"/>
          <w:lang w:bidi="ne-NP"/>
        </w:rPr>
      </w:pPr>
    </w:p>
    <w:p w14:paraId="2B4B91DF"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2: </w:t>
      </w:r>
      <w:r w:rsidRPr="003824EA">
        <w:rPr>
          <w:rFonts w:eastAsia="Batang"/>
          <w:color w:val="000000"/>
          <w:lang w:bidi="ne-NP"/>
        </w:rPr>
        <w:t>Which of the frequency bands identified for IMT have been assigned in your</w:t>
      </w:r>
    </w:p>
    <w:p w14:paraId="0D27D887"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country?</w:t>
      </w:r>
    </w:p>
    <w:p w14:paraId="4CAA7594"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GSM= 900MHz</w:t>
      </w:r>
    </w:p>
    <w:p w14:paraId="426D93FE" w14:textId="306D050F" w:rsidR="008F4FF5" w:rsidRPr="003824EA" w:rsidRDefault="008F4FF5" w:rsidP="007D5D91">
      <w:pPr>
        <w:autoSpaceDE w:val="0"/>
        <w:autoSpaceDN w:val="0"/>
        <w:adjustRightInd w:val="0"/>
        <w:ind w:firstLine="720"/>
        <w:jc w:val="both"/>
        <w:rPr>
          <w:rFonts w:eastAsia="Batang"/>
          <w:lang w:bidi="ne-NP"/>
        </w:rPr>
      </w:pPr>
      <w:r w:rsidRPr="003824EA">
        <w:rPr>
          <w:rFonts w:eastAsia="Batang"/>
          <w:lang w:bidi="ne-NP"/>
        </w:rPr>
        <w:t xml:space="preserve">    UMTS= band 5(850MHz) and band I (2100MHz)</w:t>
      </w:r>
    </w:p>
    <w:p w14:paraId="00D36054" w14:textId="6167EEEF" w:rsidR="008F4FF5" w:rsidRPr="00736E76" w:rsidRDefault="008F4FF5" w:rsidP="007D5D91">
      <w:pPr>
        <w:autoSpaceDE w:val="0"/>
        <w:autoSpaceDN w:val="0"/>
        <w:adjustRightInd w:val="0"/>
        <w:ind w:left="720"/>
        <w:jc w:val="both"/>
        <w:rPr>
          <w:rFonts w:eastAsia="Batang"/>
          <w:lang w:val="de-DE" w:bidi="ne-NP"/>
        </w:rPr>
      </w:pPr>
      <w:r w:rsidRPr="003824EA">
        <w:rPr>
          <w:rFonts w:eastAsia="Batang"/>
          <w:lang w:bidi="ne-NP"/>
        </w:rPr>
        <w:t xml:space="preserve">    </w:t>
      </w:r>
      <w:r w:rsidRPr="00736E76">
        <w:rPr>
          <w:rFonts w:eastAsia="Batang"/>
          <w:lang w:val="de-DE" w:bidi="ne-NP"/>
        </w:rPr>
        <w:t>LTE= band 28(700MHz), band III (1800MHz) and band 40 (2300MHz)</w:t>
      </w:r>
    </w:p>
    <w:p w14:paraId="48231CF4" w14:textId="6B462289" w:rsidR="008F4FF5" w:rsidRPr="003824EA" w:rsidRDefault="008F4FF5" w:rsidP="007D5D91">
      <w:pPr>
        <w:autoSpaceDE w:val="0"/>
        <w:autoSpaceDN w:val="0"/>
        <w:adjustRightInd w:val="0"/>
        <w:ind w:firstLine="720"/>
        <w:jc w:val="both"/>
        <w:rPr>
          <w:rFonts w:eastAsia="Batang"/>
          <w:lang w:bidi="ne-NP"/>
        </w:rPr>
      </w:pPr>
      <w:r w:rsidRPr="00736E76">
        <w:rPr>
          <w:rFonts w:eastAsia="Batang"/>
          <w:lang w:val="de-DE" w:bidi="ne-NP"/>
        </w:rPr>
        <w:t xml:space="preserve">    </w:t>
      </w:r>
      <w:r w:rsidRPr="003824EA">
        <w:rPr>
          <w:rFonts w:eastAsia="Batang"/>
          <w:lang w:bidi="ne-NP"/>
        </w:rPr>
        <w:t>5G= N78 (3500MHz)</w:t>
      </w:r>
    </w:p>
    <w:p w14:paraId="1E7EB547" w14:textId="77777777" w:rsidR="00E95289" w:rsidRPr="003824EA" w:rsidRDefault="00E95289" w:rsidP="007D5D91">
      <w:pPr>
        <w:autoSpaceDE w:val="0"/>
        <w:autoSpaceDN w:val="0"/>
        <w:adjustRightInd w:val="0"/>
        <w:jc w:val="both"/>
        <w:rPr>
          <w:rFonts w:eastAsia="Batang"/>
          <w:b/>
          <w:bCs/>
          <w:color w:val="000000"/>
          <w:lang w:bidi="ne-NP"/>
        </w:rPr>
      </w:pPr>
    </w:p>
    <w:p w14:paraId="061A9D74"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3: </w:t>
      </w:r>
      <w:r w:rsidRPr="003824EA">
        <w:rPr>
          <w:rFonts w:eastAsia="Batang"/>
          <w:color w:val="000000"/>
          <w:lang w:bidi="ne-NP"/>
        </w:rPr>
        <w:t>What is the roadmap/current status of remaining frequency bands already</w:t>
      </w:r>
    </w:p>
    <w:p w14:paraId="46171DCB"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identified for IMT?</w:t>
      </w:r>
    </w:p>
    <w:p w14:paraId="7FDEC67D"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Future assignment for IMT based on demand from operators</w:t>
      </w:r>
    </w:p>
    <w:p w14:paraId="7DFD223B" w14:textId="77777777" w:rsidR="00E95289" w:rsidRPr="003824EA" w:rsidRDefault="00E95289" w:rsidP="007D5D91">
      <w:pPr>
        <w:autoSpaceDE w:val="0"/>
        <w:autoSpaceDN w:val="0"/>
        <w:adjustRightInd w:val="0"/>
        <w:jc w:val="both"/>
        <w:rPr>
          <w:rFonts w:eastAsia="Batang"/>
          <w:b/>
          <w:bCs/>
          <w:color w:val="000000"/>
          <w:lang w:bidi="ne-NP"/>
        </w:rPr>
      </w:pPr>
    </w:p>
    <w:p w14:paraId="2071B022" w14:textId="77777777" w:rsidR="008F4FF5" w:rsidRPr="003824EA" w:rsidRDefault="008F4FF5" w:rsidP="007D5D91">
      <w:pPr>
        <w:autoSpaceDE w:val="0"/>
        <w:autoSpaceDN w:val="0"/>
        <w:adjustRightInd w:val="0"/>
        <w:jc w:val="both"/>
        <w:rPr>
          <w:rFonts w:eastAsia="Batang"/>
          <w:b/>
          <w:bCs/>
          <w:color w:val="000000"/>
          <w:lang w:bidi="ne-NP"/>
        </w:rPr>
      </w:pPr>
      <w:r w:rsidRPr="003824EA">
        <w:rPr>
          <w:rFonts w:eastAsia="Batang"/>
          <w:b/>
          <w:bCs/>
          <w:color w:val="000000"/>
          <w:lang w:bidi="ne-NP"/>
        </w:rPr>
        <w:t>2. Current Status of technology neutrality in frequency assignment</w:t>
      </w:r>
    </w:p>
    <w:p w14:paraId="447ED29B"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Are the frequency bands assigned in your country technology neutral? If not which of</w:t>
      </w:r>
    </w:p>
    <w:p w14:paraId="50625E5F"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the bands are technology specific and which of the bands are technology neutral? Please</w:t>
      </w:r>
    </w:p>
    <w:p w14:paraId="68CB4916"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state the reasons.</w:t>
      </w:r>
    </w:p>
    <w:p w14:paraId="59BFC461"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The frequency bands assigned in our country are all technology neutral,</w:t>
      </w:r>
    </w:p>
    <w:p w14:paraId="2CDDB2F4"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however approval for the assignment needs to be discussed and sought from the</w:t>
      </w:r>
    </w:p>
    <w:p w14:paraId="5026FBD4"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Authority.</w:t>
      </w:r>
    </w:p>
    <w:p w14:paraId="5B878F95" w14:textId="77777777" w:rsidR="00E95289" w:rsidRPr="003824EA" w:rsidRDefault="00E95289" w:rsidP="007D5D91">
      <w:pPr>
        <w:autoSpaceDE w:val="0"/>
        <w:autoSpaceDN w:val="0"/>
        <w:adjustRightInd w:val="0"/>
        <w:jc w:val="both"/>
        <w:rPr>
          <w:rFonts w:eastAsia="Batang"/>
          <w:b/>
          <w:bCs/>
          <w:color w:val="000000"/>
          <w:lang w:bidi="ne-NP"/>
        </w:rPr>
      </w:pPr>
    </w:p>
    <w:p w14:paraId="0297CEE8" w14:textId="77777777" w:rsidR="008F4FF5" w:rsidRPr="003824EA" w:rsidRDefault="008F4FF5" w:rsidP="007D5D91">
      <w:pPr>
        <w:autoSpaceDE w:val="0"/>
        <w:autoSpaceDN w:val="0"/>
        <w:adjustRightInd w:val="0"/>
        <w:jc w:val="both"/>
        <w:rPr>
          <w:rFonts w:eastAsia="Batang"/>
          <w:b/>
          <w:bCs/>
          <w:color w:val="000000"/>
          <w:lang w:bidi="ne-NP"/>
        </w:rPr>
      </w:pPr>
      <w:r w:rsidRPr="003824EA">
        <w:rPr>
          <w:rFonts w:eastAsia="Batang"/>
          <w:b/>
          <w:bCs/>
          <w:color w:val="000000"/>
          <w:lang w:bidi="ne-NP"/>
        </w:rPr>
        <w:t>3. Current Status of 4G in your country</w:t>
      </w:r>
    </w:p>
    <w:p w14:paraId="14E95A6C"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6: </w:t>
      </w:r>
      <w:r w:rsidRPr="003824EA">
        <w:rPr>
          <w:rFonts w:eastAsia="Batang"/>
          <w:color w:val="000000"/>
          <w:lang w:bidi="ne-NP"/>
        </w:rPr>
        <w:t>What is the scenario of penetration rate and/or number of subscriptions of 4G</w:t>
      </w:r>
    </w:p>
    <w:p w14:paraId="573EA74B"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technologies, such as LTE/LTE-Advanced, in your country? (Percentage of 4G</w:t>
      </w:r>
    </w:p>
    <w:p w14:paraId="19A4D2B9"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subscribers to total subscribers)</w:t>
      </w:r>
    </w:p>
    <w:p w14:paraId="6334BAF4"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w:t>
      </w:r>
    </w:p>
    <w:p w14:paraId="7A9C27DC" w14:textId="77777777" w:rsidR="00E95289" w:rsidRPr="003824EA" w:rsidRDefault="00E95289" w:rsidP="007D5D91">
      <w:pPr>
        <w:autoSpaceDE w:val="0"/>
        <w:autoSpaceDN w:val="0"/>
        <w:adjustRightInd w:val="0"/>
        <w:jc w:val="both"/>
        <w:rPr>
          <w:rFonts w:eastAsia="Batang"/>
          <w:b/>
          <w:bCs/>
          <w:color w:val="000000"/>
          <w:lang w:bidi="ne-NP"/>
        </w:rPr>
      </w:pPr>
    </w:p>
    <w:p w14:paraId="78F501DF"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7: </w:t>
      </w:r>
      <w:r w:rsidRPr="003824EA">
        <w:rPr>
          <w:rFonts w:eastAsia="Batang"/>
          <w:color w:val="000000"/>
          <w:lang w:bidi="ne-NP"/>
        </w:rPr>
        <w:t>Is there any rollout obligation for 4G implementation in your country? If</w:t>
      </w:r>
    </w:p>
    <w:p w14:paraId="6A55C30B"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yes, please provide details. And how much geographical area/population has been</w:t>
      </w:r>
    </w:p>
    <w:p w14:paraId="772860B9"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covered by 4G?</w:t>
      </w:r>
    </w:p>
    <w:p w14:paraId="63139057"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No obligation for 4G implementation in the country, however all the uncovered</w:t>
      </w:r>
    </w:p>
    <w:p w14:paraId="0095529E"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rural areas have been prioritized to cover through the Rural Communication</w:t>
      </w:r>
    </w:p>
    <w:p w14:paraId="7B8F3848"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Program.</w:t>
      </w:r>
    </w:p>
    <w:p w14:paraId="53B20FDE" w14:textId="77777777" w:rsidR="00E95289" w:rsidRPr="003824EA" w:rsidRDefault="00E95289" w:rsidP="007D5D91">
      <w:pPr>
        <w:autoSpaceDE w:val="0"/>
        <w:autoSpaceDN w:val="0"/>
        <w:adjustRightInd w:val="0"/>
        <w:jc w:val="both"/>
        <w:rPr>
          <w:rFonts w:eastAsia="Batang"/>
          <w:b/>
          <w:bCs/>
          <w:color w:val="000000"/>
          <w:lang w:bidi="ne-NP"/>
        </w:rPr>
      </w:pPr>
    </w:p>
    <w:p w14:paraId="406F2DE6"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7: </w:t>
      </w:r>
      <w:r w:rsidRPr="003824EA">
        <w:rPr>
          <w:rFonts w:eastAsia="Batang"/>
          <w:color w:val="000000"/>
          <w:lang w:bidi="ne-NP"/>
        </w:rPr>
        <w:t>What are the spectrum bands identified in your country supporting 5G?</w:t>
      </w:r>
    </w:p>
    <w:p w14:paraId="0440ACCC"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Please provide details.</w:t>
      </w:r>
    </w:p>
    <w:p w14:paraId="4031B23A"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 xml:space="preserve">Answer= N78 (3500 MHz), and also we are exploring the </w:t>
      </w:r>
      <w:proofErr w:type="spellStart"/>
      <w:r w:rsidRPr="003824EA">
        <w:rPr>
          <w:rFonts w:eastAsia="Batang"/>
          <w:lang w:bidi="ne-NP"/>
        </w:rPr>
        <w:t>mmWaves</w:t>
      </w:r>
      <w:proofErr w:type="spellEnd"/>
      <w:r w:rsidRPr="003824EA">
        <w:rPr>
          <w:rFonts w:eastAsia="Batang"/>
          <w:lang w:bidi="ne-NP"/>
        </w:rPr>
        <w:t xml:space="preserve"> for 5G.</w:t>
      </w:r>
    </w:p>
    <w:p w14:paraId="711795AE" w14:textId="77777777" w:rsidR="00E95289" w:rsidRPr="003824EA" w:rsidRDefault="00E95289" w:rsidP="007D5D91">
      <w:pPr>
        <w:autoSpaceDE w:val="0"/>
        <w:autoSpaceDN w:val="0"/>
        <w:adjustRightInd w:val="0"/>
        <w:jc w:val="both"/>
        <w:rPr>
          <w:rFonts w:eastAsia="Batang"/>
          <w:b/>
          <w:bCs/>
          <w:color w:val="000000"/>
          <w:lang w:bidi="ne-NP"/>
        </w:rPr>
      </w:pPr>
    </w:p>
    <w:p w14:paraId="4D8F23AD"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8: </w:t>
      </w:r>
      <w:r w:rsidRPr="003824EA">
        <w:rPr>
          <w:rFonts w:eastAsia="Batang"/>
          <w:color w:val="000000"/>
          <w:lang w:bidi="ne-NP"/>
        </w:rPr>
        <w:t>Have 5G services been launched in your country? If yes, please provide</w:t>
      </w:r>
    </w:p>
    <w:p w14:paraId="07587E11"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details of frequency bands in which 5G has been deployed.</w:t>
      </w:r>
    </w:p>
    <w:p w14:paraId="68E8F9F6"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Yes, commercially deployed on December 2021 in the 3.5 GHz (3.4 - 3.6 GHz)</w:t>
      </w:r>
    </w:p>
    <w:p w14:paraId="4CCA3D84"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9: </w:t>
      </w:r>
      <w:r w:rsidRPr="003824EA">
        <w:rPr>
          <w:rFonts w:eastAsia="Batang"/>
          <w:color w:val="000000"/>
          <w:lang w:bidi="ne-NP"/>
        </w:rPr>
        <w:t>Whether the 5G services have been planned/deployed in the bands used for</w:t>
      </w:r>
    </w:p>
    <w:p w14:paraId="05A6C10E"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2G/3G/4G? If yes, please provide details</w:t>
      </w:r>
    </w:p>
    <w:p w14:paraId="6948F03A"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No, as of now. However, maybe possible in spectrum refarming.</w:t>
      </w:r>
    </w:p>
    <w:p w14:paraId="30D632D7" w14:textId="77777777" w:rsidR="00E95289" w:rsidRPr="003824EA" w:rsidRDefault="00E95289" w:rsidP="007D5D91">
      <w:pPr>
        <w:autoSpaceDE w:val="0"/>
        <w:autoSpaceDN w:val="0"/>
        <w:adjustRightInd w:val="0"/>
        <w:jc w:val="both"/>
        <w:rPr>
          <w:rFonts w:eastAsia="Batang"/>
          <w:b/>
          <w:bCs/>
          <w:color w:val="000000"/>
          <w:lang w:bidi="ne-NP"/>
        </w:rPr>
      </w:pPr>
    </w:p>
    <w:p w14:paraId="2E34DF7A" w14:textId="77777777" w:rsidR="008F4FF5" w:rsidRPr="003824EA" w:rsidRDefault="008F4FF5" w:rsidP="007D5D91">
      <w:pPr>
        <w:autoSpaceDE w:val="0"/>
        <w:autoSpaceDN w:val="0"/>
        <w:adjustRightInd w:val="0"/>
        <w:jc w:val="both"/>
        <w:rPr>
          <w:rFonts w:eastAsia="Batang"/>
          <w:b/>
          <w:bCs/>
          <w:color w:val="000000"/>
          <w:lang w:bidi="ne-NP"/>
        </w:rPr>
      </w:pPr>
      <w:r w:rsidRPr="003824EA">
        <w:rPr>
          <w:rFonts w:eastAsia="Batang"/>
          <w:b/>
          <w:bCs/>
          <w:color w:val="000000"/>
          <w:lang w:bidi="ne-NP"/>
        </w:rPr>
        <w:t>4. 5G spectrum plan</w:t>
      </w:r>
    </w:p>
    <w:p w14:paraId="3D6E0F35"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12: </w:t>
      </w:r>
      <w:r w:rsidRPr="003824EA">
        <w:rPr>
          <w:rFonts w:eastAsia="Batang"/>
          <w:color w:val="000000"/>
          <w:lang w:bidi="ne-NP"/>
        </w:rPr>
        <w:t>Is there any spectrum roadmap for a 5G plan in your country? If yes, please</w:t>
      </w:r>
    </w:p>
    <w:p w14:paraId="424A2D76"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provide details.</w:t>
      </w:r>
    </w:p>
    <w:p w14:paraId="32BECD1A"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Yes, they are:</w:t>
      </w:r>
    </w:p>
    <w:p w14:paraId="5CCF31FD"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1. Regulatory framework for 5G deployment 2019,</w:t>
      </w:r>
    </w:p>
    <w:p w14:paraId="13BDA50F"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2. Consultations documents and</w:t>
      </w:r>
    </w:p>
    <w:p w14:paraId="6D71E45F"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3. 3.5 GHz frequency band plan 2021.</w:t>
      </w:r>
    </w:p>
    <w:p w14:paraId="24693B0C" w14:textId="77777777" w:rsidR="00E95289" w:rsidRPr="003824EA" w:rsidRDefault="00E95289" w:rsidP="007D5D91">
      <w:pPr>
        <w:autoSpaceDE w:val="0"/>
        <w:autoSpaceDN w:val="0"/>
        <w:adjustRightInd w:val="0"/>
        <w:jc w:val="both"/>
        <w:rPr>
          <w:rFonts w:eastAsia="Batang"/>
          <w:b/>
          <w:bCs/>
          <w:color w:val="000000"/>
          <w:lang w:bidi="ne-NP"/>
        </w:rPr>
      </w:pPr>
    </w:p>
    <w:p w14:paraId="45530BFE"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13: </w:t>
      </w:r>
      <w:r w:rsidRPr="003824EA">
        <w:rPr>
          <w:rFonts w:eastAsia="Batang"/>
          <w:color w:val="000000"/>
          <w:lang w:bidi="ne-NP"/>
        </w:rPr>
        <w:t>Is there any high capacity wireless backhaul plan for 5G? If yes, please</w:t>
      </w:r>
    </w:p>
    <w:p w14:paraId="1DFFF64D"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provide the details of frequency bands?</w:t>
      </w:r>
    </w:p>
    <w:p w14:paraId="7F98B871"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Yes, the Channel plan for Fixed point to point services 2019,</w:t>
      </w:r>
    </w:p>
    <w:p w14:paraId="20E8CA67" w14:textId="7F0A82EC" w:rsidR="008F4FF5" w:rsidRPr="003824EA" w:rsidRDefault="008F4FF5" w:rsidP="007D5D91">
      <w:pPr>
        <w:autoSpaceDE w:val="0"/>
        <w:autoSpaceDN w:val="0"/>
        <w:adjustRightInd w:val="0"/>
        <w:jc w:val="both"/>
        <w:rPr>
          <w:rFonts w:eastAsia="Batang"/>
          <w:lang w:bidi="ne-NP"/>
        </w:rPr>
      </w:pPr>
      <w:r w:rsidRPr="003824EA">
        <w:rPr>
          <w:rFonts w:eastAsia="Batang"/>
          <w:lang w:bidi="ne-NP"/>
        </w:rPr>
        <w:t xml:space="preserve">The band plans for </w:t>
      </w:r>
      <w:r w:rsidR="009732ED" w:rsidRPr="003824EA">
        <w:rPr>
          <w:rFonts w:eastAsia="Batang"/>
          <w:lang w:bidi="ne-NP"/>
        </w:rPr>
        <w:t>32 GHz</w:t>
      </w:r>
      <w:r w:rsidRPr="003824EA">
        <w:rPr>
          <w:rFonts w:eastAsia="Batang"/>
          <w:lang w:bidi="ne-NP"/>
        </w:rPr>
        <w:t xml:space="preserve">, </w:t>
      </w:r>
      <w:r w:rsidR="009732ED" w:rsidRPr="003824EA">
        <w:rPr>
          <w:rFonts w:eastAsia="Batang"/>
          <w:lang w:bidi="ne-NP"/>
        </w:rPr>
        <w:t>42GHz,</w:t>
      </w:r>
      <w:r w:rsidRPr="003824EA">
        <w:rPr>
          <w:rFonts w:eastAsia="Batang"/>
          <w:lang w:bidi="ne-NP"/>
        </w:rPr>
        <w:t xml:space="preserve"> E- band and V-band.</w:t>
      </w:r>
    </w:p>
    <w:p w14:paraId="740B0623" w14:textId="77777777" w:rsidR="00E95289" w:rsidRPr="003824EA" w:rsidRDefault="00E95289" w:rsidP="007D5D91">
      <w:pPr>
        <w:autoSpaceDE w:val="0"/>
        <w:autoSpaceDN w:val="0"/>
        <w:adjustRightInd w:val="0"/>
        <w:jc w:val="both"/>
        <w:rPr>
          <w:rFonts w:eastAsia="Batang"/>
          <w:b/>
          <w:bCs/>
          <w:color w:val="000000"/>
          <w:lang w:bidi="ne-NP"/>
        </w:rPr>
      </w:pPr>
    </w:p>
    <w:p w14:paraId="1DA994EE"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b/>
          <w:bCs/>
          <w:color w:val="000000"/>
          <w:lang w:bidi="ne-NP"/>
        </w:rPr>
        <w:t xml:space="preserve">Question 14: </w:t>
      </w:r>
      <w:r w:rsidRPr="003824EA">
        <w:rPr>
          <w:rFonts w:eastAsia="Batang"/>
          <w:color w:val="000000"/>
          <w:lang w:bidi="ne-NP"/>
        </w:rPr>
        <w:t>Is there any plan for the coexistence of IMT services with satellite</w:t>
      </w:r>
    </w:p>
    <w:p w14:paraId="0DC33B31"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services? If yes please specify the bands and provide the details.</w:t>
      </w:r>
    </w:p>
    <w:p w14:paraId="15C27A48"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Answer = Currently No plan as such and we may have to consider the coexistence of</w:t>
      </w:r>
    </w:p>
    <w:p w14:paraId="60D9C777" w14:textId="77777777" w:rsidR="008F4FF5" w:rsidRPr="003824EA" w:rsidRDefault="008F4FF5" w:rsidP="007D5D91">
      <w:pPr>
        <w:autoSpaceDE w:val="0"/>
        <w:autoSpaceDN w:val="0"/>
        <w:adjustRightInd w:val="0"/>
        <w:jc w:val="both"/>
        <w:rPr>
          <w:rFonts w:eastAsia="Batang"/>
          <w:lang w:bidi="ne-NP"/>
        </w:rPr>
      </w:pPr>
      <w:r w:rsidRPr="003824EA">
        <w:rPr>
          <w:rFonts w:eastAsia="Batang"/>
          <w:lang w:bidi="ne-NP"/>
        </w:rPr>
        <w:t>IMT and Satellite services in future.</w:t>
      </w:r>
    </w:p>
    <w:p w14:paraId="1DC5F99F" w14:textId="77777777" w:rsidR="008F4FF5" w:rsidRPr="003824EA" w:rsidRDefault="008F4FF5" w:rsidP="007D5D91">
      <w:pPr>
        <w:autoSpaceDE w:val="0"/>
        <w:autoSpaceDN w:val="0"/>
        <w:adjustRightInd w:val="0"/>
        <w:jc w:val="both"/>
        <w:rPr>
          <w:rFonts w:eastAsia="Batang"/>
          <w:color w:val="000000"/>
          <w:lang w:bidi="ne-NP"/>
        </w:rPr>
      </w:pPr>
      <w:r w:rsidRPr="003824EA">
        <w:rPr>
          <w:rFonts w:eastAsia="Batang"/>
          <w:color w:val="000000"/>
          <w:lang w:bidi="ne-NP"/>
        </w:rPr>
        <w:t>Table for SATRC Questionnaire</w:t>
      </w:r>
    </w:p>
    <w:tbl>
      <w:tblPr>
        <w:tblStyle w:val="TableGrid"/>
        <w:tblW w:w="0" w:type="auto"/>
        <w:tblLook w:val="04A0" w:firstRow="1" w:lastRow="0" w:firstColumn="1" w:lastColumn="0" w:noHBand="0" w:noVBand="1"/>
      </w:tblPr>
      <w:tblGrid>
        <w:gridCol w:w="477"/>
        <w:gridCol w:w="1301"/>
        <w:gridCol w:w="1350"/>
        <w:gridCol w:w="2222"/>
        <w:gridCol w:w="2290"/>
        <w:gridCol w:w="1523"/>
      </w:tblGrid>
      <w:tr w:rsidR="00A26462" w:rsidRPr="003824EA" w14:paraId="50838220" w14:textId="77777777" w:rsidTr="00A26462">
        <w:tc>
          <w:tcPr>
            <w:tcW w:w="477" w:type="dxa"/>
          </w:tcPr>
          <w:p w14:paraId="3E37A3D6" w14:textId="76A32E5A"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Sl.</w:t>
            </w:r>
          </w:p>
        </w:tc>
        <w:tc>
          <w:tcPr>
            <w:tcW w:w="1318" w:type="dxa"/>
          </w:tcPr>
          <w:p w14:paraId="77952008" w14:textId="468643CF"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Band Name</w:t>
            </w:r>
          </w:p>
        </w:tc>
        <w:tc>
          <w:tcPr>
            <w:tcW w:w="1260" w:type="dxa"/>
          </w:tcPr>
          <w:p w14:paraId="2EFAC433" w14:textId="7DF84A19"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Bandwidth</w:t>
            </w:r>
          </w:p>
        </w:tc>
        <w:tc>
          <w:tcPr>
            <w:tcW w:w="2250" w:type="dxa"/>
          </w:tcPr>
          <w:p w14:paraId="6545A494" w14:textId="15828D9B"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Technology Neutral/ Technology Specific</w:t>
            </w:r>
          </w:p>
        </w:tc>
        <w:tc>
          <w:tcPr>
            <w:tcW w:w="2330" w:type="dxa"/>
          </w:tcPr>
          <w:p w14:paraId="2B8300C7" w14:textId="77777777"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Included</w:t>
            </w:r>
          </w:p>
          <w:p w14:paraId="5BC1AA68" w14:textId="77777777"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for 5G</w:t>
            </w:r>
          </w:p>
          <w:p w14:paraId="3BC7A99E" w14:textId="4FC3FBC7" w:rsidR="00A26462" w:rsidRPr="003824EA" w:rsidRDefault="00A26462" w:rsidP="007D5D91">
            <w:pPr>
              <w:autoSpaceDE w:val="0"/>
              <w:autoSpaceDN w:val="0"/>
              <w:adjustRightInd w:val="0"/>
              <w:jc w:val="both"/>
              <w:rPr>
                <w:rFonts w:eastAsia="Batang"/>
                <w:b/>
                <w:bCs/>
                <w:color w:val="000000"/>
                <w:lang w:bidi="ne-NP"/>
              </w:rPr>
            </w:pPr>
          </w:p>
        </w:tc>
        <w:tc>
          <w:tcPr>
            <w:tcW w:w="1528" w:type="dxa"/>
          </w:tcPr>
          <w:p w14:paraId="29FD45A2" w14:textId="77777777"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Any future</w:t>
            </w:r>
          </w:p>
          <w:p w14:paraId="74653403" w14:textId="77777777"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coexistence</w:t>
            </w:r>
          </w:p>
          <w:p w14:paraId="698940F6" w14:textId="77777777" w:rsidR="00A26462" w:rsidRPr="003824EA" w:rsidRDefault="00A26462" w:rsidP="007D5D91">
            <w:pPr>
              <w:autoSpaceDE w:val="0"/>
              <w:autoSpaceDN w:val="0"/>
              <w:adjustRightInd w:val="0"/>
              <w:jc w:val="both"/>
              <w:rPr>
                <w:rFonts w:eastAsia="Batang"/>
                <w:b/>
                <w:bCs/>
                <w:color w:val="000000"/>
                <w:lang w:bidi="ne-NP"/>
              </w:rPr>
            </w:pPr>
            <w:r w:rsidRPr="003824EA">
              <w:rPr>
                <w:rFonts w:eastAsia="Batang"/>
                <w:b/>
                <w:bCs/>
                <w:color w:val="000000"/>
                <w:lang w:bidi="ne-NP"/>
              </w:rPr>
              <w:t>plan</w:t>
            </w:r>
          </w:p>
          <w:p w14:paraId="75C2E2CB" w14:textId="77777777" w:rsidR="00A26462" w:rsidRPr="003824EA" w:rsidRDefault="00A26462" w:rsidP="007D5D91">
            <w:pPr>
              <w:autoSpaceDE w:val="0"/>
              <w:autoSpaceDN w:val="0"/>
              <w:adjustRightInd w:val="0"/>
              <w:jc w:val="both"/>
              <w:rPr>
                <w:rFonts w:eastAsia="Batang"/>
                <w:b/>
                <w:bCs/>
                <w:color w:val="000000"/>
                <w:lang w:bidi="ne-NP"/>
              </w:rPr>
            </w:pPr>
          </w:p>
        </w:tc>
      </w:tr>
      <w:tr w:rsidR="00A26462" w:rsidRPr="003824EA" w14:paraId="7B739421" w14:textId="77777777" w:rsidTr="00A26462">
        <w:tc>
          <w:tcPr>
            <w:tcW w:w="477" w:type="dxa"/>
          </w:tcPr>
          <w:p w14:paraId="6023F38B" w14:textId="40509588" w:rsidR="00A26462" w:rsidRPr="003824EA" w:rsidRDefault="00A26462" w:rsidP="007D5D91">
            <w:pPr>
              <w:autoSpaceDE w:val="0"/>
              <w:autoSpaceDN w:val="0"/>
              <w:adjustRightInd w:val="0"/>
              <w:jc w:val="both"/>
              <w:rPr>
                <w:rFonts w:eastAsia="Batang"/>
                <w:color w:val="000000"/>
                <w:lang w:bidi="ne-NP"/>
              </w:rPr>
            </w:pPr>
            <w:r w:rsidRPr="003824EA">
              <w:rPr>
                <w:rFonts w:eastAsia="Batang"/>
                <w:color w:val="000000"/>
                <w:lang w:bidi="ne-NP"/>
              </w:rPr>
              <w:t>1</w:t>
            </w:r>
          </w:p>
        </w:tc>
        <w:tc>
          <w:tcPr>
            <w:tcW w:w="1318" w:type="dxa"/>
          </w:tcPr>
          <w:p w14:paraId="5E43073E" w14:textId="0D2DCEB1" w:rsidR="00A26462" w:rsidRPr="003824EA" w:rsidRDefault="00A26462" w:rsidP="007D5D91">
            <w:pPr>
              <w:autoSpaceDE w:val="0"/>
              <w:autoSpaceDN w:val="0"/>
              <w:adjustRightInd w:val="0"/>
              <w:jc w:val="both"/>
              <w:rPr>
                <w:rFonts w:eastAsia="Batang"/>
                <w:color w:val="000000"/>
                <w:lang w:bidi="ne-NP"/>
              </w:rPr>
            </w:pPr>
            <w:r w:rsidRPr="003824EA">
              <w:rPr>
                <w:rFonts w:eastAsia="Batang"/>
                <w:color w:val="000000"/>
                <w:lang w:bidi="ne-NP"/>
              </w:rPr>
              <w:t>N78</w:t>
            </w:r>
          </w:p>
        </w:tc>
        <w:tc>
          <w:tcPr>
            <w:tcW w:w="1260" w:type="dxa"/>
          </w:tcPr>
          <w:p w14:paraId="4C79B701" w14:textId="7A5789A6" w:rsidR="00A26462" w:rsidRPr="003824EA" w:rsidRDefault="00A26462" w:rsidP="007D5D91">
            <w:pPr>
              <w:autoSpaceDE w:val="0"/>
              <w:autoSpaceDN w:val="0"/>
              <w:adjustRightInd w:val="0"/>
              <w:jc w:val="both"/>
              <w:rPr>
                <w:rFonts w:eastAsia="Batang"/>
                <w:color w:val="000000"/>
                <w:lang w:bidi="ne-NP"/>
              </w:rPr>
            </w:pPr>
            <w:r w:rsidRPr="003824EA">
              <w:rPr>
                <w:rFonts w:eastAsia="Batang"/>
                <w:color w:val="000000"/>
                <w:lang w:bidi="ne-NP"/>
              </w:rPr>
              <w:t>200 MHz</w:t>
            </w:r>
          </w:p>
        </w:tc>
        <w:tc>
          <w:tcPr>
            <w:tcW w:w="2250" w:type="dxa"/>
          </w:tcPr>
          <w:p w14:paraId="746E8743" w14:textId="67EA9E55" w:rsidR="00A26462" w:rsidRPr="003824EA" w:rsidRDefault="00A26462" w:rsidP="007D5D91">
            <w:pPr>
              <w:autoSpaceDE w:val="0"/>
              <w:autoSpaceDN w:val="0"/>
              <w:adjustRightInd w:val="0"/>
              <w:jc w:val="both"/>
              <w:rPr>
                <w:rFonts w:eastAsia="Batang"/>
                <w:color w:val="000000"/>
                <w:lang w:bidi="ne-NP"/>
              </w:rPr>
            </w:pPr>
            <w:r w:rsidRPr="003824EA">
              <w:rPr>
                <w:rFonts w:eastAsia="Batang"/>
                <w:color w:val="000000"/>
                <w:lang w:bidi="ne-NP"/>
              </w:rPr>
              <w:t>5G Technology</w:t>
            </w:r>
          </w:p>
        </w:tc>
        <w:tc>
          <w:tcPr>
            <w:tcW w:w="2330" w:type="dxa"/>
          </w:tcPr>
          <w:p w14:paraId="4F4816BE" w14:textId="6DB4D4E5" w:rsidR="00A26462" w:rsidRPr="003824EA" w:rsidRDefault="00A26462" w:rsidP="007D5D91">
            <w:pPr>
              <w:autoSpaceDE w:val="0"/>
              <w:autoSpaceDN w:val="0"/>
              <w:adjustRightInd w:val="0"/>
              <w:jc w:val="both"/>
              <w:rPr>
                <w:rFonts w:eastAsia="Batang"/>
                <w:color w:val="000000"/>
                <w:lang w:bidi="ne-NP"/>
              </w:rPr>
            </w:pPr>
            <w:r w:rsidRPr="003824EA">
              <w:rPr>
                <w:rFonts w:eastAsia="Batang"/>
                <w:color w:val="000000"/>
                <w:lang w:bidi="ne-NP"/>
              </w:rPr>
              <w:t>Yes</w:t>
            </w:r>
          </w:p>
        </w:tc>
        <w:tc>
          <w:tcPr>
            <w:tcW w:w="1528" w:type="dxa"/>
          </w:tcPr>
          <w:p w14:paraId="1B9D452D" w14:textId="5080590F" w:rsidR="00A26462" w:rsidRPr="003824EA" w:rsidRDefault="00A26462" w:rsidP="007D5D91">
            <w:pPr>
              <w:autoSpaceDE w:val="0"/>
              <w:autoSpaceDN w:val="0"/>
              <w:adjustRightInd w:val="0"/>
              <w:jc w:val="both"/>
              <w:rPr>
                <w:rFonts w:eastAsia="Batang"/>
                <w:color w:val="000000"/>
                <w:lang w:bidi="ne-NP"/>
              </w:rPr>
            </w:pPr>
            <w:r w:rsidRPr="003824EA">
              <w:rPr>
                <w:rFonts w:eastAsia="Batang"/>
                <w:color w:val="000000"/>
                <w:lang w:bidi="ne-NP"/>
              </w:rPr>
              <w:t>No</w:t>
            </w:r>
          </w:p>
        </w:tc>
      </w:tr>
    </w:tbl>
    <w:p w14:paraId="711EA11D" w14:textId="77777777" w:rsidR="00882849" w:rsidRPr="003824EA" w:rsidRDefault="00882849" w:rsidP="0028724F">
      <w:pPr>
        <w:pBdr>
          <w:top w:val="nil"/>
          <w:left w:val="nil"/>
          <w:bottom w:val="nil"/>
          <w:right w:val="nil"/>
          <w:between w:val="nil"/>
        </w:pBdr>
        <w:spacing w:after="120" w:line="360" w:lineRule="auto"/>
        <w:ind w:hanging="2"/>
        <w:jc w:val="both"/>
        <w:rPr>
          <w:rFonts w:eastAsia="Times New Roman"/>
        </w:rPr>
      </w:pPr>
    </w:p>
    <w:p w14:paraId="3F17BB4A" w14:textId="77777777" w:rsidR="00882849" w:rsidRPr="003824EA" w:rsidRDefault="00882849" w:rsidP="0028724F">
      <w:pPr>
        <w:pBdr>
          <w:top w:val="nil"/>
          <w:left w:val="nil"/>
          <w:bottom w:val="nil"/>
          <w:right w:val="nil"/>
          <w:between w:val="nil"/>
        </w:pBdr>
        <w:spacing w:after="120" w:line="360" w:lineRule="auto"/>
        <w:jc w:val="both"/>
        <w:rPr>
          <w:rFonts w:eastAsia="Times New Roman"/>
        </w:rPr>
      </w:pPr>
    </w:p>
    <w:p w14:paraId="0C78D323" w14:textId="77777777" w:rsidR="00882849" w:rsidRPr="003824EA" w:rsidRDefault="00882849" w:rsidP="00882849">
      <w:pPr>
        <w:pBdr>
          <w:top w:val="nil"/>
          <w:left w:val="nil"/>
          <w:bottom w:val="nil"/>
          <w:right w:val="nil"/>
          <w:between w:val="nil"/>
        </w:pBdr>
        <w:spacing w:after="120" w:line="360" w:lineRule="auto"/>
        <w:ind w:hanging="2"/>
        <w:rPr>
          <w:rFonts w:eastAsia="Times New Roman"/>
        </w:rPr>
      </w:pPr>
    </w:p>
    <w:p w14:paraId="1248A39C" w14:textId="77777777" w:rsidR="00882849" w:rsidRPr="003824EA" w:rsidRDefault="00882849" w:rsidP="00882849">
      <w:pPr>
        <w:pBdr>
          <w:top w:val="nil"/>
          <w:left w:val="nil"/>
          <w:bottom w:val="nil"/>
          <w:right w:val="nil"/>
          <w:between w:val="nil"/>
        </w:pBdr>
        <w:spacing w:after="120" w:line="360" w:lineRule="auto"/>
        <w:ind w:hanging="2"/>
        <w:rPr>
          <w:rFonts w:eastAsia="Times New Roman"/>
        </w:rPr>
      </w:pPr>
    </w:p>
    <w:p w14:paraId="07B94C80" w14:textId="77777777" w:rsidR="00882849" w:rsidRPr="003824EA" w:rsidRDefault="00882849" w:rsidP="00882849">
      <w:pPr>
        <w:pBdr>
          <w:top w:val="nil"/>
          <w:left w:val="nil"/>
          <w:bottom w:val="nil"/>
          <w:right w:val="nil"/>
          <w:between w:val="nil"/>
        </w:pBdr>
        <w:spacing w:after="120" w:line="360" w:lineRule="auto"/>
        <w:ind w:hanging="2"/>
        <w:rPr>
          <w:rFonts w:eastAsia="Times New Roman"/>
        </w:rPr>
      </w:pPr>
    </w:p>
    <w:p w14:paraId="6AB88025" w14:textId="77777777" w:rsidR="00882849" w:rsidRPr="003824EA" w:rsidRDefault="00882849" w:rsidP="00882849">
      <w:pPr>
        <w:pBdr>
          <w:top w:val="nil"/>
          <w:left w:val="nil"/>
          <w:bottom w:val="nil"/>
          <w:right w:val="nil"/>
          <w:between w:val="nil"/>
        </w:pBdr>
        <w:spacing w:after="120" w:line="360" w:lineRule="auto"/>
        <w:ind w:hanging="2"/>
        <w:rPr>
          <w:rFonts w:eastAsia="Times New Roman"/>
        </w:rPr>
      </w:pPr>
    </w:p>
    <w:p w14:paraId="43190DBE" w14:textId="77777777" w:rsidR="00882849" w:rsidRPr="003824EA" w:rsidRDefault="00882849" w:rsidP="00882849">
      <w:pPr>
        <w:pBdr>
          <w:top w:val="nil"/>
          <w:left w:val="nil"/>
          <w:bottom w:val="nil"/>
          <w:right w:val="nil"/>
          <w:between w:val="nil"/>
        </w:pBdr>
        <w:spacing w:after="120" w:line="360" w:lineRule="auto"/>
        <w:ind w:hanging="2"/>
        <w:rPr>
          <w:rFonts w:eastAsia="Times New Roman"/>
        </w:rPr>
      </w:pPr>
    </w:p>
    <w:p w14:paraId="333106FE" w14:textId="77777777" w:rsidR="00882849" w:rsidRPr="003824EA" w:rsidRDefault="00882849" w:rsidP="00882849">
      <w:pPr>
        <w:pBdr>
          <w:top w:val="nil"/>
          <w:left w:val="nil"/>
          <w:bottom w:val="nil"/>
          <w:right w:val="nil"/>
          <w:between w:val="nil"/>
        </w:pBdr>
        <w:spacing w:after="120" w:line="360" w:lineRule="auto"/>
        <w:ind w:hanging="2"/>
        <w:rPr>
          <w:rFonts w:eastAsia="Times New Roman"/>
        </w:rPr>
      </w:pPr>
    </w:p>
    <w:p w14:paraId="21F0B580" w14:textId="514D8BDF" w:rsidR="00A26462" w:rsidRPr="0028724F" w:rsidRDefault="00882849" w:rsidP="0028724F">
      <w:pPr>
        <w:spacing w:after="160" w:line="259" w:lineRule="auto"/>
        <w:jc w:val="center"/>
        <w:rPr>
          <w:rFonts w:eastAsia="Times New Roman"/>
          <w:b/>
          <w:bCs/>
        </w:rPr>
      </w:pPr>
      <w:r w:rsidRPr="003824EA">
        <w:rPr>
          <w:rFonts w:eastAsia="Times New Roman"/>
        </w:rPr>
        <w:br w:type="page"/>
      </w:r>
      <w:r w:rsidR="00A26462" w:rsidRPr="0028724F">
        <w:rPr>
          <w:rFonts w:eastAsia="Times New Roman"/>
          <w:b/>
          <w:bCs/>
        </w:rPr>
        <w:t>ANNEX - I (INDIA RESPONSES TO QUESTIONNAIRES)</w:t>
      </w:r>
    </w:p>
    <w:p w14:paraId="412996ED" w14:textId="51C04886" w:rsidR="009B5151" w:rsidRPr="003824EA" w:rsidRDefault="009B5151" w:rsidP="00FA28C8">
      <w:pPr>
        <w:pStyle w:val="Heading1"/>
        <w:keepNext w:val="0"/>
        <w:widowControl w:val="0"/>
        <w:numPr>
          <w:ilvl w:val="0"/>
          <w:numId w:val="31"/>
        </w:numPr>
        <w:tabs>
          <w:tab w:val="left" w:pos="710"/>
        </w:tabs>
        <w:autoSpaceDE w:val="0"/>
        <w:autoSpaceDN w:val="0"/>
        <w:spacing w:before="184"/>
        <w:ind w:left="426"/>
        <w:jc w:val="both"/>
      </w:pPr>
      <w:bookmarkStart w:id="57" w:name="_Toc146228394"/>
      <w:r w:rsidRPr="003824EA">
        <w:rPr>
          <w:spacing w:val="-1"/>
        </w:rPr>
        <w:t>Current Status of Mobile</w:t>
      </w:r>
      <w:r w:rsidRPr="003824EA">
        <w:t xml:space="preserve"> </w:t>
      </w:r>
      <w:r w:rsidRPr="003824EA">
        <w:rPr>
          <w:spacing w:val="-1"/>
        </w:rPr>
        <w:t>Broadband in your</w:t>
      </w:r>
      <w:r w:rsidRPr="003824EA">
        <w:rPr>
          <w:spacing w:val="-39"/>
        </w:rPr>
        <w:t xml:space="preserve"> </w:t>
      </w:r>
      <w:r w:rsidRPr="003824EA">
        <w:t>country</w:t>
      </w:r>
      <w:bookmarkEnd w:id="57"/>
    </w:p>
    <w:p w14:paraId="738FE992" w14:textId="77777777" w:rsidR="009B5151" w:rsidRPr="003824EA" w:rsidRDefault="009B5151" w:rsidP="009B5151">
      <w:pPr>
        <w:pStyle w:val="BodyText"/>
        <w:spacing w:beforeLines="120" w:before="288" w:after="120" w:line="26" w:lineRule="atLeast"/>
        <w:ind w:right="391"/>
        <w:jc w:val="both"/>
        <w:rPr>
          <w:rFonts w:ascii="Times New Roman" w:hAnsi="Times New Roman" w:cs="Times New Roman"/>
        </w:rPr>
      </w:pPr>
      <w:r w:rsidRPr="003824EA">
        <w:rPr>
          <w:rFonts w:ascii="Times New Roman" w:hAnsi="Times New Roman" w:cs="Times New Roman"/>
          <w:b/>
          <w:w w:val="115"/>
        </w:rPr>
        <w:t>Question</w:t>
      </w:r>
      <w:r w:rsidRPr="003824EA">
        <w:rPr>
          <w:rFonts w:ascii="Times New Roman" w:hAnsi="Times New Roman" w:cs="Times New Roman"/>
          <w:b/>
          <w:spacing w:val="1"/>
          <w:w w:val="115"/>
        </w:rPr>
        <w:t xml:space="preserve"> </w:t>
      </w:r>
      <w:r w:rsidRPr="003824EA">
        <w:rPr>
          <w:rFonts w:ascii="Times New Roman" w:hAnsi="Times New Roman" w:cs="Times New Roman"/>
          <w:b/>
          <w:w w:val="115"/>
        </w:rPr>
        <w:t xml:space="preserve">1: </w:t>
      </w:r>
      <w:r w:rsidRPr="003824EA">
        <w:rPr>
          <w:rFonts w:ascii="Times New Roman" w:hAnsi="Times New Roman" w:cs="Times New Roman"/>
          <w:w w:val="115"/>
        </w:rPr>
        <w:t>What</w:t>
      </w:r>
      <w:r w:rsidRPr="003824EA">
        <w:rPr>
          <w:rFonts w:ascii="Times New Roman" w:hAnsi="Times New Roman" w:cs="Times New Roman"/>
          <w:spacing w:val="1"/>
          <w:w w:val="115"/>
        </w:rPr>
        <w:t xml:space="preserve"> </w:t>
      </w:r>
      <w:r w:rsidRPr="003824EA">
        <w:rPr>
          <w:rFonts w:ascii="Times New Roman" w:hAnsi="Times New Roman" w:cs="Times New Roman"/>
          <w:w w:val="115"/>
        </w:rPr>
        <w:t>are</w:t>
      </w:r>
      <w:r w:rsidRPr="003824EA">
        <w:rPr>
          <w:rFonts w:ascii="Times New Roman" w:hAnsi="Times New Roman" w:cs="Times New Roman"/>
          <w:spacing w:val="1"/>
          <w:w w:val="115"/>
        </w:rPr>
        <w:t xml:space="preserve"> </w:t>
      </w:r>
      <w:r w:rsidRPr="003824EA">
        <w:rPr>
          <w:rFonts w:ascii="Times New Roman" w:hAnsi="Times New Roman" w:cs="Times New Roman"/>
          <w:w w:val="115"/>
        </w:rPr>
        <w:t>the allocated frequency bands that</w:t>
      </w:r>
      <w:r w:rsidRPr="003824EA">
        <w:rPr>
          <w:rFonts w:ascii="Times New Roman" w:hAnsi="Times New Roman" w:cs="Times New Roman"/>
          <w:spacing w:val="1"/>
          <w:w w:val="115"/>
        </w:rPr>
        <w:t xml:space="preserve"> </w:t>
      </w:r>
      <w:r w:rsidRPr="003824EA">
        <w:rPr>
          <w:rFonts w:ascii="Times New Roman" w:hAnsi="Times New Roman" w:cs="Times New Roman"/>
          <w:w w:val="115"/>
        </w:rPr>
        <w:t>have</w:t>
      </w:r>
      <w:r w:rsidRPr="003824EA">
        <w:rPr>
          <w:rFonts w:ascii="Times New Roman" w:hAnsi="Times New Roman" w:cs="Times New Roman"/>
          <w:spacing w:val="6"/>
          <w:w w:val="115"/>
        </w:rPr>
        <w:t xml:space="preserve"> </w:t>
      </w:r>
      <w:r w:rsidRPr="003824EA">
        <w:rPr>
          <w:rFonts w:ascii="Times New Roman" w:hAnsi="Times New Roman" w:cs="Times New Roman"/>
          <w:w w:val="115"/>
        </w:rPr>
        <w:t>been</w:t>
      </w:r>
      <w:r w:rsidRPr="003824EA">
        <w:rPr>
          <w:rFonts w:ascii="Times New Roman" w:hAnsi="Times New Roman" w:cs="Times New Roman"/>
          <w:spacing w:val="7"/>
          <w:w w:val="115"/>
        </w:rPr>
        <w:t xml:space="preserve"> </w:t>
      </w:r>
      <w:r w:rsidRPr="003824EA">
        <w:rPr>
          <w:rFonts w:ascii="Times New Roman" w:hAnsi="Times New Roman" w:cs="Times New Roman"/>
          <w:w w:val="115"/>
        </w:rPr>
        <w:t>identified</w:t>
      </w:r>
      <w:r w:rsidRPr="003824EA">
        <w:rPr>
          <w:rFonts w:ascii="Times New Roman" w:hAnsi="Times New Roman" w:cs="Times New Roman"/>
          <w:spacing w:val="7"/>
          <w:w w:val="115"/>
        </w:rPr>
        <w:t xml:space="preserve"> </w:t>
      </w:r>
      <w:r w:rsidRPr="003824EA">
        <w:rPr>
          <w:rFonts w:ascii="Times New Roman" w:hAnsi="Times New Roman" w:cs="Times New Roman"/>
          <w:w w:val="115"/>
        </w:rPr>
        <w:t>for</w:t>
      </w:r>
      <w:r w:rsidRPr="003824EA">
        <w:rPr>
          <w:rFonts w:ascii="Times New Roman" w:hAnsi="Times New Roman" w:cs="Times New Roman"/>
          <w:spacing w:val="7"/>
          <w:w w:val="115"/>
        </w:rPr>
        <w:t xml:space="preserve"> </w:t>
      </w:r>
      <w:r w:rsidRPr="003824EA">
        <w:rPr>
          <w:rFonts w:ascii="Times New Roman" w:hAnsi="Times New Roman" w:cs="Times New Roman"/>
          <w:w w:val="115"/>
        </w:rPr>
        <w:t>IMT</w:t>
      </w:r>
      <w:r w:rsidRPr="003824EA">
        <w:rPr>
          <w:rFonts w:ascii="Times New Roman" w:hAnsi="Times New Roman" w:cs="Times New Roman"/>
          <w:spacing w:val="7"/>
          <w:w w:val="115"/>
        </w:rPr>
        <w:t xml:space="preserve"> </w:t>
      </w:r>
      <w:r w:rsidRPr="003824EA">
        <w:rPr>
          <w:rFonts w:ascii="Times New Roman" w:hAnsi="Times New Roman" w:cs="Times New Roman"/>
          <w:w w:val="115"/>
        </w:rPr>
        <w:t>in</w:t>
      </w:r>
      <w:r w:rsidRPr="003824EA">
        <w:rPr>
          <w:rFonts w:ascii="Times New Roman" w:hAnsi="Times New Roman" w:cs="Times New Roman"/>
          <w:spacing w:val="6"/>
          <w:w w:val="115"/>
        </w:rPr>
        <w:t xml:space="preserve"> </w:t>
      </w:r>
      <w:r w:rsidRPr="003824EA">
        <w:rPr>
          <w:rFonts w:ascii="Times New Roman" w:hAnsi="Times New Roman" w:cs="Times New Roman"/>
          <w:w w:val="115"/>
        </w:rPr>
        <w:t>your</w:t>
      </w:r>
      <w:r w:rsidRPr="003824EA">
        <w:rPr>
          <w:rFonts w:ascii="Times New Roman" w:hAnsi="Times New Roman" w:cs="Times New Roman"/>
          <w:spacing w:val="7"/>
          <w:w w:val="115"/>
        </w:rPr>
        <w:t xml:space="preserve"> </w:t>
      </w:r>
      <w:r w:rsidRPr="003824EA">
        <w:rPr>
          <w:rFonts w:ascii="Times New Roman" w:hAnsi="Times New Roman" w:cs="Times New Roman"/>
          <w:w w:val="115"/>
        </w:rPr>
        <w:t>country?</w:t>
      </w:r>
    </w:p>
    <w:p w14:paraId="73008052" w14:textId="20DB054A" w:rsidR="009B5151" w:rsidRPr="003824EA" w:rsidRDefault="009B5151" w:rsidP="009B5151">
      <w:pPr>
        <w:pStyle w:val="BodyText"/>
        <w:spacing w:beforeLines="120" w:before="288" w:after="120" w:line="26" w:lineRule="atLeast"/>
        <w:ind w:right="391"/>
        <w:jc w:val="both"/>
        <w:rPr>
          <w:rFonts w:ascii="Times New Roman" w:hAnsi="Times New Roman" w:cs="Times New Roman"/>
        </w:rPr>
      </w:pPr>
      <w:r w:rsidRPr="003824EA">
        <w:rPr>
          <w:rFonts w:ascii="Times New Roman" w:hAnsi="Times New Roman" w:cs="Times New Roman"/>
          <w:b/>
          <w:bCs/>
          <w:w w:val="115"/>
        </w:rPr>
        <w:t>Response:</w:t>
      </w:r>
      <w:r w:rsidRPr="003824EA">
        <w:rPr>
          <w:rFonts w:ascii="Times New Roman" w:hAnsi="Times New Roman" w:cs="Times New Roman"/>
          <w:w w:val="115"/>
        </w:rPr>
        <w:t xml:space="preserve"> The bands identiﬁed for IMT based on</w:t>
      </w:r>
      <w:r w:rsidRPr="003824EA">
        <w:rPr>
          <w:rFonts w:ascii="Times New Roman" w:hAnsi="Times New Roman" w:cs="Times New Roman"/>
          <w:spacing w:val="1"/>
          <w:w w:val="115"/>
        </w:rPr>
        <w:t xml:space="preserve"> </w:t>
      </w:r>
      <w:r w:rsidRPr="003824EA">
        <w:rPr>
          <w:rFonts w:ascii="Times New Roman" w:hAnsi="Times New Roman" w:cs="Times New Roman"/>
          <w:w w:val="115"/>
        </w:rPr>
        <w:t>NFAP 2018 and later additions as part of the spectrum Auction</w:t>
      </w:r>
      <w:r w:rsidRPr="003824EA">
        <w:rPr>
          <w:rFonts w:ascii="Times New Roman" w:hAnsi="Times New Roman" w:cs="Times New Roman"/>
          <w:spacing w:val="-64"/>
          <w:w w:val="115"/>
        </w:rPr>
        <w:t xml:space="preserve"> </w:t>
      </w:r>
      <w:r w:rsidR="00877B2A" w:rsidRPr="003824EA">
        <w:rPr>
          <w:rFonts w:ascii="Times New Roman" w:hAnsi="Times New Roman" w:cs="Times New Roman"/>
          <w:spacing w:val="-64"/>
          <w:w w:val="115"/>
        </w:rPr>
        <w:t xml:space="preserve">   </w:t>
      </w:r>
      <w:r w:rsidRPr="003824EA">
        <w:rPr>
          <w:rFonts w:ascii="Times New Roman" w:hAnsi="Times New Roman" w:cs="Times New Roman"/>
          <w:w w:val="115"/>
        </w:rPr>
        <w:t>conducted</w:t>
      </w:r>
      <w:r w:rsidRPr="003824EA">
        <w:rPr>
          <w:rFonts w:ascii="Times New Roman" w:hAnsi="Times New Roman" w:cs="Times New Roman"/>
          <w:spacing w:val="3"/>
          <w:w w:val="115"/>
        </w:rPr>
        <w:t xml:space="preserve"> </w:t>
      </w:r>
      <w:r w:rsidRPr="003824EA">
        <w:rPr>
          <w:rFonts w:ascii="Times New Roman" w:hAnsi="Times New Roman" w:cs="Times New Roman"/>
          <w:w w:val="115"/>
        </w:rPr>
        <w:t>in</w:t>
      </w:r>
      <w:r w:rsidRPr="003824EA">
        <w:rPr>
          <w:rFonts w:ascii="Times New Roman" w:hAnsi="Times New Roman" w:cs="Times New Roman"/>
          <w:spacing w:val="3"/>
          <w:w w:val="115"/>
        </w:rPr>
        <w:t xml:space="preserve"> </w:t>
      </w:r>
      <w:r w:rsidRPr="003824EA">
        <w:rPr>
          <w:rFonts w:ascii="Times New Roman" w:hAnsi="Times New Roman" w:cs="Times New Roman"/>
          <w:w w:val="115"/>
        </w:rPr>
        <w:t>July</w:t>
      </w:r>
      <w:r w:rsidRPr="003824EA">
        <w:rPr>
          <w:rFonts w:ascii="Times New Roman" w:hAnsi="Times New Roman" w:cs="Times New Roman"/>
          <w:spacing w:val="3"/>
          <w:w w:val="115"/>
        </w:rPr>
        <w:t xml:space="preserve"> </w:t>
      </w:r>
      <w:r w:rsidRPr="003824EA">
        <w:rPr>
          <w:rFonts w:ascii="Times New Roman" w:hAnsi="Times New Roman" w:cs="Times New Roman"/>
          <w:w w:val="105"/>
        </w:rPr>
        <w:t>–</w:t>
      </w:r>
      <w:r w:rsidRPr="003824EA">
        <w:rPr>
          <w:rFonts w:ascii="Times New Roman" w:hAnsi="Times New Roman" w:cs="Times New Roman"/>
          <w:spacing w:val="9"/>
          <w:w w:val="105"/>
        </w:rPr>
        <w:t xml:space="preserve"> </w:t>
      </w:r>
      <w:r w:rsidRPr="003824EA">
        <w:rPr>
          <w:rFonts w:ascii="Times New Roman" w:hAnsi="Times New Roman" w:cs="Times New Roman"/>
          <w:w w:val="115"/>
        </w:rPr>
        <w:t>August</w:t>
      </w:r>
      <w:r w:rsidRPr="003824EA">
        <w:rPr>
          <w:rFonts w:ascii="Times New Roman" w:hAnsi="Times New Roman" w:cs="Times New Roman"/>
          <w:spacing w:val="3"/>
          <w:w w:val="115"/>
        </w:rPr>
        <w:t xml:space="preserve"> </w:t>
      </w:r>
      <w:r w:rsidRPr="003824EA">
        <w:rPr>
          <w:rFonts w:ascii="Times New Roman" w:hAnsi="Times New Roman" w:cs="Times New Roman"/>
          <w:w w:val="115"/>
        </w:rPr>
        <w:t>2022</w:t>
      </w:r>
      <w:r w:rsidRPr="003824EA">
        <w:rPr>
          <w:rFonts w:ascii="Times New Roman" w:hAnsi="Times New Roman" w:cs="Times New Roman"/>
          <w:spacing w:val="3"/>
          <w:w w:val="115"/>
        </w:rPr>
        <w:t xml:space="preserve"> </w:t>
      </w:r>
      <w:r w:rsidRPr="003824EA">
        <w:rPr>
          <w:rFonts w:ascii="Times New Roman" w:hAnsi="Times New Roman" w:cs="Times New Roman"/>
          <w:w w:val="115"/>
        </w:rPr>
        <w:t>are</w:t>
      </w:r>
      <w:r w:rsidRPr="003824EA">
        <w:rPr>
          <w:rFonts w:ascii="Times New Roman" w:hAnsi="Times New Roman" w:cs="Times New Roman"/>
          <w:spacing w:val="3"/>
          <w:w w:val="115"/>
        </w:rPr>
        <w:t xml:space="preserve"> </w:t>
      </w:r>
      <w:r w:rsidRPr="003824EA">
        <w:rPr>
          <w:rFonts w:ascii="Times New Roman" w:hAnsi="Times New Roman" w:cs="Times New Roman"/>
          <w:w w:val="115"/>
        </w:rPr>
        <w:t>as</w:t>
      </w:r>
      <w:r w:rsidRPr="003824EA">
        <w:rPr>
          <w:rFonts w:ascii="Times New Roman" w:hAnsi="Times New Roman" w:cs="Times New Roman"/>
          <w:spacing w:val="3"/>
          <w:w w:val="115"/>
        </w:rPr>
        <w:t xml:space="preserve"> </w:t>
      </w:r>
      <w:r w:rsidRPr="003824EA">
        <w:rPr>
          <w:rFonts w:ascii="Times New Roman" w:hAnsi="Times New Roman" w:cs="Times New Roman"/>
          <w:w w:val="115"/>
        </w:rPr>
        <w:t>tabulated</w:t>
      </w:r>
      <w:r w:rsidRPr="003824EA">
        <w:rPr>
          <w:rFonts w:ascii="Times New Roman" w:hAnsi="Times New Roman" w:cs="Times New Roman"/>
          <w:spacing w:val="3"/>
          <w:w w:val="115"/>
        </w:rPr>
        <w:t xml:space="preserve"> </w:t>
      </w:r>
      <w:r w:rsidRPr="003824EA">
        <w:rPr>
          <w:rFonts w:ascii="Times New Roman" w:hAnsi="Times New Roman" w:cs="Times New Roman"/>
          <w:w w:val="115"/>
        </w:rPr>
        <w:t>below.</w:t>
      </w:r>
    </w:p>
    <w:p w14:paraId="7547B469" w14:textId="77777777" w:rsidR="009B5151" w:rsidRPr="003824EA" w:rsidRDefault="009B5151" w:rsidP="009B5151">
      <w:pPr>
        <w:pStyle w:val="BodyText"/>
        <w:spacing w:before="3" w:after="1"/>
        <w:rPr>
          <w:rFonts w:ascii="Times New Roman" w:hAnsi="Times New Roman" w:cs="Times New Roman"/>
        </w:rPr>
      </w:pPr>
    </w:p>
    <w:tbl>
      <w:tblPr>
        <w:tblW w:w="0" w:type="auto"/>
        <w:tblInd w:w="1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2"/>
        <w:gridCol w:w="3150"/>
      </w:tblGrid>
      <w:tr w:rsidR="009B5151" w:rsidRPr="003824EA" w14:paraId="532BACED" w14:textId="77777777" w:rsidTr="00F34DA3">
        <w:trPr>
          <w:trHeight w:val="525"/>
          <w:tblHeader/>
        </w:trPr>
        <w:tc>
          <w:tcPr>
            <w:tcW w:w="942" w:type="dxa"/>
            <w:vAlign w:val="center"/>
          </w:tcPr>
          <w:p w14:paraId="5AE10C44" w14:textId="77777777" w:rsidR="009B5151" w:rsidRPr="003824EA" w:rsidRDefault="009B5151" w:rsidP="009B5151">
            <w:pPr>
              <w:pStyle w:val="TableParagraph"/>
              <w:spacing w:line="254" w:lineRule="exact"/>
              <w:jc w:val="center"/>
              <w:rPr>
                <w:rFonts w:ascii="Times New Roman" w:hAnsi="Times New Roman" w:cs="Times New Roman"/>
                <w:b/>
                <w:bCs/>
                <w:sz w:val="24"/>
                <w:szCs w:val="24"/>
              </w:rPr>
            </w:pPr>
            <w:r w:rsidRPr="003824EA">
              <w:rPr>
                <w:rFonts w:ascii="Times New Roman" w:hAnsi="Times New Roman" w:cs="Times New Roman"/>
                <w:b/>
                <w:bCs/>
                <w:w w:val="115"/>
                <w:sz w:val="24"/>
                <w:szCs w:val="24"/>
              </w:rPr>
              <w:t>Sl. No.</w:t>
            </w:r>
          </w:p>
        </w:tc>
        <w:tc>
          <w:tcPr>
            <w:tcW w:w="3150" w:type="dxa"/>
            <w:vAlign w:val="center"/>
          </w:tcPr>
          <w:p w14:paraId="06A06ABE" w14:textId="77777777" w:rsidR="009B5151" w:rsidRPr="003824EA" w:rsidRDefault="009B5151" w:rsidP="009B5151">
            <w:pPr>
              <w:pStyle w:val="TableParagraph"/>
              <w:spacing w:line="263" w:lineRule="exact"/>
              <w:ind w:left="112"/>
              <w:jc w:val="center"/>
              <w:rPr>
                <w:rFonts w:ascii="Times New Roman" w:hAnsi="Times New Roman" w:cs="Times New Roman"/>
                <w:b/>
                <w:bCs/>
                <w:sz w:val="24"/>
                <w:szCs w:val="24"/>
              </w:rPr>
            </w:pPr>
            <w:r w:rsidRPr="003824EA">
              <w:rPr>
                <w:rFonts w:ascii="Times New Roman" w:hAnsi="Times New Roman" w:cs="Times New Roman"/>
                <w:b/>
                <w:bCs/>
                <w:w w:val="115"/>
                <w:sz w:val="24"/>
                <w:szCs w:val="24"/>
              </w:rPr>
              <w:t>Band</w:t>
            </w:r>
            <w:r w:rsidRPr="003824EA">
              <w:rPr>
                <w:rFonts w:ascii="Times New Roman" w:hAnsi="Times New Roman" w:cs="Times New Roman"/>
                <w:b/>
                <w:bCs/>
                <w:spacing w:val="-8"/>
                <w:w w:val="115"/>
                <w:sz w:val="24"/>
                <w:szCs w:val="24"/>
              </w:rPr>
              <w:t xml:space="preserve"> </w:t>
            </w:r>
            <w:r w:rsidRPr="003824EA">
              <w:rPr>
                <w:rFonts w:ascii="Times New Roman" w:hAnsi="Times New Roman" w:cs="Times New Roman"/>
                <w:b/>
                <w:bCs/>
                <w:w w:val="115"/>
                <w:sz w:val="24"/>
                <w:szCs w:val="24"/>
              </w:rPr>
              <w:t>as</w:t>
            </w:r>
            <w:r w:rsidRPr="003824EA">
              <w:rPr>
                <w:rFonts w:ascii="Times New Roman" w:hAnsi="Times New Roman" w:cs="Times New Roman"/>
                <w:b/>
                <w:bCs/>
                <w:spacing w:val="-7"/>
                <w:w w:val="115"/>
                <w:sz w:val="24"/>
                <w:szCs w:val="24"/>
              </w:rPr>
              <w:t xml:space="preserve"> </w:t>
            </w:r>
            <w:r w:rsidRPr="003824EA">
              <w:rPr>
                <w:rFonts w:ascii="Times New Roman" w:hAnsi="Times New Roman" w:cs="Times New Roman"/>
                <w:b/>
                <w:bCs/>
                <w:w w:val="115"/>
                <w:sz w:val="24"/>
                <w:szCs w:val="24"/>
              </w:rPr>
              <w:t>mentioned</w:t>
            </w:r>
            <w:r w:rsidRPr="003824EA">
              <w:rPr>
                <w:rFonts w:ascii="Times New Roman" w:hAnsi="Times New Roman" w:cs="Times New Roman"/>
                <w:b/>
                <w:bCs/>
                <w:spacing w:val="-7"/>
                <w:w w:val="115"/>
                <w:sz w:val="24"/>
                <w:szCs w:val="24"/>
              </w:rPr>
              <w:t xml:space="preserve"> </w:t>
            </w:r>
            <w:r w:rsidRPr="003824EA">
              <w:rPr>
                <w:rFonts w:ascii="Times New Roman" w:hAnsi="Times New Roman" w:cs="Times New Roman"/>
                <w:b/>
                <w:bCs/>
                <w:w w:val="115"/>
                <w:sz w:val="24"/>
                <w:szCs w:val="24"/>
              </w:rPr>
              <w:t>in</w:t>
            </w:r>
            <w:r w:rsidRPr="003824EA">
              <w:rPr>
                <w:rFonts w:ascii="Times New Roman" w:hAnsi="Times New Roman" w:cs="Times New Roman"/>
                <w:b/>
                <w:bCs/>
                <w:spacing w:val="-11"/>
                <w:w w:val="115"/>
                <w:sz w:val="24"/>
                <w:szCs w:val="24"/>
              </w:rPr>
              <w:t xml:space="preserve"> </w:t>
            </w:r>
            <w:r w:rsidRPr="003824EA">
              <w:rPr>
                <w:rFonts w:ascii="Times New Roman" w:hAnsi="Times New Roman" w:cs="Times New Roman"/>
                <w:b/>
                <w:bCs/>
                <w:w w:val="115"/>
                <w:sz w:val="24"/>
                <w:szCs w:val="24"/>
              </w:rPr>
              <w:t>RR</w:t>
            </w:r>
          </w:p>
        </w:tc>
      </w:tr>
      <w:tr w:rsidR="009B5151" w:rsidRPr="003824EA" w14:paraId="24990FD8" w14:textId="77777777" w:rsidTr="00F34DA3">
        <w:trPr>
          <w:trHeight w:val="255"/>
        </w:trPr>
        <w:tc>
          <w:tcPr>
            <w:tcW w:w="942" w:type="dxa"/>
          </w:tcPr>
          <w:p w14:paraId="4D95D8E3"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48"/>
                <w:sz w:val="24"/>
                <w:szCs w:val="24"/>
              </w:rPr>
              <w:t>1</w:t>
            </w:r>
          </w:p>
        </w:tc>
        <w:tc>
          <w:tcPr>
            <w:tcW w:w="3150" w:type="dxa"/>
          </w:tcPr>
          <w:p w14:paraId="08AE5FAC"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450-455</w:t>
            </w:r>
            <w:r w:rsidRPr="003824EA">
              <w:rPr>
                <w:rFonts w:ascii="Times New Roman" w:hAnsi="Times New Roman" w:cs="Times New Roman"/>
                <w:spacing w:val="28"/>
                <w:w w:val="110"/>
                <w:sz w:val="24"/>
                <w:szCs w:val="24"/>
              </w:rPr>
              <w:t xml:space="preserve"> </w:t>
            </w:r>
            <w:r w:rsidRPr="003824EA">
              <w:rPr>
                <w:rFonts w:ascii="Times New Roman" w:hAnsi="Times New Roman" w:cs="Times New Roman"/>
                <w:w w:val="110"/>
                <w:sz w:val="24"/>
                <w:szCs w:val="24"/>
              </w:rPr>
              <w:t>MHz</w:t>
            </w:r>
          </w:p>
        </w:tc>
      </w:tr>
      <w:tr w:rsidR="009B5151" w:rsidRPr="003824EA" w14:paraId="58AB4F80" w14:textId="77777777" w:rsidTr="00F34DA3">
        <w:trPr>
          <w:trHeight w:val="255"/>
        </w:trPr>
        <w:tc>
          <w:tcPr>
            <w:tcW w:w="942" w:type="dxa"/>
          </w:tcPr>
          <w:p w14:paraId="1F019A74"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13"/>
                <w:sz w:val="24"/>
                <w:szCs w:val="24"/>
              </w:rPr>
              <w:t>2</w:t>
            </w:r>
          </w:p>
        </w:tc>
        <w:tc>
          <w:tcPr>
            <w:tcW w:w="3150" w:type="dxa"/>
          </w:tcPr>
          <w:p w14:paraId="1B8F0479"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455-456</w:t>
            </w:r>
            <w:r w:rsidRPr="003824EA">
              <w:rPr>
                <w:rFonts w:ascii="Times New Roman" w:hAnsi="Times New Roman" w:cs="Times New Roman"/>
                <w:spacing w:val="34"/>
                <w:w w:val="110"/>
                <w:sz w:val="24"/>
                <w:szCs w:val="24"/>
              </w:rPr>
              <w:t xml:space="preserve"> </w:t>
            </w:r>
            <w:r w:rsidRPr="003824EA">
              <w:rPr>
                <w:rFonts w:ascii="Times New Roman" w:hAnsi="Times New Roman" w:cs="Times New Roman"/>
                <w:w w:val="110"/>
                <w:sz w:val="24"/>
                <w:szCs w:val="24"/>
              </w:rPr>
              <w:t>MHz</w:t>
            </w:r>
          </w:p>
        </w:tc>
      </w:tr>
      <w:tr w:rsidR="009B5151" w:rsidRPr="003824EA" w14:paraId="2886C332" w14:textId="77777777" w:rsidTr="00F34DA3">
        <w:trPr>
          <w:trHeight w:val="255"/>
        </w:trPr>
        <w:tc>
          <w:tcPr>
            <w:tcW w:w="942" w:type="dxa"/>
          </w:tcPr>
          <w:p w14:paraId="3F15CE85"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15"/>
                <w:sz w:val="24"/>
                <w:szCs w:val="24"/>
              </w:rPr>
              <w:t>3</w:t>
            </w:r>
          </w:p>
        </w:tc>
        <w:tc>
          <w:tcPr>
            <w:tcW w:w="3150" w:type="dxa"/>
          </w:tcPr>
          <w:p w14:paraId="42A0A92C"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456-459</w:t>
            </w:r>
            <w:r w:rsidRPr="003824EA">
              <w:rPr>
                <w:rFonts w:ascii="Times New Roman" w:hAnsi="Times New Roman" w:cs="Times New Roman"/>
                <w:spacing w:val="29"/>
                <w:w w:val="110"/>
                <w:sz w:val="24"/>
                <w:szCs w:val="24"/>
              </w:rPr>
              <w:t xml:space="preserve"> </w:t>
            </w:r>
            <w:r w:rsidRPr="003824EA">
              <w:rPr>
                <w:rFonts w:ascii="Times New Roman" w:hAnsi="Times New Roman" w:cs="Times New Roman"/>
                <w:w w:val="110"/>
                <w:sz w:val="24"/>
                <w:szCs w:val="24"/>
              </w:rPr>
              <w:t>MHz</w:t>
            </w:r>
          </w:p>
        </w:tc>
      </w:tr>
      <w:tr w:rsidR="009B5151" w:rsidRPr="003824EA" w14:paraId="0C73309A" w14:textId="77777777" w:rsidTr="00F34DA3">
        <w:trPr>
          <w:trHeight w:val="255"/>
        </w:trPr>
        <w:tc>
          <w:tcPr>
            <w:tcW w:w="942" w:type="dxa"/>
          </w:tcPr>
          <w:p w14:paraId="54FB1035"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12"/>
                <w:sz w:val="24"/>
                <w:szCs w:val="24"/>
              </w:rPr>
              <w:t>4</w:t>
            </w:r>
          </w:p>
        </w:tc>
        <w:tc>
          <w:tcPr>
            <w:tcW w:w="3150" w:type="dxa"/>
          </w:tcPr>
          <w:p w14:paraId="3EA9A030"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459-460</w:t>
            </w:r>
            <w:r w:rsidRPr="003824EA">
              <w:rPr>
                <w:rFonts w:ascii="Times New Roman" w:hAnsi="Times New Roman" w:cs="Times New Roman"/>
                <w:spacing w:val="18"/>
                <w:w w:val="110"/>
                <w:sz w:val="24"/>
                <w:szCs w:val="24"/>
              </w:rPr>
              <w:t xml:space="preserve"> </w:t>
            </w:r>
            <w:r w:rsidRPr="003824EA">
              <w:rPr>
                <w:rFonts w:ascii="Times New Roman" w:hAnsi="Times New Roman" w:cs="Times New Roman"/>
                <w:w w:val="110"/>
                <w:sz w:val="24"/>
                <w:szCs w:val="24"/>
              </w:rPr>
              <w:t>MHz</w:t>
            </w:r>
          </w:p>
        </w:tc>
      </w:tr>
      <w:tr w:rsidR="009B5151" w:rsidRPr="003824EA" w14:paraId="77EBCA61" w14:textId="77777777" w:rsidTr="00F34DA3">
        <w:trPr>
          <w:trHeight w:val="255"/>
        </w:trPr>
        <w:tc>
          <w:tcPr>
            <w:tcW w:w="942" w:type="dxa"/>
          </w:tcPr>
          <w:p w14:paraId="3A1C2B49"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20"/>
                <w:sz w:val="24"/>
                <w:szCs w:val="24"/>
              </w:rPr>
              <w:t>5</w:t>
            </w:r>
          </w:p>
        </w:tc>
        <w:tc>
          <w:tcPr>
            <w:tcW w:w="3150" w:type="dxa"/>
          </w:tcPr>
          <w:p w14:paraId="65B550DB"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460-470</w:t>
            </w:r>
            <w:r w:rsidRPr="003824EA">
              <w:rPr>
                <w:rFonts w:ascii="Times New Roman" w:hAnsi="Times New Roman" w:cs="Times New Roman"/>
                <w:spacing w:val="15"/>
                <w:w w:val="110"/>
                <w:sz w:val="24"/>
                <w:szCs w:val="24"/>
              </w:rPr>
              <w:t xml:space="preserve"> </w:t>
            </w:r>
            <w:r w:rsidRPr="003824EA">
              <w:rPr>
                <w:rFonts w:ascii="Times New Roman" w:hAnsi="Times New Roman" w:cs="Times New Roman"/>
                <w:w w:val="110"/>
                <w:sz w:val="24"/>
                <w:szCs w:val="24"/>
              </w:rPr>
              <w:t>MHz</w:t>
            </w:r>
          </w:p>
        </w:tc>
      </w:tr>
      <w:tr w:rsidR="009B5151" w:rsidRPr="003824EA" w14:paraId="28E5FCE4" w14:textId="77777777" w:rsidTr="00F34DA3">
        <w:trPr>
          <w:trHeight w:val="330"/>
        </w:trPr>
        <w:tc>
          <w:tcPr>
            <w:tcW w:w="942" w:type="dxa"/>
          </w:tcPr>
          <w:p w14:paraId="2BBFEFDD" w14:textId="77777777" w:rsidR="009B5151" w:rsidRPr="003824EA" w:rsidRDefault="009B5151" w:rsidP="009B5151">
            <w:pPr>
              <w:pStyle w:val="TableParagraph"/>
              <w:spacing w:line="263" w:lineRule="exact"/>
              <w:rPr>
                <w:rFonts w:ascii="Times New Roman" w:hAnsi="Times New Roman" w:cs="Times New Roman"/>
                <w:sz w:val="24"/>
                <w:szCs w:val="24"/>
              </w:rPr>
            </w:pPr>
            <w:r w:rsidRPr="003824EA">
              <w:rPr>
                <w:rFonts w:ascii="Times New Roman" w:hAnsi="Times New Roman" w:cs="Times New Roman"/>
                <w:w w:val="112"/>
                <w:sz w:val="24"/>
                <w:szCs w:val="24"/>
              </w:rPr>
              <w:t>6</w:t>
            </w:r>
          </w:p>
        </w:tc>
        <w:tc>
          <w:tcPr>
            <w:tcW w:w="3150" w:type="dxa"/>
          </w:tcPr>
          <w:p w14:paraId="7D61B83D" w14:textId="77777777" w:rsidR="009B5151" w:rsidRPr="003824EA" w:rsidRDefault="009B5151" w:rsidP="009B5151">
            <w:pPr>
              <w:pStyle w:val="TableParagraph"/>
              <w:spacing w:before="20" w:line="289" w:lineRule="exact"/>
              <w:ind w:left="112"/>
              <w:rPr>
                <w:rFonts w:ascii="Times New Roman" w:hAnsi="Times New Roman" w:cs="Times New Roman"/>
                <w:sz w:val="24"/>
                <w:szCs w:val="24"/>
              </w:rPr>
            </w:pPr>
            <w:r w:rsidRPr="003824EA">
              <w:rPr>
                <w:rFonts w:ascii="Times New Roman" w:hAnsi="Times New Roman" w:cs="Times New Roman"/>
                <w:w w:val="110"/>
                <w:sz w:val="24"/>
                <w:szCs w:val="24"/>
              </w:rPr>
              <w:t>470-585</w:t>
            </w:r>
            <w:r w:rsidRPr="003824EA">
              <w:rPr>
                <w:rFonts w:ascii="Times New Roman" w:hAnsi="Times New Roman" w:cs="Times New Roman"/>
                <w:spacing w:val="28"/>
                <w:w w:val="110"/>
                <w:sz w:val="24"/>
                <w:szCs w:val="24"/>
              </w:rPr>
              <w:t xml:space="preserve"> </w:t>
            </w:r>
            <w:r w:rsidRPr="003824EA">
              <w:rPr>
                <w:rFonts w:ascii="Times New Roman" w:hAnsi="Times New Roman" w:cs="Times New Roman"/>
                <w:w w:val="110"/>
                <w:sz w:val="24"/>
                <w:szCs w:val="24"/>
              </w:rPr>
              <w:t>MHz</w:t>
            </w:r>
          </w:p>
        </w:tc>
      </w:tr>
      <w:tr w:rsidR="009B5151" w:rsidRPr="003824EA" w14:paraId="201DD69F" w14:textId="77777777" w:rsidTr="00F34DA3">
        <w:trPr>
          <w:trHeight w:val="330"/>
        </w:trPr>
        <w:tc>
          <w:tcPr>
            <w:tcW w:w="942" w:type="dxa"/>
          </w:tcPr>
          <w:p w14:paraId="1A236CB4" w14:textId="77777777" w:rsidR="009B5151" w:rsidRPr="003824EA" w:rsidRDefault="009B5151" w:rsidP="009B5151">
            <w:pPr>
              <w:pStyle w:val="TableParagraph"/>
              <w:spacing w:line="263" w:lineRule="exact"/>
              <w:rPr>
                <w:rFonts w:ascii="Times New Roman" w:hAnsi="Times New Roman" w:cs="Times New Roman"/>
                <w:sz w:val="24"/>
                <w:szCs w:val="24"/>
              </w:rPr>
            </w:pPr>
            <w:r w:rsidRPr="003824EA">
              <w:rPr>
                <w:rFonts w:ascii="Times New Roman" w:hAnsi="Times New Roman" w:cs="Times New Roman"/>
                <w:w w:val="126"/>
                <w:sz w:val="24"/>
                <w:szCs w:val="24"/>
              </w:rPr>
              <w:t>7</w:t>
            </w:r>
          </w:p>
        </w:tc>
        <w:tc>
          <w:tcPr>
            <w:tcW w:w="3150" w:type="dxa"/>
          </w:tcPr>
          <w:p w14:paraId="5C0DFFDE" w14:textId="77777777" w:rsidR="009B5151" w:rsidRPr="003824EA" w:rsidRDefault="009B5151" w:rsidP="009B5151">
            <w:pPr>
              <w:pStyle w:val="TableParagraph"/>
              <w:spacing w:before="20" w:line="289" w:lineRule="exact"/>
              <w:ind w:left="112"/>
              <w:rPr>
                <w:rFonts w:ascii="Times New Roman" w:hAnsi="Times New Roman" w:cs="Times New Roman"/>
                <w:sz w:val="24"/>
                <w:szCs w:val="24"/>
              </w:rPr>
            </w:pPr>
            <w:r w:rsidRPr="003824EA">
              <w:rPr>
                <w:rFonts w:ascii="Times New Roman" w:hAnsi="Times New Roman" w:cs="Times New Roman"/>
                <w:w w:val="115"/>
                <w:sz w:val="24"/>
                <w:szCs w:val="24"/>
              </w:rPr>
              <w:t>585-610</w:t>
            </w:r>
            <w:r w:rsidRPr="003824EA">
              <w:rPr>
                <w:rFonts w:ascii="Times New Roman" w:hAnsi="Times New Roman" w:cs="Times New Roman"/>
                <w:spacing w:val="-3"/>
                <w:w w:val="115"/>
                <w:sz w:val="24"/>
                <w:szCs w:val="24"/>
              </w:rPr>
              <w:t xml:space="preserve"> </w:t>
            </w:r>
            <w:r w:rsidRPr="003824EA">
              <w:rPr>
                <w:rFonts w:ascii="Times New Roman" w:hAnsi="Times New Roman" w:cs="Times New Roman"/>
                <w:w w:val="115"/>
                <w:sz w:val="24"/>
                <w:szCs w:val="24"/>
              </w:rPr>
              <w:t>MHz</w:t>
            </w:r>
          </w:p>
        </w:tc>
      </w:tr>
      <w:tr w:rsidR="009B5151" w:rsidRPr="003824EA" w14:paraId="2E030439" w14:textId="77777777" w:rsidTr="00F34DA3">
        <w:trPr>
          <w:trHeight w:val="255"/>
        </w:trPr>
        <w:tc>
          <w:tcPr>
            <w:tcW w:w="942" w:type="dxa"/>
          </w:tcPr>
          <w:p w14:paraId="33BF459D"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06"/>
                <w:sz w:val="24"/>
                <w:szCs w:val="24"/>
              </w:rPr>
              <w:t>8</w:t>
            </w:r>
          </w:p>
        </w:tc>
        <w:tc>
          <w:tcPr>
            <w:tcW w:w="3150" w:type="dxa"/>
          </w:tcPr>
          <w:p w14:paraId="4BDE662F"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610-890</w:t>
            </w:r>
            <w:r w:rsidRPr="003824EA">
              <w:rPr>
                <w:rFonts w:ascii="Times New Roman" w:hAnsi="Times New Roman" w:cs="Times New Roman"/>
                <w:spacing w:val="20"/>
                <w:w w:val="110"/>
                <w:sz w:val="24"/>
                <w:szCs w:val="24"/>
              </w:rPr>
              <w:t xml:space="preserve"> </w:t>
            </w:r>
            <w:r w:rsidRPr="003824EA">
              <w:rPr>
                <w:rFonts w:ascii="Times New Roman" w:hAnsi="Times New Roman" w:cs="Times New Roman"/>
                <w:w w:val="110"/>
                <w:sz w:val="24"/>
                <w:szCs w:val="24"/>
              </w:rPr>
              <w:t>MHz</w:t>
            </w:r>
          </w:p>
        </w:tc>
      </w:tr>
      <w:tr w:rsidR="009B5151" w:rsidRPr="003824EA" w14:paraId="32BD2903" w14:textId="77777777" w:rsidTr="00F34DA3">
        <w:trPr>
          <w:trHeight w:val="255"/>
        </w:trPr>
        <w:tc>
          <w:tcPr>
            <w:tcW w:w="942" w:type="dxa"/>
          </w:tcPr>
          <w:p w14:paraId="44C5CECE"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12"/>
                <w:sz w:val="24"/>
                <w:szCs w:val="24"/>
              </w:rPr>
              <w:t>9</w:t>
            </w:r>
          </w:p>
        </w:tc>
        <w:tc>
          <w:tcPr>
            <w:tcW w:w="3150" w:type="dxa"/>
          </w:tcPr>
          <w:p w14:paraId="739B9557"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890-942</w:t>
            </w:r>
            <w:r w:rsidRPr="003824EA">
              <w:rPr>
                <w:rFonts w:ascii="Times New Roman" w:hAnsi="Times New Roman" w:cs="Times New Roman"/>
                <w:spacing w:val="10"/>
                <w:w w:val="110"/>
                <w:sz w:val="24"/>
                <w:szCs w:val="24"/>
              </w:rPr>
              <w:t xml:space="preserve"> </w:t>
            </w:r>
            <w:r w:rsidRPr="003824EA">
              <w:rPr>
                <w:rFonts w:ascii="Times New Roman" w:hAnsi="Times New Roman" w:cs="Times New Roman"/>
                <w:w w:val="110"/>
                <w:sz w:val="24"/>
                <w:szCs w:val="24"/>
              </w:rPr>
              <w:t>MHz</w:t>
            </w:r>
          </w:p>
        </w:tc>
      </w:tr>
      <w:tr w:rsidR="009B5151" w:rsidRPr="003824EA" w14:paraId="390CAEAB" w14:textId="77777777" w:rsidTr="00F34DA3">
        <w:trPr>
          <w:trHeight w:val="255"/>
        </w:trPr>
        <w:tc>
          <w:tcPr>
            <w:tcW w:w="942" w:type="dxa"/>
          </w:tcPr>
          <w:p w14:paraId="1DDB1C0D"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25"/>
                <w:sz w:val="24"/>
                <w:szCs w:val="24"/>
              </w:rPr>
              <w:t>10</w:t>
            </w:r>
          </w:p>
        </w:tc>
        <w:tc>
          <w:tcPr>
            <w:tcW w:w="3150" w:type="dxa"/>
          </w:tcPr>
          <w:p w14:paraId="79CFEEE5"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942-960</w:t>
            </w:r>
            <w:r w:rsidRPr="003824EA">
              <w:rPr>
                <w:rFonts w:ascii="Times New Roman" w:hAnsi="Times New Roman" w:cs="Times New Roman"/>
                <w:spacing w:val="14"/>
                <w:w w:val="110"/>
                <w:sz w:val="24"/>
                <w:szCs w:val="24"/>
              </w:rPr>
              <w:t xml:space="preserve"> </w:t>
            </w:r>
            <w:r w:rsidRPr="003824EA">
              <w:rPr>
                <w:rFonts w:ascii="Times New Roman" w:hAnsi="Times New Roman" w:cs="Times New Roman"/>
                <w:w w:val="110"/>
                <w:sz w:val="24"/>
                <w:szCs w:val="24"/>
              </w:rPr>
              <w:t>MHz</w:t>
            </w:r>
          </w:p>
        </w:tc>
      </w:tr>
      <w:tr w:rsidR="009B5151" w:rsidRPr="003824EA" w14:paraId="315A0F8D" w14:textId="77777777" w:rsidTr="00F34DA3">
        <w:trPr>
          <w:trHeight w:val="255"/>
        </w:trPr>
        <w:tc>
          <w:tcPr>
            <w:tcW w:w="942" w:type="dxa"/>
          </w:tcPr>
          <w:p w14:paraId="3695AA1E"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50"/>
                <w:sz w:val="24"/>
                <w:szCs w:val="24"/>
              </w:rPr>
              <w:t>11</w:t>
            </w:r>
          </w:p>
        </w:tc>
        <w:tc>
          <w:tcPr>
            <w:tcW w:w="3150" w:type="dxa"/>
          </w:tcPr>
          <w:p w14:paraId="26AC0C21"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1427-1429</w:t>
            </w:r>
            <w:r w:rsidRPr="003824EA">
              <w:rPr>
                <w:rFonts w:ascii="Times New Roman" w:hAnsi="Times New Roman" w:cs="Times New Roman"/>
                <w:spacing w:val="19"/>
                <w:w w:val="115"/>
                <w:sz w:val="24"/>
                <w:szCs w:val="24"/>
              </w:rPr>
              <w:t xml:space="preserve"> </w:t>
            </w:r>
            <w:r w:rsidRPr="003824EA">
              <w:rPr>
                <w:rFonts w:ascii="Times New Roman" w:hAnsi="Times New Roman" w:cs="Times New Roman"/>
                <w:w w:val="115"/>
                <w:sz w:val="24"/>
                <w:szCs w:val="24"/>
              </w:rPr>
              <w:t>MHz</w:t>
            </w:r>
          </w:p>
        </w:tc>
      </w:tr>
      <w:tr w:rsidR="009B5151" w:rsidRPr="003824EA" w14:paraId="5334210B" w14:textId="77777777" w:rsidTr="00F34DA3">
        <w:trPr>
          <w:trHeight w:val="255"/>
        </w:trPr>
        <w:tc>
          <w:tcPr>
            <w:tcW w:w="942" w:type="dxa"/>
          </w:tcPr>
          <w:p w14:paraId="67136B96"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30"/>
                <w:sz w:val="24"/>
                <w:szCs w:val="24"/>
              </w:rPr>
              <w:t>12</w:t>
            </w:r>
          </w:p>
        </w:tc>
        <w:tc>
          <w:tcPr>
            <w:tcW w:w="3150" w:type="dxa"/>
          </w:tcPr>
          <w:p w14:paraId="6F1351C0"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1429-1452</w:t>
            </w:r>
            <w:r w:rsidRPr="003824EA">
              <w:rPr>
                <w:rFonts w:ascii="Times New Roman" w:hAnsi="Times New Roman" w:cs="Times New Roman"/>
                <w:spacing w:val="16"/>
                <w:w w:val="115"/>
                <w:sz w:val="24"/>
                <w:szCs w:val="24"/>
              </w:rPr>
              <w:t xml:space="preserve"> </w:t>
            </w:r>
            <w:r w:rsidRPr="003824EA">
              <w:rPr>
                <w:rFonts w:ascii="Times New Roman" w:hAnsi="Times New Roman" w:cs="Times New Roman"/>
                <w:w w:val="115"/>
                <w:sz w:val="24"/>
                <w:szCs w:val="24"/>
              </w:rPr>
              <w:t>MHz</w:t>
            </w:r>
          </w:p>
        </w:tc>
      </w:tr>
      <w:tr w:rsidR="009B5151" w:rsidRPr="003824EA" w14:paraId="18DDF9E8" w14:textId="77777777" w:rsidTr="00F34DA3">
        <w:trPr>
          <w:trHeight w:val="255"/>
        </w:trPr>
        <w:tc>
          <w:tcPr>
            <w:tcW w:w="942" w:type="dxa"/>
          </w:tcPr>
          <w:p w14:paraId="11E48B39"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30"/>
                <w:sz w:val="24"/>
                <w:szCs w:val="24"/>
              </w:rPr>
              <w:t>13</w:t>
            </w:r>
          </w:p>
        </w:tc>
        <w:tc>
          <w:tcPr>
            <w:tcW w:w="3150" w:type="dxa"/>
          </w:tcPr>
          <w:p w14:paraId="07BDD696"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1452-1492</w:t>
            </w:r>
            <w:r w:rsidRPr="003824EA">
              <w:rPr>
                <w:rFonts w:ascii="Times New Roman" w:hAnsi="Times New Roman" w:cs="Times New Roman"/>
                <w:spacing w:val="16"/>
                <w:w w:val="115"/>
                <w:sz w:val="24"/>
                <w:szCs w:val="24"/>
              </w:rPr>
              <w:t xml:space="preserve"> </w:t>
            </w:r>
            <w:r w:rsidRPr="003824EA">
              <w:rPr>
                <w:rFonts w:ascii="Times New Roman" w:hAnsi="Times New Roman" w:cs="Times New Roman"/>
                <w:w w:val="115"/>
                <w:sz w:val="24"/>
                <w:szCs w:val="24"/>
              </w:rPr>
              <w:t>MHz</w:t>
            </w:r>
          </w:p>
        </w:tc>
      </w:tr>
      <w:tr w:rsidR="009B5151" w:rsidRPr="003824EA" w14:paraId="35B6DD29" w14:textId="77777777" w:rsidTr="00F34DA3">
        <w:trPr>
          <w:trHeight w:val="255"/>
        </w:trPr>
        <w:tc>
          <w:tcPr>
            <w:tcW w:w="942" w:type="dxa"/>
          </w:tcPr>
          <w:p w14:paraId="16C902B7"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30"/>
                <w:sz w:val="24"/>
                <w:szCs w:val="24"/>
              </w:rPr>
              <w:t>14</w:t>
            </w:r>
          </w:p>
        </w:tc>
        <w:tc>
          <w:tcPr>
            <w:tcW w:w="3150" w:type="dxa"/>
          </w:tcPr>
          <w:p w14:paraId="3879DA42"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20"/>
                <w:sz w:val="24"/>
                <w:szCs w:val="24"/>
              </w:rPr>
              <w:t>1492-1518</w:t>
            </w:r>
            <w:r w:rsidRPr="003824EA">
              <w:rPr>
                <w:rFonts w:ascii="Times New Roman" w:hAnsi="Times New Roman" w:cs="Times New Roman"/>
                <w:spacing w:val="-13"/>
                <w:w w:val="120"/>
                <w:sz w:val="24"/>
                <w:szCs w:val="24"/>
              </w:rPr>
              <w:t xml:space="preserve"> </w:t>
            </w:r>
            <w:r w:rsidRPr="003824EA">
              <w:rPr>
                <w:rFonts w:ascii="Times New Roman" w:hAnsi="Times New Roman" w:cs="Times New Roman"/>
                <w:w w:val="120"/>
                <w:sz w:val="24"/>
                <w:szCs w:val="24"/>
              </w:rPr>
              <w:t>MHz</w:t>
            </w:r>
          </w:p>
        </w:tc>
      </w:tr>
      <w:tr w:rsidR="009B5151" w:rsidRPr="003824EA" w14:paraId="0E243032" w14:textId="77777777" w:rsidTr="00F34DA3">
        <w:trPr>
          <w:trHeight w:val="255"/>
        </w:trPr>
        <w:tc>
          <w:tcPr>
            <w:tcW w:w="942" w:type="dxa"/>
          </w:tcPr>
          <w:p w14:paraId="434F36CD"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35"/>
                <w:sz w:val="24"/>
                <w:szCs w:val="24"/>
              </w:rPr>
              <w:t>15</w:t>
            </w:r>
          </w:p>
        </w:tc>
        <w:tc>
          <w:tcPr>
            <w:tcW w:w="3150" w:type="dxa"/>
          </w:tcPr>
          <w:p w14:paraId="50F62632"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spacing w:val="-1"/>
                <w:w w:val="120"/>
                <w:sz w:val="24"/>
                <w:szCs w:val="24"/>
              </w:rPr>
              <w:t>1710-1930</w:t>
            </w:r>
            <w:r w:rsidRPr="003824EA">
              <w:rPr>
                <w:rFonts w:ascii="Times New Roman" w:hAnsi="Times New Roman" w:cs="Times New Roman"/>
                <w:spacing w:val="-14"/>
                <w:w w:val="120"/>
                <w:sz w:val="24"/>
                <w:szCs w:val="24"/>
              </w:rPr>
              <w:t xml:space="preserve"> </w:t>
            </w:r>
            <w:r w:rsidRPr="003824EA">
              <w:rPr>
                <w:rFonts w:ascii="Times New Roman" w:hAnsi="Times New Roman" w:cs="Times New Roman"/>
                <w:w w:val="120"/>
                <w:sz w:val="24"/>
                <w:szCs w:val="24"/>
              </w:rPr>
              <w:t>MHz</w:t>
            </w:r>
          </w:p>
        </w:tc>
      </w:tr>
      <w:tr w:rsidR="009B5151" w:rsidRPr="003824EA" w14:paraId="79F05D31" w14:textId="77777777" w:rsidTr="00F34DA3">
        <w:trPr>
          <w:trHeight w:val="255"/>
        </w:trPr>
        <w:tc>
          <w:tcPr>
            <w:tcW w:w="942" w:type="dxa"/>
          </w:tcPr>
          <w:p w14:paraId="1D59B473"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30"/>
                <w:sz w:val="24"/>
                <w:szCs w:val="24"/>
              </w:rPr>
              <w:t>16</w:t>
            </w:r>
          </w:p>
        </w:tc>
        <w:tc>
          <w:tcPr>
            <w:tcW w:w="3150" w:type="dxa"/>
          </w:tcPr>
          <w:p w14:paraId="156C61CB"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1930-1970</w:t>
            </w:r>
            <w:r w:rsidRPr="003824EA">
              <w:rPr>
                <w:rFonts w:ascii="Times New Roman" w:hAnsi="Times New Roman" w:cs="Times New Roman"/>
                <w:spacing w:val="6"/>
                <w:w w:val="115"/>
                <w:sz w:val="24"/>
                <w:szCs w:val="24"/>
              </w:rPr>
              <w:t xml:space="preserve"> </w:t>
            </w:r>
            <w:r w:rsidRPr="003824EA">
              <w:rPr>
                <w:rFonts w:ascii="Times New Roman" w:hAnsi="Times New Roman" w:cs="Times New Roman"/>
                <w:w w:val="115"/>
                <w:sz w:val="24"/>
                <w:szCs w:val="24"/>
              </w:rPr>
              <w:t>MHz</w:t>
            </w:r>
          </w:p>
        </w:tc>
      </w:tr>
      <w:tr w:rsidR="009B5151" w:rsidRPr="003824EA" w14:paraId="59C98338" w14:textId="77777777" w:rsidTr="00F34DA3">
        <w:trPr>
          <w:trHeight w:val="255"/>
        </w:trPr>
        <w:tc>
          <w:tcPr>
            <w:tcW w:w="942" w:type="dxa"/>
          </w:tcPr>
          <w:p w14:paraId="153426B3"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35"/>
                <w:sz w:val="24"/>
                <w:szCs w:val="24"/>
              </w:rPr>
              <w:t>17</w:t>
            </w:r>
          </w:p>
        </w:tc>
        <w:tc>
          <w:tcPr>
            <w:tcW w:w="3150" w:type="dxa"/>
          </w:tcPr>
          <w:p w14:paraId="0CBD6B49"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1970-1980 MHz</w:t>
            </w:r>
          </w:p>
        </w:tc>
      </w:tr>
      <w:tr w:rsidR="009B5151" w:rsidRPr="003824EA" w14:paraId="7B85F330" w14:textId="77777777" w:rsidTr="00F34DA3">
        <w:trPr>
          <w:trHeight w:val="255"/>
        </w:trPr>
        <w:tc>
          <w:tcPr>
            <w:tcW w:w="942" w:type="dxa"/>
          </w:tcPr>
          <w:p w14:paraId="22BBE1EC"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25"/>
                <w:sz w:val="24"/>
                <w:szCs w:val="24"/>
              </w:rPr>
              <w:t>18</w:t>
            </w:r>
          </w:p>
        </w:tc>
        <w:tc>
          <w:tcPr>
            <w:tcW w:w="3150" w:type="dxa"/>
          </w:tcPr>
          <w:p w14:paraId="1CD6E7C3"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1980-2010</w:t>
            </w:r>
            <w:r w:rsidRPr="003824EA">
              <w:rPr>
                <w:rFonts w:ascii="Times New Roman" w:hAnsi="Times New Roman" w:cs="Times New Roman"/>
                <w:spacing w:val="-14"/>
                <w:w w:val="115"/>
                <w:sz w:val="24"/>
                <w:szCs w:val="24"/>
              </w:rPr>
              <w:t xml:space="preserve"> </w:t>
            </w:r>
            <w:r w:rsidRPr="003824EA">
              <w:rPr>
                <w:rFonts w:ascii="Times New Roman" w:hAnsi="Times New Roman" w:cs="Times New Roman"/>
                <w:w w:val="115"/>
                <w:sz w:val="24"/>
                <w:szCs w:val="24"/>
              </w:rPr>
              <w:t>MHz</w:t>
            </w:r>
          </w:p>
        </w:tc>
      </w:tr>
      <w:tr w:rsidR="009B5151" w:rsidRPr="003824EA" w14:paraId="5EAF035A" w14:textId="77777777" w:rsidTr="00F34DA3">
        <w:trPr>
          <w:trHeight w:val="255"/>
        </w:trPr>
        <w:tc>
          <w:tcPr>
            <w:tcW w:w="942" w:type="dxa"/>
          </w:tcPr>
          <w:p w14:paraId="5CCF5FFD"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30"/>
                <w:sz w:val="24"/>
                <w:szCs w:val="24"/>
              </w:rPr>
              <w:t>19</w:t>
            </w:r>
          </w:p>
        </w:tc>
        <w:tc>
          <w:tcPr>
            <w:tcW w:w="3150" w:type="dxa"/>
          </w:tcPr>
          <w:p w14:paraId="1AA247F3"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0"/>
                <w:sz w:val="24"/>
                <w:szCs w:val="24"/>
              </w:rPr>
              <w:t>2010-2025</w:t>
            </w:r>
            <w:r w:rsidRPr="003824EA">
              <w:rPr>
                <w:rFonts w:ascii="Times New Roman" w:hAnsi="Times New Roman" w:cs="Times New Roman"/>
                <w:spacing w:val="23"/>
                <w:w w:val="110"/>
                <w:sz w:val="24"/>
                <w:szCs w:val="24"/>
              </w:rPr>
              <w:t xml:space="preserve"> </w:t>
            </w:r>
            <w:r w:rsidRPr="003824EA">
              <w:rPr>
                <w:rFonts w:ascii="Times New Roman" w:hAnsi="Times New Roman" w:cs="Times New Roman"/>
                <w:w w:val="110"/>
                <w:sz w:val="24"/>
                <w:szCs w:val="24"/>
              </w:rPr>
              <w:t>MHz</w:t>
            </w:r>
          </w:p>
        </w:tc>
      </w:tr>
      <w:tr w:rsidR="009B5151" w:rsidRPr="003824EA" w14:paraId="4B54C75A" w14:textId="77777777" w:rsidTr="00F34DA3">
        <w:trPr>
          <w:trHeight w:val="255"/>
        </w:trPr>
        <w:tc>
          <w:tcPr>
            <w:tcW w:w="942" w:type="dxa"/>
          </w:tcPr>
          <w:p w14:paraId="7B2077DF"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10"/>
                <w:sz w:val="24"/>
                <w:szCs w:val="24"/>
              </w:rPr>
              <w:t>20</w:t>
            </w:r>
          </w:p>
        </w:tc>
        <w:tc>
          <w:tcPr>
            <w:tcW w:w="3150" w:type="dxa"/>
          </w:tcPr>
          <w:p w14:paraId="27A3A099"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2025-2110</w:t>
            </w:r>
            <w:r w:rsidRPr="003824EA">
              <w:rPr>
                <w:rFonts w:ascii="Times New Roman" w:hAnsi="Times New Roman" w:cs="Times New Roman"/>
                <w:spacing w:val="4"/>
                <w:w w:val="115"/>
                <w:sz w:val="24"/>
                <w:szCs w:val="24"/>
              </w:rPr>
              <w:t xml:space="preserve"> </w:t>
            </w:r>
            <w:r w:rsidRPr="003824EA">
              <w:rPr>
                <w:rFonts w:ascii="Times New Roman" w:hAnsi="Times New Roman" w:cs="Times New Roman"/>
                <w:w w:val="115"/>
                <w:sz w:val="24"/>
                <w:szCs w:val="24"/>
              </w:rPr>
              <w:t>MHz</w:t>
            </w:r>
          </w:p>
        </w:tc>
      </w:tr>
      <w:tr w:rsidR="009B5151" w:rsidRPr="003824EA" w14:paraId="6E1009EC" w14:textId="77777777" w:rsidTr="00F34DA3">
        <w:trPr>
          <w:trHeight w:val="255"/>
        </w:trPr>
        <w:tc>
          <w:tcPr>
            <w:tcW w:w="942" w:type="dxa"/>
          </w:tcPr>
          <w:p w14:paraId="0E70A343"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30"/>
                <w:sz w:val="24"/>
                <w:szCs w:val="24"/>
              </w:rPr>
              <w:t>21</w:t>
            </w:r>
          </w:p>
        </w:tc>
        <w:tc>
          <w:tcPr>
            <w:tcW w:w="3150" w:type="dxa"/>
          </w:tcPr>
          <w:p w14:paraId="1233F378"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2110-2120</w:t>
            </w:r>
            <w:r w:rsidRPr="003824EA">
              <w:rPr>
                <w:rFonts w:ascii="Times New Roman" w:hAnsi="Times New Roman" w:cs="Times New Roman"/>
                <w:spacing w:val="17"/>
                <w:w w:val="115"/>
                <w:sz w:val="24"/>
                <w:szCs w:val="24"/>
              </w:rPr>
              <w:t xml:space="preserve"> </w:t>
            </w:r>
            <w:r w:rsidRPr="003824EA">
              <w:rPr>
                <w:rFonts w:ascii="Times New Roman" w:hAnsi="Times New Roman" w:cs="Times New Roman"/>
                <w:w w:val="115"/>
                <w:sz w:val="24"/>
                <w:szCs w:val="24"/>
              </w:rPr>
              <w:t>MHz</w:t>
            </w:r>
          </w:p>
        </w:tc>
      </w:tr>
      <w:tr w:rsidR="009B5151" w:rsidRPr="003824EA" w14:paraId="0792FFA2" w14:textId="77777777" w:rsidTr="00F34DA3">
        <w:trPr>
          <w:trHeight w:val="255"/>
        </w:trPr>
        <w:tc>
          <w:tcPr>
            <w:tcW w:w="942" w:type="dxa"/>
          </w:tcPr>
          <w:p w14:paraId="78599FF0"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15"/>
                <w:sz w:val="24"/>
                <w:szCs w:val="24"/>
              </w:rPr>
              <w:t>22</w:t>
            </w:r>
          </w:p>
        </w:tc>
        <w:tc>
          <w:tcPr>
            <w:tcW w:w="3150" w:type="dxa"/>
          </w:tcPr>
          <w:p w14:paraId="2159A81C"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2120-2160</w:t>
            </w:r>
            <w:r w:rsidRPr="003824EA">
              <w:rPr>
                <w:rFonts w:ascii="Times New Roman" w:hAnsi="Times New Roman" w:cs="Times New Roman"/>
                <w:spacing w:val="-2"/>
                <w:w w:val="115"/>
                <w:sz w:val="24"/>
                <w:szCs w:val="24"/>
              </w:rPr>
              <w:t xml:space="preserve"> </w:t>
            </w:r>
            <w:r w:rsidRPr="003824EA">
              <w:rPr>
                <w:rFonts w:ascii="Times New Roman" w:hAnsi="Times New Roman" w:cs="Times New Roman"/>
                <w:w w:val="115"/>
                <w:sz w:val="24"/>
                <w:szCs w:val="24"/>
              </w:rPr>
              <w:t>MHz</w:t>
            </w:r>
          </w:p>
        </w:tc>
      </w:tr>
      <w:tr w:rsidR="009B5151" w:rsidRPr="003824EA" w14:paraId="0512C083" w14:textId="77777777" w:rsidTr="00F34DA3">
        <w:trPr>
          <w:trHeight w:val="255"/>
        </w:trPr>
        <w:tc>
          <w:tcPr>
            <w:tcW w:w="942" w:type="dxa"/>
          </w:tcPr>
          <w:p w14:paraId="2D65ABF1"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15"/>
                <w:sz w:val="24"/>
                <w:szCs w:val="24"/>
              </w:rPr>
              <w:t>23</w:t>
            </w:r>
          </w:p>
        </w:tc>
        <w:tc>
          <w:tcPr>
            <w:tcW w:w="3150" w:type="dxa"/>
          </w:tcPr>
          <w:p w14:paraId="3081F7F8"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w w:val="115"/>
                <w:sz w:val="24"/>
                <w:szCs w:val="24"/>
              </w:rPr>
              <w:t>2160-2170</w:t>
            </w:r>
            <w:r w:rsidRPr="003824EA">
              <w:rPr>
                <w:rFonts w:ascii="Times New Roman" w:hAnsi="Times New Roman" w:cs="Times New Roman"/>
                <w:spacing w:val="6"/>
                <w:w w:val="115"/>
                <w:sz w:val="24"/>
                <w:szCs w:val="24"/>
              </w:rPr>
              <w:t xml:space="preserve"> </w:t>
            </w:r>
            <w:r w:rsidRPr="003824EA">
              <w:rPr>
                <w:rFonts w:ascii="Times New Roman" w:hAnsi="Times New Roman" w:cs="Times New Roman"/>
                <w:w w:val="115"/>
                <w:sz w:val="24"/>
                <w:szCs w:val="24"/>
              </w:rPr>
              <w:t>MHz</w:t>
            </w:r>
          </w:p>
        </w:tc>
      </w:tr>
      <w:tr w:rsidR="009B5151" w:rsidRPr="003824EA" w14:paraId="6CF54286" w14:textId="77777777" w:rsidTr="00F34DA3">
        <w:trPr>
          <w:trHeight w:val="255"/>
        </w:trPr>
        <w:tc>
          <w:tcPr>
            <w:tcW w:w="942" w:type="dxa"/>
          </w:tcPr>
          <w:p w14:paraId="3B7005C8" w14:textId="77777777" w:rsidR="009B5151" w:rsidRPr="003824EA" w:rsidRDefault="009B5151" w:rsidP="009B5151">
            <w:pPr>
              <w:pStyle w:val="TableParagraph"/>
              <w:rPr>
                <w:rFonts w:ascii="Times New Roman" w:hAnsi="Times New Roman" w:cs="Times New Roman"/>
                <w:sz w:val="24"/>
                <w:szCs w:val="24"/>
              </w:rPr>
            </w:pPr>
            <w:r w:rsidRPr="003824EA">
              <w:rPr>
                <w:rFonts w:ascii="Times New Roman" w:hAnsi="Times New Roman" w:cs="Times New Roman"/>
                <w:w w:val="115"/>
                <w:sz w:val="24"/>
                <w:szCs w:val="24"/>
              </w:rPr>
              <w:t>24</w:t>
            </w:r>
          </w:p>
        </w:tc>
        <w:tc>
          <w:tcPr>
            <w:tcW w:w="3150" w:type="dxa"/>
          </w:tcPr>
          <w:p w14:paraId="539A993B" w14:textId="77777777" w:rsidR="009B5151" w:rsidRPr="003824EA" w:rsidRDefault="009B5151" w:rsidP="009B5151">
            <w:pPr>
              <w:pStyle w:val="TableParagraph"/>
              <w:ind w:left="112"/>
              <w:rPr>
                <w:rFonts w:ascii="Times New Roman" w:hAnsi="Times New Roman" w:cs="Times New Roman"/>
                <w:sz w:val="24"/>
                <w:szCs w:val="24"/>
              </w:rPr>
            </w:pPr>
            <w:r w:rsidRPr="003824EA">
              <w:rPr>
                <w:rFonts w:ascii="Times New Roman" w:hAnsi="Times New Roman" w:cs="Times New Roman"/>
                <w:spacing w:val="-1"/>
                <w:w w:val="115"/>
                <w:sz w:val="24"/>
                <w:szCs w:val="24"/>
              </w:rPr>
              <w:t>2170-2200</w:t>
            </w:r>
            <w:r w:rsidRPr="003824EA">
              <w:rPr>
                <w:rFonts w:ascii="Times New Roman" w:hAnsi="Times New Roman" w:cs="Times New Roman"/>
                <w:spacing w:val="-14"/>
                <w:w w:val="115"/>
                <w:sz w:val="24"/>
                <w:szCs w:val="24"/>
              </w:rPr>
              <w:t xml:space="preserve"> </w:t>
            </w:r>
            <w:r w:rsidRPr="003824EA">
              <w:rPr>
                <w:rFonts w:ascii="Times New Roman" w:hAnsi="Times New Roman" w:cs="Times New Roman"/>
                <w:w w:val="115"/>
                <w:sz w:val="24"/>
                <w:szCs w:val="24"/>
              </w:rPr>
              <w:t>MHz</w:t>
            </w:r>
          </w:p>
        </w:tc>
      </w:tr>
      <w:tr w:rsidR="009B5151" w:rsidRPr="003824EA" w14:paraId="24A8A0D5" w14:textId="77777777" w:rsidTr="00F34DA3">
        <w:trPr>
          <w:trHeight w:val="255"/>
        </w:trPr>
        <w:tc>
          <w:tcPr>
            <w:tcW w:w="942" w:type="dxa"/>
          </w:tcPr>
          <w:p w14:paraId="18060392"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15"/>
                <w:sz w:val="24"/>
                <w:szCs w:val="24"/>
              </w:rPr>
              <w:t>25</w:t>
            </w:r>
          </w:p>
        </w:tc>
        <w:tc>
          <w:tcPr>
            <w:tcW w:w="3150" w:type="dxa"/>
          </w:tcPr>
          <w:p w14:paraId="39C3B94D" w14:textId="77777777" w:rsidR="009B5151" w:rsidRPr="003824EA" w:rsidRDefault="009B5151" w:rsidP="009B5151">
            <w:pPr>
              <w:pStyle w:val="TableParagraph"/>
              <w:ind w:left="112"/>
              <w:rPr>
                <w:rFonts w:ascii="Times New Roman" w:hAnsi="Times New Roman" w:cs="Times New Roman"/>
                <w:spacing w:val="-1"/>
                <w:w w:val="115"/>
                <w:sz w:val="24"/>
                <w:szCs w:val="24"/>
              </w:rPr>
            </w:pPr>
            <w:r w:rsidRPr="003824EA">
              <w:rPr>
                <w:rFonts w:ascii="Times New Roman" w:hAnsi="Times New Roman" w:cs="Times New Roman"/>
                <w:w w:val="110"/>
                <w:sz w:val="24"/>
                <w:szCs w:val="24"/>
              </w:rPr>
              <w:t>2300-2450</w:t>
            </w:r>
            <w:r w:rsidRPr="003824EA">
              <w:rPr>
                <w:rFonts w:ascii="Times New Roman" w:hAnsi="Times New Roman" w:cs="Times New Roman"/>
                <w:spacing w:val="6"/>
                <w:w w:val="110"/>
                <w:sz w:val="24"/>
                <w:szCs w:val="24"/>
              </w:rPr>
              <w:t xml:space="preserve"> </w:t>
            </w:r>
            <w:r w:rsidRPr="003824EA">
              <w:rPr>
                <w:rFonts w:ascii="Times New Roman" w:hAnsi="Times New Roman" w:cs="Times New Roman"/>
                <w:w w:val="110"/>
                <w:sz w:val="24"/>
                <w:szCs w:val="24"/>
              </w:rPr>
              <w:t>MHz</w:t>
            </w:r>
          </w:p>
        </w:tc>
      </w:tr>
      <w:tr w:rsidR="009B5151" w:rsidRPr="003824EA" w14:paraId="59303D5C" w14:textId="77777777" w:rsidTr="00F34DA3">
        <w:trPr>
          <w:trHeight w:val="255"/>
        </w:trPr>
        <w:tc>
          <w:tcPr>
            <w:tcW w:w="942" w:type="dxa"/>
          </w:tcPr>
          <w:p w14:paraId="742EC765"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15"/>
                <w:sz w:val="24"/>
                <w:szCs w:val="24"/>
              </w:rPr>
              <w:t>26</w:t>
            </w:r>
          </w:p>
        </w:tc>
        <w:tc>
          <w:tcPr>
            <w:tcW w:w="3150" w:type="dxa"/>
          </w:tcPr>
          <w:p w14:paraId="41A45A7D" w14:textId="77777777" w:rsidR="009B5151" w:rsidRPr="003824EA" w:rsidRDefault="009B5151" w:rsidP="009B5151">
            <w:pPr>
              <w:pStyle w:val="TableParagraph"/>
              <w:ind w:left="112"/>
              <w:rPr>
                <w:rFonts w:ascii="Times New Roman" w:hAnsi="Times New Roman" w:cs="Times New Roman"/>
                <w:w w:val="110"/>
                <w:sz w:val="24"/>
                <w:szCs w:val="24"/>
              </w:rPr>
            </w:pPr>
            <w:r w:rsidRPr="003824EA">
              <w:rPr>
                <w:rFonts w:ascii="Times New Roman" w:hAnsi="Times New Roman" w:cs="Times New Roman"/>
                <w:w w:val="110"/>
                <w:sz w:val="24"/>
                <w:szCs w:val="24"/>
              </w:rPr>
              <w:t>2500-2520</w:t>
            </w:r>
            <w:r w:rsidRPr="003824EA">
              <w:rPr>
                <w:rFonts w:ascii="Times New Roman" w:hAnsi="Times New Roman" w:cs="Times New Roman"/>
                <w:spacing w:val="10"/>
                <w:w w:val="110"/>
                <w:sz w:val="24"/>
                <w:szCs w:val="24"/>
              </w:rPr>
              <w:t xml:space="preserve"> </w:t>
            </w:r>
            <w:r w:rsidRPr="003824EA">
              <w:rPr>
                <w:rFonts w:ascii="Times New Roman" w:hAnsi="Times New Roman" w:cs="Times New Roman"/>
                <w:w w:val="110"/>
                <w:sz w:val="24"/>
                <w:szCs w:val="24"/>
              </w:rPr>
              <w:t>MHz</w:t>
            </w:r>
          </w:p>
        </w:tc>
      </w:tr>
      <w:tr w:rsidR="009B5151" w:rsidRPr="003824EA" w14:paraId="522F4516" w14:textId="77777777" w:rsidTr="00F34DA3">
        <w:trPr>
          <w:trHeight w:val="255"/>
        </w:trPr>
        <w:tc>
          <w:tcPr>
            <w:tcW w:w="942" w:type="dxa"/>
          </w:tcPr>
          <w:p w14:paraId="2AAEC4FF"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20"/>
                <w:sz w:val="24"/>
                <w:szCs w:val="24"/>
              </w:rPr>
              <w:t>27</w:t>
            </w:r>
          </w:p>
        </w:tc>
        <w:tc>
          <w:tcPr>
            <w:tcW w:w="3150" w:type="dxa"/>
          </w:tcPr>
          <w:p w14:paraId="0DC8248F" w14:textId="77777777" w:rsidR="009B5151" w:rsidRPr="003824EA" w:rsidRDefault="009B5151" w:rsidP="009B5151">
            <w:pPr>
              <w:pStyle w:val="TableParagraph"/>
              <w:ind w:left="112"/>
              <w:rPr>
                <w:rFonts w:ascii="Times New Roman" w:hAnsi="Times New Roman" w:cs="Times New Roman"/>
                <w:w w:val="110"/>
                <w:sz w:val="24"/>
                <w:szCs w:val="24"/>
              </w:rPr>
            </w:pPr>
            <w:r w:rsidRPr="003824EA">
              <w:rPr>
                <w:rFonts w:ascii="Times New Roman" w:hAnsi="Times New Roman" w:cs="Times New Roman"/>
                <w:w w:val="110"/>
                <w:sz w:val="24"/>
                <w:szCs w:val="24"/>
              </w:rPr>
              <w:t>2520-2535</w:t>
            </w:r>
            <w:r w:rsidRPr="003824EA">
              <w:rPr>
                <w:rFonts w:ascii="Times New Roman" w:hAnsi="Times New Roman" w:cs="Times New Roman"/>
                <w:spacing w:val="29"/>
                <w:w w:val="110"/>
                <w:sz w:val="24"/>
                <w:szCs w:val="24"/>
              </w:rPr>
              <w:t xml:space="preserve"> </w:t>
            </w:r>
            <w:r w:rsidRPr="003824EA">
              <w:rPr>
                <w:rFonts w:ascii="Times New Roman" w:hAnsi="Times New Roman" w:cs="Times New Roman"/>
                <w:w w:val="110"/>
                <w:sz w:val="24"/>
                <w:szCs w:val="24"/>
              </w:rPr>
              <w:t>MHz</w:t>
            </w:r>
          </w:p>
        </w:tc>
      </w:tr>
      <w:tr w:rsidR="009B5151" w:rsidRPr="003824EA" w14:paraId="28FAE942" w14:textId="77777777" w:rsidTr="00F34DA3">
        <w:trPr>
          <w:trHeight w:val="255"/>
        </w:trPr>
        <w:tc>
          <w:tcPr>
            <w:tcW w:w="942" w:type="dxa"/>
          </w:tcPr>
          <w:p w14:paraId="7A7A2D3D"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10"/>
                <w:sz w:val="24"/>
                <w:szCs w:val="24"/>
              </w:rPr>
              <w:t>28</w:t>
            </w:r>
          </w:p>
        </w:tc>
        <w:tc>
          <w:tcPr>
            <w:tcW w:w="3150" w:type="dxa"/>
          </w:tcPr>
          <w:p w14:paraId="3C266B9B" w14:textId="77777777" w:rsidR="009B5151" w:rsidRPr="003824EA" w:rsidRDefault="009B5151" w:rsidP="009B5151">
            <w:pPr>
              <w:pStyle w:val="TableParagraph"/>
              <w:ind w:left="112"/>
              <w:rPr>
                <w:rFonts w:ascii="Times New Roman" w:hAnsi="Times New Roman" w:cs="Times New Roman"/>
                <w:w w:val="110"/>
                <w:sz w:val="24"/>
                <w:szCs w:val="24"/>
              </w:rPr>
            </w:pPr>
            <w:r w:rsidRPr="003824EA">
              <w:rPr>
                <w:rFonts w:ascii="Times New Roman" w:hAnsi="Times New Roman" w:cs="Times New Roman"/>
                <w:w w:val="115"/>
                <w:sz w:val="24"/>
                <w:szCs w:val="24"/>
              </w:rPr>
              <w:t>2535-2655</w:t>
            </w:r>
            <w:r w:rsidRPr="003824EA">
              <w:rPr>
                <w:rFonts w:ascii="Times New Roman" w:hAnsi="Times New Roman" w:cs="Times New Roman"/>
                <w:spacing w:val="-4"/>
                <w:w w:val="115"/>
                <w:sz w:val="24"/>
                <w:szCs w:val="24"/>
              </w:rPr>
              <w:t xml:space="preserve"> </w:t>
            </w:r>
            <w:r w:rsidRPr="003824EA">
              <w:rPr>
                <w:rFonts w:ascii="Times New Roman" w:hAnsi="Times New Roman" w:cs="Times New Roman"/>
                <w:w w:val="115"/>
                <w:sz w:val="24"/>
                <w:szCs w:val="24"/>
              </w:rPr>
              <w:t>MHz</w:t>
            </w:r>
          </w:p>
        </w:tc>
      </w:tr>
      <w:tr w:rsidR="009B5151" w:rsidRPr="003824EA" w14:paraId="2E025094" w14:textId="77777777" w:rsidTr="00F34DA3">
        <w:trPr>
          <w:trHeight w:val="255"/>
        </w:trPr>
        <w:tc>
          <w:tcPr>
            <w:tcW w:w="942" w:type="dxa"/>
          </w:tcPr>
          <w:p w14:paraId="3CD35B8C"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15"/>
                <w:sz w:val="24"/>
                <w:szCs w:val="24"/>
              </w:rPr>
              <w:t>29</w:t>
            </w:r>
          </w:p>
        </w:tc>
        <w:tc>
          <w:tcPr>
            <w:tcW w:w="3150" w:type="dxa"/>
          </w:tcPr>
          <w:p w14:paraId="136BEA25" w14:textId="77777777" w:rsidR="009B5151" w:rsidRPr="003824EA" w:rsidRDefault="009B5151" w:rsidP="009B5151">
            <w:pPr>
              <w:pStyle w:val="TableParagraph"/>
              <w:ind w:left="112"/>
              <w:rPr>
                <w:rFonts w:ascii="Times New Roman" w:hAnsi="Times New Roman" w:cs="Times New Roman"/>
                <w:w w:val="110"/>
                <w:sz w:val="24"/>
                <w:szCs w:val="24"/>
              </w:rPr>
            </w:pPr>
            <w:r w:rsidRPr="003824EA">
              <w:rPr>
                <w:rFonts w:ascii="Times New Roman" w:hAnsi="Times New Roman" w:cs="Times New Roman"/>
                <w:w w:val="110"/>
                <w:sz w:val="24"/>
                <w:szCs w:val="24"/>
              </w:rPr>
              <w:t>2655-2670</w:t>
            </w:r>
            <w:r w:rsidRPr="003824EA">
              <w:rPr>
                <w:rFonts w:ascii="Times New Roman" w:hAnsi="Times New Roman" w:cs="Times New Roman"/>
                <w:spacing w:val="30"/>
                <w:w w:val="110"/>
                <w:sz w:val="24"/>
                <w:szCs w:val="24"/>
              </w:rPr>
              <w:t xml:space="preserve"> </w:t>
            </w:r>
            <w:r w:rsidRPr="003824EA">
              <w:rPr>
                <w:rFonts w:ascii="Times New Roman" w:hAnsi="Times New Roman" w:cs="Times New Roman"/>
                <w:w w:val="110"/>
                <w:sz w:val="24"/>
                <w:szCs w:val="24"/>
              </w:rPr>
              <w:t>MHz</w:t>
            </w:r>
          </w:p>
        </w:tc>
      </w:tr>
      <w:tr w:rsidR="009B5151" w:rsidRPr="003824EA" w14:paraId="35EE9292" w14:textId="77777777" w:rsidTr="00F34DA3">
        <w:trPr>
          <w:trHeight w:val="255"/>
        </w:trPr>
        <w:tc>
          <w:tcPr>
            <w:tcW w:w="942" w:type="dxa"/>
          </w:tcPr>
          <w:p w14:paraId="29DA0E04"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10"/>
                <w:sz w:val="24"/>
                <w:szCs w:val="24"/>
              </w:rPr>
              <w:t>30</w:t>
            </w:r>
          </w:p>
        </w:tc>
        <w:tc>
          <w:tcPr>
            <w:tcW w:w="3150" w:type="dxa"/>
          </w:tcPr>
          <w:p w14:paraId="2D587789" w14:textId="77777777" w:rsidR="009B5151" w:rsidRPr="003824EA" w:rsidRDefault="009B5151" w:rsidP="009B5151">
            <w:pPr>
              <w:pStyle w:val="TableParagraph"/>
              <w:ind w:left="112"/>
              <w:rPr>
                <w:rFonts w:ascii="Times New Roman" w:hAnsi="Times New Roman" w:cs="Times New Roman"/>
                <w:w w:val="110"/>
                <w:sz w:val="24"/>
                <w:szCs w:val="24"/>
              </w:rPr>
            </w:pPr>
            <w:r w:rsidRPr="003824EA">
              <w:rPr>
                <w:rFonts w:ascii="Times New Roman" w:hAnsi="Times New Roman" w:cs="Times New Roman"/>
                <w:w w:val="110"/>
                <w:sz w:val="24"/>
                <w:szCs w:val="24"/>
              </w:rPr>
              <w:t>2670-2690</w:t>
            </w:r>
            <w:r w:rsidRPr="003824EA">
              <w:rPr>
                <w:rFonts w:ascii="Times New Roman" w:hAnsi="Times New Roman" w:cs="Times New Roman"/>
                <w:spacing w:val="14"/>
                <w:w w:val="110"/>
                <w:sz w:val="24"/>
                <w:szCs w:val="24"/>
              </w:rPr>
              <w:t xml:space="preserve"> </w:t>
            </w:r>
            <w:r w:rsidRPr="003824EA">
              <w:rPr>
                <w:rFonts w:ascii="Times New Roman" w:hAnsi="Times New Roman" w:cs="Times New Roman"/>
                <w:w w:val="110"/>
                <w:sz w:val="24"/>
                <w:szCs w:val="24"/>
              </w:rPr>
              <w:t>MHz</w:t>
            </w:r>
          </w:p>
        </w:tc>
      </w:tr>
      <w:tr w:rsidR="009B5151" w:rsidRPr="003824EA" w14:paraId="78D22F79" w14:textId="77777777" w:rsidTr="00F34DA3">
        <w:trPr>
          <w:trHeight w:val="255"/>
        </w:trPr>
        <w:tc>
          <w:tcPr>
            <w:tcW w:w="942" w:type="dxa"/>
          </w:tcPr>
          <w:p w14:paraId="1C79AFAD"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30"/>
                <w:sz w:val="24"/>
                <w:szCs w:val="24"/>
              </w:rPr>
              <w:t>31</w:t>
            </w:r>
          </w:p>
        </w:tc>
        <w:tc>
          <w:tcPr>
            <w:tcW w:w="3150" w:type="dxa"/>
          </w:tcPr>
          <w:p w14:paraId="03554203" w14:textId="77777777" w:rsidR="009B5151" w:rsidRPr="003824EA" w:rsidRDefault="009B5151" w:rsidP="009B5151">
            <w:pPr>
              <w:pStyle w:val="TableParagraph"/>
              <w:ind w:left="112"/>
              <w:rPr>
                <w:rFonts w:ascii="Times New Roman" w:hAnsi="Times New Roman" w:cs="Times New Roman"/>
                <w:w w:val="110"/>
                <w:sz w:val="24"/>
                <w:szCs w:val="24"/>
              </w:rPr>
            </w:pPr>
            <w:r w:rsidRPr="003824EA">
              <w:rPr>
                <w:rFonts w:ascii="Times New Roman" w:hAnsi="Times New Roman" w:cs="Times New Roman"/>
                <w:w w:val="110"/>
                <w:sz w:val="24"/>
                <w:szCs w:val="24"/>
              </w:rPr>
              <w:t>3300-3400</w:t>
            </w:r>
            <w:r w:rsidRPr="003824EA">
              <w:rPr>
                <w:rFonts w:ascii="Times New Roman" w:hAnsi="Times New Roman" w:cs="Times New Roman"/>
                <w:spacing w:val="-3"/>
                <w:w w:val="110"/>
                <w:sz w:val="24"/>
                <w:szCs w:val="24"/>
              </w:rPr>
              <w:t xml:space="preserve"> </w:t>
            </w:r>
            <w:r w:rsidRPr="003824EA">
              <w:rPr>
                <w:rFonts w:ascii="Times New Roman" w:hAnsi="Times New Roman" w:cs="Times New Roman"/>
                <w:w w:val="110"/>
                <w:sz w:val="24"/>
                <w:szCs w:val="24"/>
              </w:rPr>
              <w:t>MHz</w:t>
            </w:r>
          </w:p>
        </w:tc>
      </w:tr>
      <w:tr w:rsidR="009B5151" w:rsidRPr="003824EA" w14:paraId="1300F715" w14:textId="77777777" w:rsidTr="00F34DA3">
        <w:trPr>
          <w:trHeight w:val="255"/>
        </w:trPr>
        <w:tc>
          <w:tcPr>
            <w:tcW w:w="942" w:type="dxa"/>
          </w:tcPr>
          <w:p w14:paraId="3274329E"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15"/>
                <w:sz w:val="24"/>
                <w:szCs w:val="24"/>
              </w:rPr>
              <w:t>32</w:t>
            </w:r>
          </w:p>
        </w:tc>
        <w:tc>
          <w:tcPr>
            <w:tcW w:w="3150" w:type="dxa"/>
          </w:tcPr>
          <w:p w14:paraId="2EC692F8" w14:textId="77777777" w:rsidR="009B5151" w:rsidRPr="003824EA" w:rsidRDefault="009B5151" w:rsidP="009B5151">
            <w:pPr>
              <w:pStyle w:val="TableParagraph"/>
              <w:ind w:left="112"/>
              <w:rPr>
                <w:rFonts w:ascii="Times New Roman" w:hAnsi="Times New Roman" w:cs="Times New Roman"/>
                <w:w w:val="110"/>
                <w:sz w:val="24"/>
                <w:szCs w:val="24"/>
              </w:rPr>
            </w:pPr>
            <w:r w:rsidRPr="003824EA">
              <w:rPr>
                <w:rFonts w:ascii="Times New Roman" w:hAnsi="Times New Roman" w:cs="Times New Roman"/>
                <w:w w:val="110"/>
                <w:sz w:val="24"/>
                <w:szCs w:val="24"/>
              </w:rPr>
              <w:t>3400-3500 MHz</w:t>
            </w:r>
          </w:p>
        </w:tc>
      </w:tr>
      <w:tr w:rsidR="009B5151" w:rsidRPr="003824EA" w14:paraId="4A26AB6D" w14:textId="77777777" w:rsidTr="00F34DA3">
        <w:trPr>
          <w:trHeight w:val="255"/>
        </w:trPr>
        <w:tc>
          <w:tcPr>
            <w:tcW w:w="942" w:type="dxa"/>
          </w:tcPr>
          <w:p w14:paraId="2713A2F1" w14:textId="77777777" w:rsidR="009B5151" w:rsidRPr="003824EA" w:rsidRDefault="009B5151" w:rsidP="009B5151">
            <w:pPr>
              <w:pStyle w:val="TableParagraph"/>
              <w:rPr>
                <w:rFonts w:ascii="Times New Roman" w:hAnsi="Times New Roman" w:cs="Times New Roman"/>
                <w:w w:val="115"/>
                <w:sz w:val="24"/>
                <w:szCs w:val="24"/>
              </w:rPr>
            </w:pPr>
            <w:r w:rsidRPr="003824EA">
              <w:rPr>
                <w:rFonts w:ascii="Times New Roman" w:hAnsi="Times New Roman" w:cs="Times New Roman"/>
                <w:w w:val="115"/>
                <w:sz w:val="24"/>
                <w:szCs w:val="24"/>
              </w:rPr>
              <w:t>33</w:t>
            </w:r>
          </w:p>
        </w:tc>
        <w:tc>
          <w:tcPr>
            <w:tcW w:w="3150" w:type="dxa"/>
          </w:tcPr>
          <w:p w14:paraId="375EC7E0" w14:textId="77777777" w:rsidR="009B5151" w:rsidRPr="003824EA" w:rsidRDefault="009B5151" w:rsidP="009B5151">
            <w:pPr>
              <w:pStyle w:val="TableParagraph"/>
              <w:ind w:left="112"/>
              <w:rPr>
                <w:rFonts w:ascii="Times New Roman" w:hAnsi="Times New Roman" w:cs="Times New Roman"/>
                <w:w w:val="110"/>
                <w:sz w:val="24"/>
                <w:szCs w:val="24"/>
              </w:rPr>
            </w:pPr>
            <w:r w:rsidRPr="003824EA">
              <w:rPr>
                <w:rFonts w:ascii="Times New Roman" w:hAnsi="Times New Roman" w:cs="Times New Roman"/>
                <w:w w:val="110"/>
                <w:sz w:val="24"/>
                <w:szCs w:val="24"/>
              </w:rPr>
              <w:t>3500-3670</w:t>
            </w:r>
          </w:p>
        </w:tc>
      </w:tr>
    </w:tbl>
    <w:p w14:paraId="488B4046" w14:textId="77777777" w:rsidR="009B5151" w:rsidRPr="003824EA" w:rsidRDefault="009B5151" w:rsidP="009B5151">
      <w:pPr>
        <w:pStyle w:val="BodyText"/>
        <w:spacing w:before="1" w:line="312" w:lineRule="auto"/>
        <w:ind w:right="391"/>
        <w:jc w:val="both"/>
        <w:rPr>
          <w:rFonts w:ascii="Times New Roman" w:hAnsi="Times New Roman" w:cs="Times New Roman"/>
          <w:b/>
          <w:w w:val="115"/>
        </w:rPr>
      </w:pPr>
    </w:p>
    <w:p w14:paraId="212DA8CE" w14:textId="77777777" w:rsidR="009B5151" w:rsidRPr="003824EA" w:rsidRDefault="009B5151" w:rsidP="009B5151">
      <w:pPr>
        <w:pStyle w:val="BodyText"/>
        <w:spacing w:before="120" w:after="120" w:line="312" w:lineRule="auto"/>
        <w:ind w:right="391"/>
        <w:jc w:val="both"/>
        <w:rPr>
          <w:rFonts w:ascii="Times New Roman" w:hAnsi="Times New Roman" w:cs="Times New Roman"/>
          <w:w w:val="115"/>
        </w:rPr>
      </w:pPr>
      <w:r w:rsidRPr="003824EA">
        <w:rPr>
          <w:rFonts w:ascii="Times New Roman" w:hAnsi="Times New Roman" w:cs="Times New Roman"/>
          <w:b/>
          <w:w w:val="115"/>
        </w:rPr>
        <w:t>Question</w:t>
      </w:r>
      <w:r w:rsidRPr="003824EA">
        <w:rPr>
          <w:rFonts w:ascii="Times New Roman" w:hAnsi="Times New Roman" w:cs="Times New Roman"/>
          <w:b/>
          <w:spacing w:val="49"/>
          <w:w w:val="115"/>
        </w:rPr>
        <w:t xml:space="preserve"> </w:t>
      </w:r>
      <w:r w:rsidRPr="003824EA">
        <w:rPr>
          <w:rFonts w:ascii="Times New Roman" w:hAnsi="Times New Roman" w:cs="Times New Roman"/>
          <w:b/>
          <w:w w:val="115"/>
        </w:rPr>
        <w:t>2:</w:t>
      </w:r>
      <w:r w:rsidRPr="003824EA">
        <w:rPr>
          <w:rFonts w:ascii="Times New Roman" w:hAnsi="Times New Roman" w:cs="Times New Roman"/>
          <w:b/>
          <w:spacing w:val="40"/>
          <w:w w:val="115"/>
        </w:rPr>
        <w:t xml:space="preserve"> </w:t>
      </w:r>
      <w:r w:rsidRPr="003824EA">
        <w:rPr>
          <w:rFonts w:ascii="Times New Roman" w:hAnsi="Times New Roman" w:cs="Times New Roman"/>
          <w:w w:val="115"/>
        </w:rPr>
        <w:t>Which</w:t>
      </w:r>
      <w:r w:rsidRPr="003824EA">
        <w:rPr>
          <w:rFonts w:ascii="Times New Roman" w:hAnsi="Times New Roman" w:cs="Times New Roman"/>
          <w:spacing w:val="27"/>
          <w:w w:val="115"/>
        </w:rPr>
        <w:t xml:space="preserve"> </w:t>
      </w:r>
      <w:r w:rsidRPr="003824EA">
        <w:rPr>
          <w:rFonts w:ascii="Times New Roman" w:hAnsi="Times New Roman" w:cs="Times New Roman"/>
          <w:w w:val="115"/>
        </w:rPr>
        <w:t>of</w:t>
      </w:r>
      <w:r w:rsidRPr="003824EA">
        <w:rPr>
          <w:rFonts w:ascii="Times New Roman" w:hAnsi="Times New Roman" w:cs="Times New Roman"/>
          <w:spacing w:val="26"/>
          <w:w w:val="115"/>
        </w:rPr>
        <w:t xml:space="preserve"> </w:t>
      </w:r>
      <w:r w:rsidRPr="003824EA">
        <w:rPr>
          <w:rFonts w:ascii="Times New Roman" w:hAnsi="Times New Roman" w:cs="Times New Roman"/>
          <w:w w:val="115"/>
        </w:rPr>
        <w:t>the</w:t>
      </w:r>
      <w:r w:rsidRPr="003824EA">
        <w:rPr>
          <w:rFonts w:ascii="Times New Roman" w:hAnsi="Times New Roman" w:cs="Times New Roman"/>
          <w:spacing w:val="27"/>
          <w:w w:val="115"/>
        </w:rPr>
        <w:t xml:space="preserve"> </w:t>
      </w:r>
      <w:r w:rsidRPr="003824EA">
        <w:rPr>
          <w:rFonts w:ascii="Times New Roman" w:hAnsi="Times New Roman" w:cs="Times New Roman"/>
          <w:w w:val="115"/>
        </w:rPr>
        <w:t>frequency</w:t>
      </w:r>
      <w:r w:rsidRPr="003824EA">
        <w:rPr>
          <w:rFonts w:ascii="Times New Roman" w:hAnsi="Times New Roman" w:cs="Times New Roman"/>
          <w:spacing w:val="26"/>
          <w:w w:val="115"/>
        </w:rPr>
        <w:t xml:space="preserve"> </w:t>
      </w:r>
      <w:r w:rsidRPr="003824EA">
        <w:rPr>
          <w:rFonts w:ascii="Times New Roman" w:hAnsi="Times New Roman" w:cs="Times New Roman"/>
          <w:w w:val="115"/>
        </w:rPr>
        <w:t>bands</w:t>
      </w:r>
      <w:r w:rsidRPr="003824EA">
        <w:rPr>
          <w:rFonts w:ascii="Times New Roman" w:hAnsi="Times New Roman" w:cs="Times New Roman"/>
          <w:spacing w:val="27"/>
          <w:w w:val="115"/>
        </w:rPr>
        <w:t xml:space="preserve"> </w:t>
      </w:r>
      <w:r w:rsidRPr="003824EA">
        <w:rPr>
          <w:rFonts w:ascii="Times New Roman" w:hAnsi="Times New Roman" w:cs="Times New Roman"/>
          <w:w w:val="115"/>
        </w:rPr>
        <w:t>identiﬁed</w:t>
      </w:r>
      <w:r w:rsidRPr="003824EA">
        <w:rPr>
          <w:rFonts w:ascii="Times New Roman" w:hAnsi="Times New Roman" w:cs="Times New Roman"/>
          <w:spacing w:val="26"/>
          <w:w w:val="115"/>
        </w:rPr>
        <w:t xml:space="preserve"> </w:t>
      </w:r>
      <w:r w:rsidRPr="003824EA">
        <w:rPr>
          <w:rFonts w:ascii="Times New Roman" w:hAnsi="Times New Roman" w:cs="Times New Roman"/>
          <w:w w:val="115"/>
        </w:rPr>
        <w:t>for</w:t>
      </w:r>
      <w:r w:rsidRPr="003824EA">
        <w:rPr>
          <w:rFonts w:ascii="Times New Roman" w:hAnsi="Times New Roman" w:cs="Times New Roman"/>
          <w:spacing w:val="27"/>
          <w:w w:val="115"/>
        </w:rPr>
        <w:t xml:space="preserve"> </w:t>
      </w:r>
      <w:r w:rsidRPr="003824EA">
        <w:rPr>
          <w:rFonts w:ascii="Times New Roman" w:hAnsi="Times New Roman" w:cs="Times New Roman"/>
          <w:w w:val="115"/>
        </w:rPr>
        <w:t>IMT</w:t>
      </w:r>
      <w:r w:rsidRPr="003824EA">
        <w:rPr>
          <w:rFonts w:ascii="Times New Roman" w:hAnsi="Times New Roman" w:cs="Times New Roman"/>
          <w:spacing w:val="-64"/>
          <w:w w:val="115"/>
        </w:rPr>
        <w:t xml:space="preserve"> </w:t>
      </w:r>
      <w:r w:rsidRPr="003824EA">
        <w:rPr>
          <w:rFonts w:ascii="Times New Roman" w:hAnsi="Times New Roman" w:cs="Times New Roman"/>
          <w:w w:val="115"/>
        </w:rPr>
        <w:t>have</w:t>
      </w:r>
      <w:r w:rsidRPr="003824EA">
        <w:rPr>
          <w:rFonts w:ascii="Times New Roman" w:hAnsi="Times New Roman" w:cs="Times New Roman"/>
          <w:spacing w:val="8"/>
          <w:w w:val="115"/>
        </w:rPr>
        <w:t xml:space="preserve"> </w:t>
      </w:r>
      <w:r w:rsidRPr="003824EA">
        <w:rPr>
          <w:rFonts w:ascii="Times New Roman" w:hAnsi="Times New Roman" w:cs="Times New Roman"/>
          <w:w w:val="115"/>
        </w:rPr>
        <w:t>been</w:t>
      </w:r>
      <w:r w:rsidRPr="003824EA">
        <w:rPr>
          <w:rFonts w:ascii="Times New Roman" w:hAnsi="Times New Roman" w:cs="Times New Roman"/>
          <w:spacing w:val="9"/>
          <w:w w:val="115"/>
        </w:rPr>
        <w:t xml:space="preserve"> </w:t>
      </w:r>
      <w:r w:rsidRPr="003824EA">
        <w:rPr>
          <w:rFonts w:ascii="Times New Roman" w:hAnsi="Times New Roman" w:cs="Times New Roman"/>
          <w:w w:val="115"/>
        </w:rPr>
        <w:t>assigned</w:t>
      </w:r>
      <w:r w:rsidRPr="003824EA">
        <w:rPr>
          <w:rFonts w:ascii="Times New Roman" w:hAnsi="Times New Roman" w:cs="Times New Roman"/>
          <w:spacing w:val="9"/>
          <w:w w:val="115"/>
        </w:rPr>
        <w:t xml:space="preserve"> </w:t>
      </w:r>
      <w:r w:rsidRPr="003824EA">
        <w:rPr>
          <w:rFonts w:ascii="Times New Roman" w:hAnsi="Times New Roman" w:cs="Times New Roman"/>
          <w:w w:val="115"/>
        </w:rPr>
        <w:t>in</w:t>
      </w:r>
      <w:r w:rsidRPr="003824EA">
        <w:rPr>
          <w:rFonts w:ascii="Times New Roman" w:hAnsi="Times New Roman" w:cs="Times New Roman"/>
          <w:spacing w:val="9"/>
          <w:w w:val="115"/>
        </w:rPr>
        <w:t xml:space="preserve"> </w:t>
      </w:r>
      <w:r w:rsidRPr="003824EA">
        <w:rPr>
          <w:rFonts w:ascii="Times New Roman" w:hAnsi="Times New Roman" w:cs="Times New Roman"/>
          <w:w w:val="115"/>
        </w:rPr>
        <w:t>your</w:t>
      </w:r>
      <w:r w:rsidRPr="003824EA">
        <w:rPr>
          <w:rFonts w:ascii="Times New Roman" w:hAnsi="Times New Roman" w:cs="Times New Roman"/>
          <w:spacing w:val="9"/>
          <w:w w:val="115"/>
        </w:rPr>
        <w:t xml:space="preserve"> </w:t>
      </w:r>
      <w:r w:rsidRPr="003824EA">
        <w:rPr>
          <w:rFonts w:ascii="Times New Roman" w:hAnsi="Times New Roman" w:cs="Times New Roman"/>
          <w:w w:val="115"/>
        </w:rPr>
        <w:t>country?</w:t>
      </w:r>
    </w:p>
    <w:p w14:paraId="6FB1A579" w14:textId="77777777" w:rsidR="009B5151" w:rsidRPr="003824EA" w:rsidRDefault="009B5151" w:rsidP="009B5151">
      <w:pPr>
        <w:pStyle w:val="BodyText"/>
        <w:spacing w:before="120" w:after="120" w:line="312" w:lineRule="auto"/>
        <w:ind w:right="391"/>
        <w:jc w:val="both"/>
        <w:rPr>
          <w:rFonts w:ascii="Times New Roman" w:hAnsi="Times New Roman" w:cs="Times New Roman"/>
        </w:rPr>
      </w:pPr>
      <w:r w:rsidRPr="003824EA">
        <w:rPr>
          <w:rFonts w:ascii="Times New Roman" w:hAnsi="Times New Roman" w:cs="Times New Roman"/>
          <w:b/>
          <w:bCs/>
          <w:w w:val="115"/>
        </w:rPr>
        <w:t xml:space="preserve">Response: </w:t>
      </w:r>
      <w:r w:rsidRPr="003824EA">
        <w:rPr>
          <w:rFonts w:ascii="Times New Roman" w:hAnsi="Times New Roman" w:cs="Times New Roman"/>
          <w:w w:val="115"/>
        </w:rPr>
        <w:t>The</w:t>
      </w:r>
      <w:r w:rsidRPr="003824EA">
        <w:rPr>
          <w:rFonts w:ascii="Times New Roman" w:hAnsi="Times New Roman" w:cs="Times New Roman"/>
          <w:spacing w:val="26"/>
          <w:w w:val="115"/>
        </w:rPr>
        <w:t xml:space="preserve"> </w:t>
      </w:r>
      <w:r w:rsidRPr="003824EA">
        <w:rPr>
          <w:rFonts w:ascii="Times New Roman" w:hAnsi="Times New Roman" w:cs="Times New Roman"/>
          <w:w w:val="115"/>
        </w:rPr>
        <w:t>frequency</w:t>
      </w:r>
      <w:r w:rsidRPr="003824EA">
        <w:rPr>
          <w:rFonts w:ascii="Times New Roman" w:hAnsi="Times New Roman" w:cs="Times New Roman"/>
          <w:spacing w:val="25"/>
          <w:w w:val="115"/>
        </w:rPr>
        <w:t xml:space="preserve"> </w:t>
      </w:r>
      <w:r w:rsidRPr="003824EA">
        <w:rPr>
          <w:rFonts w:ascii="Times New Roman" w:hAnsi="Times New Roman" w:cs="Times New Roman"/>
          <w:w w:val="115"/>
        </w:rPr>
        <w:t>bands</w:t>
      </w:r>
      <w:r w:rsidRPr="003824EA">
        <w:rPr>
          <w:rFonts w:ascii="Times New Roman" w:hAnsi="Times New Roman" w:cs="Times New Roman"/>
          <w:spacing w:val="26"/>
          <w:w w:val="115"/>
        </w:rPr>
        <w:t xml:space="preserve"> </w:t>
      </w:r>
      <w:r w:rsidRPr="003824EA">
        <w:rPr>
          <w:rFonts w:ascii="Times New Roman" w:hAnsi="Times New Roman" w:cs="Times New Roman"/>
          <w:w w:val="115"/>
        </w:rPr>
        <w:t>identiﬁed</w:t>
      </w:r>
      <w:r w:rsidRPr="003824EA">
        <w:rPr>
          <w:rFonts w:ascii="Times New Roman" w:hAnsi="Times New Roman" w:cs="Times New Roman"/>
          <w:spacing w:val="26"/>
          <w:w w:val="115"/>
        </w:rPr>
        <w:t xml:space="preserve"> </w:t>
      </w:r>
      <w:r w:rsidRPr="003824EA">
        <w:rPr>
          <w:rFonts w:ascii="Times New Roman" w:hAnsi="Times New Roman" w:cs="Times New Roman"/>
          <w:w w:val="115"/>
        </w:rPr>
        <w:t>for</w:t>
      </w:r>
      <w:r w:rsidRPr="003824EA">
        <w:rPr>
          <w:rFonts w:ascii="Times New Roman" w:hAnsi="Times New Roman" w:cs="Times New Roman"/>
          <w:spacing w:val="26"/>
          <w:w w:val="115"/>
        </w:rPr>
        <w:t xml:space="preserve"> </w:t>
      </w:r>
      <w:r w:rsidRPr="003824EA">
        <w:rPr>
          <w:rFonts w:ascii="Times New Roman" w:hAnsi="Times New Roman" w:cs="Times New Roman"/>
          <w:w w:val="115"/>
        </w:rPr>
        <w:t>IMT</w:t>
      </w:r>
      <w:r w:rsidRPr="003824EA">
        <w:rPr>
          <w:rFonts w:ascii="Times New Roman" w:hAnsi="Times New Roman" w:cs="Times New Roman"/>
          <w:spacing w:val="-64"/>
          <w:w w:val="115"/>
        </w:rPr>
        <w:t xml:space="preserve"> </w:t>
      </w:r>
      <w:r w:rsidRPr="003824EA">
        <w:rPr>
          <w:rFonts w:ascii="Times New Roman" w:hAnsi="Times New Roman" w:cs="Times New Roman"/>
          <w:w w:val="115"/>
        </w:rPr>
        <w:t>and</w:t>
      </w:r>
      <w:r w:rsidRPr="003824EA">
        <w:rPr>
          <w:rFonts w:ascii="Times New Roman" w:hAnsi="Times New Roman" w:cs="Times New Roman"/>
          <w:spacing w:val="9"/>
          <w:w w:val="115"/>
        </w:rPr>
        <w:t xml:space="preserve"> </w:t>
      </w:r>
      <w:r w:rsidRPr="003824EA">
        <w:rPr>
          <w:rFonts w:ascii="Times New Roman" w:hAnsi="Times New Roman" w:cs="Times New Roman"/>
          <w:w w:val="115"/>
        </w:rPr>
        <w:t>assigned</w:t>
      </w:r>
      <w:r w:rsidRPr="003824EA">
        <w:rPr>
          <w:rFonts w:ascii="Times New Roman" w:hAnsi="Times New Roman" w:cs="Times New Roman"/>
          <w:spacing w:val="9"/>
          <w:w w:val="115"/>
        </w:rPr>
        <w:t xml:space="preserve"> </w:t>
      </w:r>
      <w:r w:rsidRPr="003824EA">
        <w:rPr>
          <w:rFonts w:ascii="Times New Roman" w:hAnsi="Times New Roman" w:cs="Times New Roman"/>
          <w:w w:val="115"/>
        </w:rPr>
        <w:t>in</w:t>
      </w:r>
      <w:r w:rsidRPr="003824EA">
        <w:rPr>
          <w:rFonts w:ascii="Times New Roman" w:hAnsi="Times New Roman" w:cs="Times New Roman"/>
          <w:spacing w:val="9"/>
          <w:w w:val="115"/>
        </w:rPr>
        <w:t xml:space="preserve"> </w:t>
      </w:r>
      <w:r w:rsidRPr="003824EA">
        <w:rPr>
          <w:rFonts w:ascii="Times New Roman" w:hAnsi="Times New Roman" w:cs="Times New Roman"/>
          <w:w w:val="115"/>
        </w:rPr>
        <w:t>the</w:t>
      </w:r>
      <w:r w:rsidRPr="003824EA">
        <w:rPr>
          <w:rFonts w:ascii="Times New Roman" w:hAnsi="Times New Roman" w:cs="Times New Roman"/>
          <w:spacing w:val="9"/>
          <w:w w:val="115"/>
        </w:rPr>
        <w:t xml:space="preserve"> </w:t>
      </w:r>
      <w:r w:rsidRPr="003824EA">
        <w:rPr>
          <w:rFonts w:ascii="Times New Roman" w:hAnsi="Times New Roman" w:cs="Times New Roman"/>
          <w:w w:val="115"/>
        </w:rPr>
        <w:t>country</w:t>
      </w:r>
      <w:r w:rsidRPr="003824EA">
        <w:rPr>
          <w:rFonts w:ascii="Times New Roman" w:hAnsi="Times New Roman" w:cs="Times New Roman"/>
          <w:spacing w:val="9"/>
          <w:w w:val="115"/>
        </w:rPr>
        <w:t xml:space="preserve"> </w:t>
      </w:r>
      <w:r w:rsidRPr="003824EA">
        <w:rPr>
          <w:rFonts w:ascii="Times New Roman" w:hAnsi="Times New Roman" w:cs="Times New Roman"/>
          <w:w w:val="115"/>
        </w:rPr>
        <w:t>are</w:t>
      </w:r>
      <w:r w:rsidRPr="003824EA">
        <w:rPr>
          <w:rFonts w:ascii="Times New Roman" w:hAnsi="Times New Roman" w:cs="Times New Roman"/>
          <w:spacing w:val="9"/>
          <w:w w:val="115"/>
        </w:rPr>
        <w:t xml:space="preserve"> </w:t>
      </w:r>
      <w:r w:rsidRPr="003824EA">
        <w:rPr>
          <w:rFonts w:ascii="Times New Roman" w:hAnsi="Times New Roman" w:cs="Times New Roman"/>
          <w:w w:val="115"/>
        </w:rPr>
        <w:t>as</w:t>
      </w:r>
      <w:r w:rsidRPr="003824EA">
        <w:rPr>
          <w:rFonts w:ascii="Times New Roman" w:hAnsi="Times New Roman" w:cs="Times New Roman"/>
          <w:spacing w:val="10"/>
          <w:w w:val="115"/>
        </w:rPr>
        <w:t xml:space="preserve"> </w:t>
      </w:r>
      <w:r w:rsidRPr="003824EA">
        <w:rPr>
          <w:rFonts w:ascii="Times New Roman" w:hAnsi="Times New Roman" w:cs="Times New Roman"/>
          <w:w w:val="115"/>
        </w:rPr>
        <w:t>tabulated</w:t>
      </w:r>
      <w:r w:rsidRPr="003824EA">
        <w:rPr>
          <w:rFonts w:ascii="Times New Roman" w:hAnsi="Times New Roman" w:cs="Times New Roman"/>
          <w:spacing w:val="9"/>
          <w:w w:val="115"/>
        </w:rPr>
        <w:t xml:space="preserve"> </w:t>
      </w:r>
      <w:r w:rsidRPr="003824EA">
        <w:rPr>
          <w:rFonts w:ascii="Times New Roman" w:hAnsi="Times New Roman" w:cs="Times New Roman"/>
          <w:w w:val="115"/>
        </w:rPr>
        <w:t>below.</w:t>
      </w:r>
    </w:p>
    <w:p w14:paraId="0D260D78" w14:textId="77777777" w:rsidR="009B5151" w:rsidRPr="003824EA" w:rsidRDefault="009B5151" w:rsidP="009B5151">
      <w:pPr>
        <w:pStyle w:val="BodyText"/>
        <w:spacing w:before="11"/>
        <w:rPr>
          <w:rFonts w:ascii="Times New Roman" w:hAnsi="Times New Roman" w:cs="Times New Roman"/>
        </w:rPr>
      </w:pPr>
    </w:p>
    <w:tbl>
      <w:tblPr>
        <w:tblStyle w:val="GridTable1Light"/>
        <w:tblW w:w="0" w:type="auto"/>
        <w:tblLayout w:type="fixed"/>
        <w:tblLook w:val="02A0" w:firstRow="1" w:lastRow="0" w:firstColumn="1" w:lastColumn="0" w:noHBand="1" w:noVBand="0"/>
      </w:tblPr>
      <w:tblGrid>
        <w:gridCol w:w="2880"/>
        <w:gridCol w:w="1572"/>
        <w:gridCol w:w="1578"/>
        <w:gridCol w:w="3009"/>
      </w:tblGrid>
      <w:tr w:rsidR="009B5151" w:rsidRPr="003824EA" w14:paraId="76D0C870" w14:textId="77777777" w:rsidTr="009B5151">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880" w:type="dxa"/>
          </w:tcPr>
          <w:p w14:paraId="07DF6779" w14:textId="77777777" w:rsidR="009B5151" w:rsidRPr="003824EA" w:rsidRDefault="009B5151" w:rsidP="009B5151">
            <w:pPr>
              <w:pStyle w:val="BodyText"/>
              <w:ind w:right="45"/>
              <w:jc w:val="both"/>
              <w:rPr>
                <w:rFonts w:ascii="Times New Roman" w:hAnsi="Times New Roman" w:cs="Times New Roman"/>
                <w:w w:val="115"/>
              </w:rPr>
            </w:pPr>
            <w:r w:rsidRPr="003824EA">
              <w:rPr>
                <w:rFonts w:ascii="Times New Roman" w:hAnsi="Times New Roman" w:cs="Times New Roman"/>
                <w:w w:val="115"/>
              </w:rPr>
              <w:t>Details of   Frequency Band</w:t>
            </w:r>
          </w:p>
        </w:tc>
        <w:tc>
          <w:tcPr>
            <w:tcW w:w="1572" w:type="dxa"/>
          </w:tcPr>
          <w:p w14:paraId="20914D3F" w14:textId="77777777" w:rsidR="009B5151" w:rsidRPr="003824EA" w:rsidRDefault="009B5151" w:rsidP="009B5151">
            <w:pPr>
              <w:pStyle w:val="BodyText"/>
              <w:ind w:right="4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Type</w:t>
            </w:r>
            <w:r w:rsidRPr="003824EA">
              <w:rPr>
                <w:rFonts w:ascii="Times New Roman" w:hAnsi="Times New Roman" w:cs="Times New Roman"/>
                <w:w w:val="115"/>
              </w:rPr>
              <w:tab/>
              <w:t>of IMT Service</w:t>
            </w:r>
          </w:p>
        </w:tc>
        <w:tc>
          <w:tcPr>
            <w:tcW w:w="1578" w:type="dxa"/>
          </w:tcPr>
          <w:p w14:paraId="014D3DE3" w14:textId="77777777" w:rsidR="009B5151" w:rsidRPr="003824EA" w:rsidRDefault="009B5151" w:rsidP="009B5151">
            <w:pPr>
              <w:pStyle w:val="BodyText"/>
              <w:ind w:right="4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Type of Duplexing</w:t>
            </w:r>
          </w:p>
        </w:tc>
        <w:tc>
          <w:tcPr>
            <w:tcW w:w="3009" w:type="dxa"/>
          </w:tcPr>
          <w:p w14:paraId="0B4BD255" w14:textId="77777777" w:rsidR="009B5151" w:rsidRPr="003824EA" w:rsidRDefault="009B5151" w:rsidP="009B5151">
            <w:pPr>
              <w:pStyle w:val="BodyText"/>
              <w:ind w:right="4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Band details as allocated for IMT in India</w:t>
            </w:r>
          </w:p>
        </w:tc>
      </w:tr>
      <w:tr w:rsidR="009B5151" w:rsidRPr="003824EA" w14:paraId="0716DC54" w14:textId="77777777" w:rsidTr="009B5151">
        <w:trPr>
          <w:trHeight w:val="5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2A679EB" w14:textId="77777777" w:rsidR="009B5151" w:rsidRPr="003824EA" w:rsidRDefault="009B5151" w:rsidP="009B5151">
            <w:pPr>
              <w:pStyle w:val="BodyText"/>
              <w:ind w:right="391"/>
              <w:rPr>
                <w:rFonts w:ascii="Times New Roman" w:hAnsi="Times New Roman" w:cs="Times New Roman"/>
                <w:w w:val="115"/>
              </w:rPr>
            </w:pPr>
          </w:p>
          <w:p w14:paraId="07A00CF5"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700 MHz</w:t>
            </w:r>
          </w:p>
        </w:tc>
        <w:tc>
          <w:tcPr>
            <w:tcW w:w="1572" w:type="dxa"/>
            <w:vAlign w:val="center"/>
          </w:tcPr>
          <w:p w14:paraId="221DCBA7"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6C1A856E"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507DBCE7"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02C4D226"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FDD</w:t>
            </w:r>
          </w:p>
        </w:tc>
        <w:tc>
          <w:tcPr>
            <w:tcW w:w="3009" w:type="dxa"/>
            <w:vAlign w:val="center"/>
          </w:tcPr>
          <w:p w14:paraId="53BEA251"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713-748/</w:t>
            </w:r>
          </w:p>
          <w:p w14:paraId="5365E534"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768-803</w:t>
            </w:r>
          </w:p>
        </w:tc>
      </w:tr>
      <w:tr w:rsidR="009B5151" w:rsidRPr="003824EA" w14:paraId="2B9BA33A" w14:textId="77777777" w:rsidTr="009B5151">
        <w:trPr>
          <w:trHeight w:val="5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30F2D3A" w14:textId="77777777" w:rsidR="009B5151" w:rsidRPr="003824EA" w:rsidRDefault="009B5151" w:rsidP="009B5151">
            <w:pPr>
              <w:pStyle w:val="BodyText"/>
              <w:ind w:right="391"/>
              <w:rPr>
                <w:rFonts w:ascii="Times New Roman" w:hAnsi="Times New Roman" w:cs="Times New Roman"/>
                <w:w w:val="115"/>
              </w:rPr>
            </w:pPr>
          </w:p>
          <w:p w14:paraId="4846D214"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800 MHz</w:t>
            </w:r>
          </w:p>
        </w:tc>
        <w:tc>
          <w:tcPr>
            <w:tcW w:w="1572" w:type="dxa"/>
            <w:vAlign w:val="center"/>
          </w:tcPr>
          <w:p w14:paraId="5FF61218"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7E2111D5"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55B626E4"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47FEE540"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FDD</w:t>
            </w:r>
          </w:p>
        </w:tc>
        <w:tc>
          <w:tcPr>
            <w:tcW w:w="3009" w:type="dxa"/>
            <w:vAlign w:val="center"/>
          </w:tcPr>
          <w:p w14:paraId="18AD9BB9"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824-844/</w:t>
            </w:r>
          </w:p>
          <w:p w14:paraId="573BC905"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869-889</w:t>
            </w:r>
          </w:p>
        </w:tc>
      </w:tr>
      <w:tr w:rsidR="009B5151" w:rsidRPr="003824EA" w14:paraId="21E65414" w14:textId="77777777" w:rsidTr="009B5151">
        <w:trPr>
          <w:trHeight w:val="5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CD1BCD1" w14:textId="77777777" w:rsidR="009B5151" w:rsidRPr="003824EA" w:rsidRDefault="009B5151" w:rsidP="009B5151">
            <w:pPr>
              <w:pStyle w:val="BodyText"/>
              <w:ind w:right="391"/>
              <w:rPr>
                <w:rFonts w:ascii="Times New Roman" w:hAnsi="Times New Roman" w:cs="Times New Roman"/>
                <w:w w:val="115"/>
              </w:rPr>
            </w:pPr>
          </w:p>
          <w:p w14:paraId="6545621C"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900 MHz</w:t>
            </w:r>
          </w:p>
        </w:tc>
        <w:tc>
          <w:tcPr>
            <w:tcW w:w="1572" w:type="dxa"/>
            <w:vAlign w:val="center"/>
          </w:tcPr>
          <w:p w14:paraId="31D1B140"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5489BF5D"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437F27D4"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0027D014"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FDD</w:t>
            </w:r>
          </w:p>
        </w:tc>
        <w:tc>
          <w:tcPr>
            <w:tcW w:w="3009" w:type="dxa"/>
            <w:vAlign w:val="center"/>
          </w:tcPr>
          <w:p w14:paraId="12663D80"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890-915/</w:t>
            </w:r>
          </w:p>
          <w:p w14:paraId="77520DBF"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935-960</w:t>
            </w:r>
          </w:p>
        </w:tc>
      </w:tr>
      <w:tr w:rsidR="009B5151" w:rsidRPr="003824EA" w14:paraId="31176BFF" w14:textId="77777777" w:rsidTr="009B5151">
        <w:trPr>
          <w:trHeight w:val="5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C343A57" w14:textId="77777777" w:rsidR="009B5151" w:rsidRPr="003824EA" w:rsidRDefault="009B5151" w:rsidP="009B5151">
            <w:pPr>
              <w:pStyle w:val="BodyText"/>
              <w:ind w:right="391"/>
              <w:rPr>
                <w:rFonts w:ascii="Times New Roman" w:hAnsi="Times New Roman" w:cs="Times New Roman"/>
                <w:w w:val="115"/>
              </w:rPr>
            </w:pPr>
          </w:p>
          <w:p w14:paraId="1AAEE27E"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1800 MHz</w:t>
            </w:r>
          </w:p>
        </w:tc>
        <w:tc>
          <w:tcPr>
            <w:tcW w:w="1572" w:type="dxa"/>
            <w:vAlign w:val="center"/>
          </w:tcPr>
          <w:p w14:paraId="4233A8CE"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52DFC70B"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6DE3D386"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5836B669"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FDD</w:t>
            </w:r>
          </w:p>
        </w:tc>
        <w:tc>
          <w:tcPr>
            <w:tcW w:w="3009" w:type="dxa"/>
            <w:vAlign w:val="center"/>
          </w:tcPr>
          <w:p w14:paraId="4600C85D"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1710-1765/</w:t>
            </w:r>
          </w:p>
          <w:p w14:paraId="2713790B"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1805-1860</w:t>
            </w:r>
          </w:p>
        </w:tc>
      </w:tr>
      <w:tr w:rsidR="009B5151" w:rsidRPr="003824EA" w14:paraId="5EF40870" w14:textId="77777777" w:rsidTr="009B5151">
        <w:trPr>
          <w:trHeight w:val="5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6A96D6AC" w14:textId="77777777" w:rsidR="009B5151" w:rsidRPr="003824EA" w:rsidRDefault="009B5151" w:rsidP="009B5151">
            <w:pPr>
              <w:pStyle w:val="BodyText"/>
              <w:ind w:right="391"/>
              <w:rPr>
                <w:rFonts w:ascii="Times New Roman" w:hAnsi="Times New Roman" w:cs="Times New Roman"/>
                <w:w w:val="115"/>
              </w:rPr>
            </w:pPr>
          </w:p>
          <w:p w14:paraId="37B677CD"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2100 MHz</w:t>
            </w:r>
          </w:p>
        </w:tc>
        <w:tc>
          <w:tcPr>
            <w:tcW w:w="1572" w:type="dxa"/>
            <w:vAlign w:val="center"/>
          </w:tcPr>
          <w:p w14:paraId="6E1EBBDA"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2C1985DE"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6A31703C"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05AB9ECB"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FDD</w:t>
            </w:r>
          </w:p>
        </w:tc>
        <w:tc>
          <w:tcPr>
            <w:tcW w:w="3009" w:type="dxa"/>
            <w:vAlign w:val="center"/>
          </w:tcPr>
          <w:p w14:paraId="23F781ED"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1939-1979/</w:t>
            </w:r>
          </w:p>
          <w:p w14:paraId="69403311"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2129-2169</w:t>
            </w:r>
          </w:p>
        </w:tc>
      </w:tr>
      <w:tr w:rsidR="009B5151" w:rsidRPr="003824EA" w14:paraId="0628F978" w14:textId="77777777" w:rsidTr="009B5151">
        <w:trPr>
          <w:trHeight w:val="2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2F494CA"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2300 MHz</w:t>
            </w:r>
          </w:p>
        </w:tc>
        <w:tc>
          <w:tcPr>
            <w:tcW w:w="1572" w:type="dxa"/>
            <w:vAlign w:val="center"/>
          </w:tcPr>
          <w:p w14:paraId="0BFCFD00"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0382A6E5"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TDD</w:t>
            </w:r>
          </w:p>
        </w:tc>
        <w:tc>
          <w:tcPr>
            <w:tcW w:w="3009" w:type="dxa"/>
            <w:vAlign w:val="center"/>
          </w:tcPr>
          <w:p w14:paraId="46495404"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2300-2380</w:t>
            </w:r>
          </w:p>
        </w:tc>
      </w:tr>
      <w:tr w:rsidR="009B5151" w:rsidRPr="003824EA" w14:paraId="57C89698" w14:textId="77777777" w:rsidTr="009B5151">
        <w:trPr>
          <w:trHeight w:val="5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6CF7262A" w14:textId="77777777" w:rsidR="009B5151" w:rsidRPr="003824EA" w:rsidRDefault="009B5151" w:rsidP="009B5151">
            <w:pPr>
              <w:pStyle w:val="BodyText"/>
              <w:ind w:right="391"/>
              <w:rPr>
                <w:rFonts w:ascii="Times New Roman" w:hAnsi="Times New Roman" w:cs="Times New Roman"/>
                <w:w w:val="115"/>
              </w:rPr>
            </w:pPr>
          </w:p>
          <w:p w14:paraId="60801497"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2500 MHz</w:t>
            </w:r>
          </w:p>
        </w:tc>
        <w:tc>
          <w:tcPr>
            <w:tcW w:w="1572" w:type="dxa"/>
            <w:vAlign w:val="center"/>
          </w:tcPr>
          <w:p w14:paraId="2CA2BE19"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7A63855E"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57006181"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p>
          <w:p w14:paraId="44A98388"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TDD</w:t>
            </w:r>
          </w:p>
        </w:tc>
        <w:tc>
          <w:tcPr>
            <w:tcW w:w="3009" w:type="dxa"/>
            <w:vAlign w:val="center"/>
          </w:tcPr>
          <w:p w14:paraId="3627C0F0"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2535-2555,</w:t>
            </w:r>
          </w:p>
          <w:p w14:paraId="2E218A6F"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2635-2655</w:t>
            </w:r>
          </w:p>
        </w:tc>
      </w:tr>
      <w:tr w:rsidR="009B5151" w:rsidRPr="003824EA" w14:paraId="1070D457" w14:textId="77777777" w:rsidTr="009B5151">
        <w:trPr>
          <w:trHeight w:val="2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5462FFE"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3400 MHz</w:t>
            </w:r>
          </w:p>
        </w:tc>
        <w:tc>
          <w:tcPr>
            <w:tcW w:w="1572" w:type="dxa"/>
            <w:vAlign w:val="center"/>
          </w:tcPr>
          <w:p w14:paraId="30ABF6E5"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502B7DF1"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TDD</w:t>
            </w:r>
          </w:p>
        </w:tc>
        <w:tc>
          <w:tcPr>
            <w:tcW w:w="3009" w:type="dxa"/>
            <w:vAlign w:val="center"/>
          </w:tcPr>
          <w:p w14:paraId="2F8B5CB8"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3300-3670</w:t>
            </w:r>
          </w:p>
        </w:tc>
      </w:tr>
      <w:tr w:rsidR="009B5151" w:rsidRPr="003824EA" w14:paraId="43BBEA71" w14:textId="77777777" w:rsidTr="009B5151">
        <w:trPr>
          <w:trHeight w:val="28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38ECABF" w14:textId="77777777" w:rsidR="009B5151" w:rsidRPr="003824EA" w:rsidRDefault="009B5151" w:rsidP="009B5151">
            <w:pPr>
              <w:pStyle w:val="BodyText"/>
              <w:ind w:right="391"/>
              <w:rPr>
                <w:rFonts w:ascii="Times New Roman" w:hAnsi="Times New Roman" w:cs="Times New Roman"/>
                <w:w w:val="115"/>
              </w:rPr>
            </w:pPr>
            <w:r w:rsidRPr="003824EA">
              <w:rPr>
                <w:rFonts w:ascii="Times New Roman" w:hAnsi="Times New Roman" w:cs="Times New Roman"/>
                <w:w w:val="115"/>
              </w:rPr>
              <w:t>26 GHz</w:t>
            </w:r>
          </w:p>
        </w:tc>
        <w:tc>
          <w:tcPr>
            <w:tcW w:w="1572" w:type="dxa"/>
            <w:vAlign w:val="center"/>
          </w:tcPr>
          <w:p w14:paraId="2804E39F"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Access</w:t>
            </w:r>
          </w:p>
        </w:tc>
        <w:tc>
          <w:tcPr>
            <w:tcW w:w="1578" w:type="dxa"/>
            <w:vAlign w:val="center"/>
          </w:tcPr>
          <w:p w14:paraId="5E9D0342"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TDD</w:t>
            </w:r>
          </w:p>
        </w:tc>
        <w:tc>
          <w:tcPr>
            <w:tcW w:w="3009" w:type="dxa"/>
            <w:vAlign w:val="center"/>
          </w:tcPr>
          <w:p w14:paraId="4892D32B" w14:textId="77777777" w:rsidR="009B5151" w:rsidRPr="003824EA" w:rsidRDefault="009B5151" w:rsidP="009B5151">
            <w:pPr>
              <w:pStyle w:val="BodyText"/>
              <w:ind w:right="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15"/>
              </w:rPr>
            </w:pPr>
            <w:r w:rsidRPr="003824EA">
              <w:rPr>
                <w:rFonts w:ascii="Times New Roman" w:hAnsi="Times New Roman" w:cs="Times New Roman"/>
                <w:w w:val="115"/>
              </w:rPr>
              <w:t>24250 -27500</w:t>
            </w:r>
          </w:p>
        </w:tc>
      </w:tr>
    </w:tbl>
    <w:p w14:paraId="1B1DD861" w14:textId="77777777" w:rsidR="009B5151" w:rsidRPr="003824EA" w:rsidRDefault="009B5151" w:rsidP="009B5151">
      <w:pPr>
        <w:pStyle w:val="BodyText"/>
        <w:rPr>
          <w:rFonts w:ascii="Times New Roman" w:hAnsi="Times New Roman" w:cs="Times New Roman"/>
        </w:rPr>
      </w:pPr>
    </w:p>
    <w:p w14:paraId="6302C738" w14:textId="77777777" w:rsidR="009B5151" w:rsidRPr="003824EA" w:rsidRDefault="009B5151" w:rsidP="009B5151">
      <w:pPr>
        <w:pStyle w:val="BodyText"/>
        <w:spacing w:before="120" w:after="120" w:line="312" w:lineRule="auto"/>
        <w:ind w:right="102" w:hanging="11"/>
        <w:jc w:val="both"/>
        <w:rPr>
          <w:rFonts w:ascii="Times New Roman" w:hAnsi="Times New Roman" w:cs="Times New Roman"/>
        </w:rPr>
      </w:pPr>
      <w:r w:rsidRPr="003824EA">
        <w:rPr>
          <w:rFonts w:ascii="Times New Roman" w:hAnsi="Times New Roman" w:cs="Times New Roman"/>
          <w:b/>
          <w:w w:val="115"/>
        </w:rPr>
        <w:t>Question</w:t>
      </w:r>
      <w:r w:rsidRPr="003824EA">
        <w:rPr>
          <w:rFonts w:ascii="Times New Roman" w:hAnsi="Times New Roman" w:cs="Times New Roman"/>
          <w:b/>
          <w:spacing w:val="31"/>
          <w:w w:val="115"/>
        </w:rPr>
        <w:t xml:space="preserve"> </w:t>
      </w:r>
      <w:r w:rsidRPr="003824EA">
        <w:rPr>
          <w:rFonts w:ascii="Times New Roman" w:hAnsi="Times New Roman" w:cs="Times New Roman"/>
          <w:b/>
          <w:w w:val="115"/>
        </w:rPr>
        <w:t>3:</w:t>
      </w:r>
      <w:r w:rsidRPr="003824EA">
        <w:rPr>
          <w:rFonts w:ascii="Times New Roman" w:hAnsi="Times New Roman" w:cs="Times New Roman"/>
          <w:b/>
          <w:spacing w:val="37"/>
          <w:w w:val="115"/>
        </w:rPr>
        <w:t xml:space="preserve"> </w:t>
      </w:r>
      <w:r w:rsidRPr="003824EA">
        <w:rPr>
          <w:rFonts w:ascii="Times New Roman" w:hAnsi="Times New Roman" w:cs="Times New Roman"/>
          <w:w w:val="115"/>
        </w:rPr>
        <w:t>What</w:t>
      </w:r>
      <w:r w:rsidRPr="003824EA">
        <w:rPr>
          <w:rFonts w:ascii="Times New Roman" w:hAnsi="Times New Roman" w:cs="Times New Roman"/>
          <w:spacing w:val="45"/>
          <w:w w:val="115"/>
        </w:rPr>
        <w:t xml:space="preserve"> </w:t>
      </w:r>
      <w:r w:rsidRPr="003824EA">
        <w:rPr>
          <w:rFonts w:ascii="Times New Roman" w:hAnsi="Times New Roman" w:cs="Times New Roman"/>
          <w:w w:val="115"/>
        </w:rPr>
        <w:t>is</w:t>
      </w:r>
      <w:r w:rsidRPr="003824EA">
        <w:rPr>
          <w:rFonts w:ascii="Times New Roman" w:hAnsi="Times New Roman" w:cs="Times New Roman"/>
          <w:spacing w:val="45"/>
          <w:w w:val="115"/>
        </w:rPr>
        <w:t xml:space="preserve"> </w:t>
      </w:r>
      <w:r w:rsidRPr="003824EA">
        <w:rPr>
          <w:rFonts w:ascii="Times New Roman" w:hAnsi="Times New Roman" w:cs="Times New Roman"/>
          <w:w w:val="115"/>
        </w:rPr>
        <w:t>the</w:t>
      </w:r>
      <w:r w:rsidRPr="003824EA">
        <w:rPr>
          <w:rFonts w:ascii="Times New Roman" w:hAnsi="Times New Roman" w:cs="Times New Roman"/>
          <w:spacing w:val="45"/>
          <w:w w:val="115"/>
        </w:rPr>
        <w:t xml:space="preserve"> </w:t>
      </w:r>
      <w:r w:rsidRPr="003824EA">
        <w:rPr>
          <w:rFonts w:ascii="Times New Roman" w:hAnsi="Times New Roman" w:cs="Times New Roman"/>
          <w:w w:val="115"/>
        </w:rPr>
        <w:t>roadmap/current</w:t>
      </w:r>
      <w:r w:rsidRPr="003824EA">
        <w:rPr>
          <w:rFonts w:ascii="Times New Roman" w:hAnsi="Times New Roman" w:cs="Times New Roman"/>
          <w:spacing w:val="45"/>
          <w:w w:val="115"/>
        </w:rPr>
        <w:t xml:space="preserve"> </w:t>
      </w:r>
      <w:r w:rsidRPr="003824EA">
        <w:rPr>
          <w:rFonts w:ascii="Times New Roman" w:hAnsi="Times New Roman" w:cs="Times New Roman"/>
          <w:w w:val="115"/>
        </w:rPr>
        <w:t>status</w:t>
      </w:r>
      <w:r w:rsidRPr="003824EA">
        <w:rPr>
          <w:rFonts w:ascii="Times New Roman" w:hAnsi="Times New Roman" w:cs="Times New Roman"/>
          <w:spacing w:val="44"/>
          <w:w w:val="115"/>
        </w:rPr>
        <w:t xml:space="preserve"> </w:t>
      </w:r>
      <w:r w:rsidRPr="003824EA">
        <w:rPr>
          <w:rFonts w:ascii="Times New Roman" w:hAnsi="Times New Roman" w:cs="Times New Roman"/>
          <w:w w:val="115"/>
        </w:rPr>
        <w:t>of</w:t>
      </w:r>
      <w:r w:rsidRPr="003824EA">
        <w:rPr>
          <w:rFonts w:ascii="Times New Roman" w:hAnsi="Times New Roman" w:cs="Times New Roman"/>
          <w:spacing w:val="45"/>
          <w:w w:val="115"/>
        </w:rPr>
        <w:t xml:space="preserve"> </w:t>
      </w:r>
      <w:r w:rsidRPr="003824EA">
        <w:rPr>
          <w:rFonts w:ascii="Times New Roman" w:hAnsi="Times New Roman" w:cs="Times New Roman"/>
          <w:w w:val="115"/>
        </w:rPr>
        <w:t>remaining</w:t>
      </w:r>
      <w:r w:rsidRPr="003824EA">
        <w:rPr>
          <w:rFonts w:ascii="Times New Roman" w:hAnsi="Times New Roman" w:cs="Times New Roman"/>
          <w:spacing w:val="-64"/>
          <w:w w:val="115"/>
        </w:rPr>
        <w:t xml:space="preserve"> </w:t>
      </w:r>
      <w:r w:rsidRPr="003824EA">
        <w:rPr>
          <w:rFonts w:ascii="Times New Roman" w:hAnsi="Times New Roman" w:cs="Times New Roman"/>
          <w:w w:val="115"/>
        </w:rPr>
        <w:t>frequency</w:t>
      </w:r>
      <w:r w:rsidRPr="003824EA">
        <w:rPr>
          <w:rFonts w:ascii="Times New Roman" w:hAnsi="Times New Roman" w:cs="Times New Roman"/>
          <w:spacing w:val="7"/>
          <w:w w:val="115"/>
        </w:rPr>
        <w:t xml:space="preserve"> </w:t>
      </w:r>
      <w:r w:rsidRPr="003824EA">
        <w:rPr>
          <w:rFonts w:ascii="Times New Roman" w:hAnsi="Times New Roman" w:cs="Times New Roman"/>
          <w:w w:val="115"/>
        </w:rPr>
        <w:t>bands</w:t>
      </w:r>
      <w:r w:rsidRPr="003824EA">
        <w:rPr>
          <w:rFonts w:ascii="Times New Roman" w:hAnsi="Times New Roman" w:cs="Times New Roman"/>
          <w:spacing w:val="8"/>
          <w:w w:val="115"/>
        </w:rPr>
        <w:t xml:space="preserve"> </w:t>
      </w:r>
      <w:r w:rsidRPr="003824EA">
        <w:rPr>
          <w:rFonts w:ascii="Times New Roman" w:hAnsi="Times New Roman" w:cs="Times New Roman"/>
          <w:w w:val="115"/>
        </w:rPr>
        <w:t>already</w:t>
      </w:r>
      <w:r w:rsidRPr="003824EA">
        <w:rPr>
          <w:rFonts w:ascii="Times New Roman" w:hAnsi="Times New Roman" w:cs="Times New Roman"/>
          <w:spacing w:val="8"/>
          <w:w w:val="115"/>
        </w:rPr>
        <w:t xml:space="preserve"> </w:t>
      </w:r>
      <w:r w:rsidRPr="003824EA">
        <w:rPr>
          <w:rFonts w:ascii="Times New Roman" w:hAnsi="Times New Roman" w:cs="Times New Roman"/>
          <w:w w:val="115"/>
        </w:rPr>
        <w:t>identified</w:t>
      </w:r>
      <w:r w:rsidRPr="003824EA">
        <w:rPr>
          <w:rFonts w:ascii="Times New Roman" w:hAnsi="Times New Roman" w:cs="Times New Roman"/>
          <w:spacing w:val="8"/>
          <w:w w:val="115"/>
        </w:rPr>
        <w:t xml:space="preserve"> </w:t>
      </w:r>
      <w:r w:rsidRPr="003824EA">
        <w:rPr>
          <w:rFonts w:ascii="Times New Roman" w:hAnsi="Times New Roman" w:cs="Times New Roman"/>
          <w:w w:val="115"/>
        </w:rPr>
        <w:t>for</w:t>
      </w:r>
      <w:r w:rsidRPr="003824EA">
        <w:rPr>
          <w:rFonts w:ascii="Times New Roman" w:hAnsi="Times New Roman" w:cs="Times New Roman"/>
          <w:spacing w:val="8"/>
          <w:w w:val="115"/>
        </w:rPr>
        <w:t xml:space="preserve"> </w:t>
      </w:r>
      <w:r w:rsidRPr="003824EA">
        <w:rPr>
          <w:rFonts w:ascii="Times New Roman" w:hAnsi="Times New Roman" w:cs="Times New Roman"/>
          <w:w w:val="115"/>
        </w:rPr>
        <w:t>IMT?</w:t>
      </w:r>
    </w:p>
    <w:p w14:paraId="7CA1A235" w14:textId="2A50DEA1" w:rsidR="009B5151" w:rsidRPr="003824EA" w:rsidRDefault="009B5151" w:rsidP="009B5151">
      <w:pPr>
        <w:pStyle w:val="BodyText"/>
        <w:spacing w:before="120" w:after="120" w:line="312" w:lineRule="auto"/>
        <w:ind w:right="102" w:hanging="11"/>
        <w:jc w:val="both"/>
        <w:rPr>
          <w:rFonts w:ascii="Times New Roman" w:hAnsi="Times New Roman" w:cs="Times New Roman"/>
          <w:w w:val="110"/>
        </w:rPr>
      </w:pPr>
      <w:r w:rsidRPr="003824EA">
        <w:rPr>
          <w:rFonts w:ascii="Times New Roman" w:hAnsi="Times New Roman" w:cs="Times New Roman"/>
          <w:b/>
          <w:bCs/>
          <w:w w:val="115"/>
        </w:rPr>
        <w:t xml:space="preserve">Response: </w:t>
      </w:r>
      <w:r w:rsidRPr="003824EA">
        <w:rPr>
          <w:rFonts w:ascii="Times New Roman" w:hAnsi="Times New Roman" w:cs="Times New Roman"/>
          <w:w w:val="115"/>
        </w:rPr>
        <w:t>The Indian Government</w:t>
      </w:r>
      <w:r w:rsidRPr="003824EA">
        <w:rPr>
          <w:rFonts w:ascii="Times New Roman" w:hAnsi="Times New Roman" w:cs="Times New Roman"/>
          <w:b/>
          <w:bCs/>
          <w:w w:val="115"/>
        </w:rPr>
        <w:t xml:space="preserve"> </w:t>
      </w:r>
      <w:r w:rsidR="009732ED" w:rsidRPr="003824EA">
        <w:rPr>
          <w:rFonts w:ascii="Times New Roman" w:hAnsi="Times New Roman" w:cs="Times New Roman"/>
          <w:w w:val="110"/>
        </w:rPr>
        <w:t xml:space="preserve">has </w:t>
      </w:r>
      <w:r w:rsidR="009732ED" w:rsidRPr="003824EA">
        <w:rPr>
          <w:rFonts w:ascii="Times New Roman" w:hAnsi="Times New Roman" w:cs="Times New Roman"/>
          <w:spacing w:val="1"/>
          <w:w w:val="110"/>
        </w:rPr>
        <w:t>constituted</w:t>
      </w:r>
      <w:r w:rsidR="009732ED" w:rsidRPr="003824EA">
        <w:rPr>
          <w:rFonts w:ascii="Times New Roman" w:hAnsi="Times New Roman" w:cs="Times New Roman"/>
          <w:w w:val="110"/>
        </w:rPr>
        <w:t xml:space="preserve"> </w:t>
      </w:r>
      <w:r w:rsidR="009732ED" w:rsidRPr="003824EA">
        <w:rPr>
          <w:rFonts w:ascii="Times New Roman" w:hAnsi="Times New Roman" w:cs="Times New Roman"/>
          <w:spacing w:val="1"/>
          <w:w w:val="110"/>
        </w:rPr>
        <w:t>committees</w:t>
      </w:r>
      <w:r w:rsidR="009732ED" w:rsidRPr="003824EA">
        <w:rPr>
          <w:rFonts w:ascii="Times New Roman" w:hAnsi="Times New Roman" w:cs="Times New Roman"/>
          <w:w w:val="110"/>
        </w:rPr>
        <w:t xml:space="preserve"> </w:t>
      </w:r>
      <w:r w:rsidR="009732ED" w:rsidRPr="003824EA">
        <w:rPr>
          <w:rFonts w:ascii="Times New Roman" w:hAnsi="Times New Roman" w:cs="Times New Roman"/>
          <w:spacing w:val="1"/>
          <w:w w:val="110"/>
        </w:rPr>
        <w:t>for</w:t>
      </w:r>
      <w:r w:rsidRPr="003824EA">
        <w:rPr>
          <w:rFonts w:ascii="Times New Roman" w:hAnsi="Times New Roman" w:cs="Times New Roman"/>
          <w:spacing w:val="1"/>
          <w:w w:val="110"/>
        </w:rPr>
        <w:t xml:space="preserve"> </w:t>
      </w:r>
      <w:r w:rsidRPr="003824EA">
        <w:rPr>
          <w:rFonts w:ascii="Times New Roman" w:hAnsi="Times New Roman" w:cs="Times New Roman"/>
          <w:w w:val="110"/>
        </w:rPr>
        <w:t>studying</w:t>
      </w:r>
      <w:r w:rsidRPr="003824EA">
        <w:rPr>
          <w:rFonts w:ascii="Times New Roman" w:hAnsi="Times New Roman" w:cs="Times New Roman"/>
          <w:spacing w:val="1"/>
          <w:w w:val="110"/>
        </w:rPr>
        <w:t xml:space="preserve"> </w:t>
      </w:r>
      <w:r w:rsidRPr="003824EA">
        <w:rPr>
          <w:rFonts w:ascii="Times New Roman" w:hAnsi="Times New Roman" w:cs="Times New Roman"/>
          <w:w w:val="110"/>
        </w:rPr>
        <w:t>the</w:t>
      </w:r>
      <w:r w:rsidRPr="003824EA">
        <w:rPr>
          <w:rFonts w:ascii="Times New Roman" w:hAnsi="Times New Roman" w:cs="Times New Roman"/>
          <w:spacing w:val="1"/>
          <w:w w:val="110"/>
        </w:rPr>
        <w:t xml:space="preserve"> </w:t>
      </w:r>
      <w:r w:rsidRPr="003824EA">
        <w:rPr>
          <w:rFonts w:ascii="Times New Roman" w:hAnsi="Times New Roman" w:cs="Times New Roman"/>
          <w:w w:val="110"/>
        </w:rPr>
        <w:t>coexistence</w:t>
      </w:r>
      <w:r w:rsidRPr="003824EA">
        <w:rPr>
          <w:rFonts w:ascii="Times New Roman" w:hAnsi="Times New Roman" w:cs="Times New Roman"/>
          <w:spacing w:val="1"/>
          <w:w w:val="110"/>
        </w:rPr>
        <w:t xml:space="preserve"> </w:t>
      </w:r>
      <w:r w:rsidRPr="003824EA">
        <w:rPr>
          <w:rFonts w:ascii="Times New Roman" w:hAnsi="Times New Roman" w:cs="Times New Roman"/>
          <w:w w:val="110"/>
        </w:rPr>
        <w:t>of</w:t>
      </w:r>
      <w:r w:rsidRPr="003824EA">
        <w:rPr>
          <w:rFonts w:ascii="Times New Roman" w:hAnsi="Times New Roman" w:cs="Times New Roman"/>
          <w:spacing w:val="1"/>
          <w:w w:val="110"/>
        </w:rPr>
        <w:t xml:space="preserve"> </w:t>
      </w:r>
      <w:r w:rsidRPr="003824EA">
        <w:rPr>
          <w:rFonts w:ascii="Times New Roman" w:hAnsi="Times New Roman" w:cs="Times New Roman"/>
          <w:w w:val="110"/>
        </w:rPr>
        <w:t>IMT</w:t>
      </w:r>
      <w:r w:rsidRPr="003824EA">
        <w:rPr>
          <w:rFonts w:ascii="Times New Roman" w:hAnsi="Times New Roman" w:cs="Times New Roman"/>
          <w:spacing w:val="1"/>
          <w:w w:val="110"/>
        </w:rPr>
        <w:t xml:space="preserve"> </w:t>
      </w:r>
      <w:r w:rsidRPr="003824EA">
        <w:rPr>
          <w:rFonts w:ascii="Times New Roman" w:hAnsi="Times New Roman" w:cs="Times New Roman"/>
          <w:w w:val="110"/>
        </w:rPr>
        <w:t>with</w:t>
      </w:r>
      <w:r w:rsidRPr="003824EA">
        <w:rPr>
          <w:rFonts w:ascii="Times New Roman" w:hAnsi="Times New Roman" w:cs="Times New Roman"/>
          <w:spacing w:val="1"/>
          <w:w w:val="110"/>
        </w:rPr>
        <w:t xml:space="preserve"> </w:t>
      </w:r>
      <w:r w:rsidRPr="003824EA">
        <w:rPr>
          <w:rFonts w:ascii="Times New Roman" w:hAnsi="Times New Roman" w:cs="Times New Roman"/>
          <w:w w:val="110"/>
        </w:rPr>
        <w:t>various</w:t>
      </w:r>
      <w:r w:rsidRPr="003824EA">
        <w:rPr>
          <w:rFonts w:ascii="Times New Roman" w:hAnsi="Times New Roman" w:cs="Times New Roman"/>
          <w:spacing w:val="1"/>
          <w:w w:val="110"/>
        </w:rPr>
        <w:t xml:space="preserve"> </w:t>
      </w:r>
      <w:r w:rsidRPr="003824EA">
        <w:rPr>
          <w:rFonts w:ascii="Times New Roman" w:hAnsi="Times New Roman" w:cs="Times New Roman"/>
          <w:w w:val="110"/>
        </w:rPr>
        <w:t>other</w:t>
      </w:r>
      <w:r w:rsidRPr="003824EA">
        <w:rPr>
          <w:rFonts w:ascii="Times New Roman" w:hAnsi="Times New Roman" w:cs="Times New Roman"/>
          <w:spacing w:val="1"/>
          <w:w w:val="110"/>
        </w:rPr>
        <w:t xml:space="preserve"> </w:t>
      </w:r>
      <w:r w:rsidRPr="003824EA">
        <w:rPr>
          <w:rFonts w:ascii="Times New Roman" w:hAnsi="Times New Roman" w:cs="Times New Roman"/>
          <w:w w:val="110"/>
        </w:rPr>
        <w:t>users</w:t>
      </w:r>
      <w:r w:rsidRPr="003824EA">
        <w:rPr>
          <w:rFonts w:ascii="Times New Roman" w:hAnsi="Times New Roman" w:cs="Times New Roman"/>
          <w:spacing w:val="1"/>
          <w:w w:val="110"/>
        </w:rPr>
        <w:t xml:space="preserve"> </w:t>
      </w:r>
      <w:r w:rsidRPr="003824EA">
        <w:rPr>
          <w:rFonts w:ascii="Times New Roman" w:hAnsi="Times New Roman" w:cs="Times New Roman"/>
          <w:w w:val="110"/>
        </w:rPr>
        <w:t>in</w:t>
      </w:r>
      <w:r w:rsidRPr="003824EA">
        <w:rPr>
          <w:rFonts w:ascii="Times New Roman" w:hAnsi="Times New Roman" w:cs="Times New Roman"/>
          <w:spacing w:val="1"/>
          <w:w w:val="110"/>
        </w:rPr>
        <w:t xml:space="preserve"> </w:t>
      </w:r>
      <w:r w:rsidRPr="003824EA">
        <w:rPr>
          <w:rFonts w:ascii="Times New Roman" w:hAnsi="Times New Roman" w:cs="Times New Roman"/>
          <w:w w:val="110"/>
        </w:rPr>
        <w:t>the</w:t>
      </w:r>
      <w:r w:rsidRPr="003824EA">
        <w:rPr>
          <w:rFonts w:ascii="Times New Roman" w:hAnsi="Times New Roman" w:cs="Times New Roman"/>
          <w:spacing w:val="1"/>
          <w:w w:val="110"/>
        </w:rPr>
        <w:t xml:space="preserve"> </w:t>
      </w:r>
      <w:r w:rsidRPr="003824EA">
        <w:rPr>
          <w:rFonts w:ascii="Times New Roman" w:hAnsi="Times New Roman" w:cs="Times New Roman"/>
          <w:w w:val="110"/>
        </w:rPr>
        <w:t>526-582</w:t>
      </w:r>
      <w:r w:rsidRPr="003824EA">
        <w:rPr>
          <w:rFonts w:ascii="Times New Roman" w:hAnsi="Times New Roman" w:cs="Times New Roman"/>
          <w:spacing w:val="16"/>
          <w:w w:val="110"/>
        </w:rPr>
        <w:t xml:space="preserve"> </w:t>
      </w:r>
      <w:r w:rsidR="009732ED" w:rsidRPr="003824EA">
        <w:rPr>
          <w:rFonts w:ascii="Times New Roman" w:hAnsi="Times New Roman" w:cs="Times New Roman"/>
          <w:w w:val="110"/>
        </w:rPr>
        <w:t>MHz</w:t>
      </w:r>
      <w:r w:rsidR="009732ED" w:rsidRPr="003824EA">
        <w:rPr>
          <w:rFonts w:ascii="Times New Roman" w:hAnsi="Times New Roman" w:cs="Times New Roman"/>
          <w:spacing w:val="17"/>
          <w:w w:val="110"/>
        </w:rPr>
        <w:t>,</w:t>
      </w:r>
      <w:r w:rsidRPr="003824EA">
        <w:rPr>
          <w:rFonts w:ascii="Times New Roman" w:hAnsi="Times New Roman" w:cs="Times New Roman"/>
          <w:spacing w:val="16"/>
          <w:w w:val="110"/>
        </w:rPr>
        <w:t xml:space="preserve"> </w:t>
      </w:r>
      <w:r w:rsidRPr="003824EA">
        <w:rPr>
          <w:rFonts w:ascii="Times New Roman" w:hAnsi="Times New Roman" w:cs="Times New Roman"/>
          <w:w w:val="110"/>
        </w:rPr>
        <w:t>37</w:t>
      </w:r>
      <w:r w:rsidRPr="003824EA">
        <w:rPr>
          <w:rFonts w:ascii="Times New Roman" w:hAnsi="Times New Roman" w:cs="Times New Roman"/>
          <w:spacing w:val="17"/>
          <w:w w:val="110"/>
        </w:rPr>
        <w:t xml:space="preserve"> </w:t>
      </w:r>
      <w:r w:rsidRPr="003824EA">
        <w:rPr>
          <w:rFonts w:ascii="Times New Roman" w:hAnsi="Times New Roman" w:cs="Times New Roman"/>
        </w:rPr>
        <w:t>–</w:t>
      </w:r>
      <w:r w:rsidRPr="003824EA">
        <w:rPr>
          <w:rFonts w:ascii="Times New Roman" w:hAnsi="Times New Roman" w:cs="Times New Roman"/>
          <w:spacing w:val="22"/>
        </w:rPr>
        <w:t xml:space="preserve"> </w:t>
      </w:r>
      <w:r w:rsidRPr="003824EA">
        <w:rPr>
          <w:rFonts w:ascii="Times New Roman" w:hAnsi="Times New Roman" w:cs="Times New Roman"/>
          <w:w w:val="110"/>
        </w:rPr>
        <w:t>43.5</w:t>
      </w:r>
      <w:r w:rsidRPr="003824EA">
        <w:rPr>
          <w:rFonts w:ascii="Times New Roman" w:hAnsi="Times New Roman" w:cs="Times New Roman"/>
          <w:spacing w:val="17"/>
          <w:w w:val="110"/>
        </w:rPr>
        <w:t xml:space="preserve"> </w:t>
      </w:r>
      <w:r w:rsidRPr="003824EA">
        <w:rPr>
          <w:rFonts w:ascii="Times New Roman" w:hAnsi="Times New Roman" w:cs="Times New Roman"/>
        </w:rPr>
        <w:t>/</w:t>
      </w:r>
      <w:r w:rsidRPr="003824EA">
        <w:rPr>
          <w:rFonts w:ascii="Times New Roman" w:hAnsi="Times New Roman" w:cs="Times New Roman"/>
          <w:spacing w:val="22"/>
        </w:rPr>
        <w:t xml:space="preserve"> </w:t>
      </w:r>
      <w:r w:rsidRPr="003824EA">
        <w:rPr>
          <w:rFonts w:ascii="Times New Roman" w:hAnsi="Times New Roman" w:cs="Times New Roman"/>
          <w:w w:val="110"/>
        </w:rPr>
        <w:t>47.2</w:t>
      </w:r>
      <w:r w:rsidRPr="003824EA">
        <w:rPr>
          <w:rFonts w:ascii="Times New Roman" w:hAnsi="Times New Roman" w:cs="Times New Roman"/>
          <w:spacing w:val="17"/>
          <w:w w:val="110"/>
        </w:rPr>
        <w:t xml:space="preserve"> </w:t>
      </w:r>
      <w:r w:rsidRPr="003824EA">
        <w:rPr>
          <w:rFonts w:ascii="Times New Roman" w:hAnsi="Times New Roman" w:cs="Times New Roman"/>
        </w:rPr>
        <w:t>–</w:t>
      </w:r>
      <w:r w:rsidRPr="003824EA">
        <w:rPr>
          <w:rFonts w:ascii="Times New Roman" w:hAnsi="Times New Roman" w:cs="Times New Roman"/>
          <w:spacing w:val="22"/>
        </w:rPr>
        <w:t xml:space="preserve"> </w:t>
      </w:r>
      <w:r w:rsidRPr="003824EA">
        <w:rPr>
          <w:rFonts w:ascii="Times New Roman" w:hAnsi="Times New Roman" w:cs="Times New Roman"/>
          <w:w w:val="110"/>
        </w:rPr>
        <w:t>48.2GHz</w:t>
      </w:r>
      <w:r w:rsidRPr="003824EA">
        <w:rPr>
          <w:rFonts w:ascii="Times New Roman" w:hAnsi="Times New Roman" w:cs="Times New Roman"/>
          <w:spacing w:val="17"/>
          <w:w w:val="110"/>
        </w:rPr>
        <w:t xml:space="preserve"> </w:t>
      </w:r>
      <w:r w:rsidRPr="003824EA">
        <w:rPr>
          <w:rFonts w:ascii="Times New Roman" w:hAnsi="Times New Roman" w:cs="Times New Roman"/>
          <w:w w:val="110"/>
        </w:rPr>
        <w:t>and</w:t>
      </w:r>
      <w:r w:rsidRPr="003824EA">
        <w:rPr>
          <w:rFonts w:ascii="Times New Roman" w:hAnsi="Times New Roman" w:cs="Times New Roman"/>
          <w:spacing w:val="16"/>
          <w:w w:val="110"/>
        </w:rPr>
        <w:t xml:space="preserve"> </w:t>
      </w:r>
      <w:r w:rsidRPr="003824EA">
        <w:rPr>
          <w:rFonts w:ascii="Times New Roman" w:hAnsi="Times New Roman" w:cs="Times New Roman"/>
          <w:w w:val="110"/>
        </w:rPr>
        <w:t>66-71</w:t>
      </w:r>
      <w:r w:rsidRPr="003824EA">
        <w:rPr>
          <w:rFonts w:ascii="Times New Roman" w:hAnsi="Times New Roman" w:cs="Times New Roman"/>
          <w:spacing w:val="17"/>
          <w:w w:val="110"/>
        </w:rPr>
        <w:t xml:space="preserve"> </w:t>
      </w:r>
      <w:r w:rsidRPr="003824EA">
        <w:rPr>
          <w:rFonts w:ascii="Times New Roman" w:hAnsi="Times New Roman" w:cs="Times New Roman"/>
          <w:w w:val="110"/>
        </w:rPr>
        <w:t>GHz</w:t>
      </w:r>
      <w:r w:rsidRPr="003824EA">
        <w:rPr>
          <w:rFonts w:ascii="Times New Roman" w:hAnsi="Times New Roman" w:cs="Times New Roman"/>
          <w:spacing w:val="17"/>
          <w:w w:val="110"/>
        </w:rPr>
        <w:t xml:space="preserve"> </w:t>
      </w:r>
      <w:r w:rsidRPr="003824EA">
        <w:rPr>
          <w:rFonts w:ascii="Times New Roman" w:hAnsi="Times New Roman" w:cs="Times New Roman"/>
          <w:w w:val="110"/>
        </w:rPr>
        <w:t>band</w:t>
      </w:r>
    </w:p>
    <w:p w14:paraId="5FD8B68D" w14:textId="77777777" w:rsidR="009B5151" w:rsidRPr="003824EA" w:rsidRDefault="009B5151" w:rsidP="009B5151">
      <w:pPr>
        <w:pStyle w:val="BodyText"/>
        <w:spacing w:line="26" w:lineRule="atLeast"/>
        <w:ind w:right="113"/>
        <w:jc w:val="both"/>
        <w:rPr>
          <w:rFonts w:ascii="Times New Roman" w:hAnsi="Times New Roman" w:cs="Times New Roman"/>
        </w:rPr>
      </w:pPr>
    </w:p>
    <w:p w14:paraId="17E01D43" w14:textId="77777777" w:rsidR="009B5151" w:rsidRPr="003824EA" w:rsidRDefault="009B5151" w:rsidP="00FA28C8">
      <w:pPr>
        <w:pStyle w:val="Heading1"/>
        <w:keepNext w:val="0"/>
        <w:widowControl w:val="0"/>
        <w:numPr>
          <w:ilvl w:val="0"/>
          <w:numId w:val="31"/>
        </w:numPr>
        <w:tabs>
          <w:tab w:val="left" w:pos="710"/>
        </w:tabs>
        <w:autoSpaceDE w:val="0"/>
        <w:autoSpaceDN w:val="0"/>
        <w:spacing w:before="240" w:after="240" w:line="312" w:lineRule="auto"/>
        <w:ind w:left="425" w:hanging="357"/>
        <w:jc w:val="both"/>
      </w:pPr>
      <w:bookmarkStart w:id="58" w:name="_Toc146228395"/>
      <w:r w:rsidRPr="003824EA">
        <w:rPr>
          <w:w w:val="125"/>
        </w:rPr>
        <w:t>Current</w:t>
      </w:r>
      <w:r w:rsidRPr="003824EA">
        <w:rPr>
          <w:spacing w:val="48"/>
          <w:w w:val="125"/>
        </w:rPr>
        <w:t xml:space="preserve"> </w:t>
      </w:r>
      <w:r w:rsidRPr="003824EA">
        <w:rPr>
          <w:w w:val="125"/>
        </w:rPr>
        <w:t>Status</w:t>
      </w:r>
      <w:r w:rsidRPr="003824EA">
        <w:rPr>
          <w:spacing w:val="49"/>
          <w:w w:val="125"/>
        </w:rPr>
        <w:t xml:space="preserve"> </w:t>
      </w:r>
      <w:r w:rsidRPr="003824EA">
        <w:rPr>
          <w:w w:val="125"/>
        </w:rPr>
        <w:t>of</w:t>
      </w:r>
      <w:r w:rsidRPr="003824EA">
        <w:rPr>
          <w:spacing w:val="49"/>
          <w:w w:val="125"/>
        </w:rPr>
        <w:t xml:space="preserve"> </w:t>
      </w:r>
      <w:r w:rsidRPr="003824EA">
        <w:rPr>
          <w:w w:val="125"/>
        </w:rPr>
        <w:t>technology</w:t>
      </w:r>
      <w:r w:rsidRPr="003824EA">
        <w:rPr>
          <w:spacing w:val="48"/>
          <w:w w:val="125"/>
        </w:rPr>
        <w:t xml:space="preserve"> </w:t>
      </w:r>
      <w:r w:rsidRPr="003824EA">
        <w:rPr>
          <w:w w:val="125"/>
        </w:rPr>
        <w:t>neutrality</w:t>
      </w:r>
      <w:r w:rsidRPr="003824EA">
        <w:rPr>
          <w:spacing w:val="50"/>
          <w:w w:val="125"/>
        </w:rPr>
        <w:t xml:space="preserve"> </w:t>
      </w:r>
      <w:r w:rsidRPr="003824EA">
        <w:rPr>
          <w:w w:val="125"/>
        </w:rPr>
        <w:t>in</w:t>
      </w:r>
      <w:r w:rsidRPr="003824EA">
        <w:rPr>
          <w:spacing w:val="48"/>
          <w:w w:val="125"/>
        </w:rPr>
        <w:t xml:space="preserve"> </w:t>
      </w:r>
      <w:r w:rsidRPr="003824EA">
        <w:rPr>
          <w:w w:val="125"/>
        </w:rPr>
        <w:t>frequency</w:t>
      </w:r>
      <w:r w:rsidRPr="003824EA">
        <w:rPr>
          <w:spacing w:val="-63"/>
          <w:w w:val="125"/>
        </w:rPr>
        <w:t xml:space="preserve"> </w:t>
      </w:r>
      <w:r w:rsidRPr="003824EA">
        <w:rPr>
          <w:w w:val="125"/>
        </w:rPr>
        <w:t>assignment</w:t>
      </w:r>
      <w:bookmarkEnd w:id="58"/>
    </w:p>
    <w:p w14:paraId="0BCF453F" w14:textId="77777777" w:rsidR="009B5151" w:rsidRPr="003824EA" w:rsidRDefault="009B5151" w:rsidP="009B5151">
      <w:pPr>
        <w:pStyle w:val="BodyText"/>
        <w:spacing w:before="120" w:after="120" w:line="312" w:lineRule="auto"/>
        <w:ind w:right="102" w:hanging="11"/>
        <w:jc w:val="both"/>
        <w:rPr>
          <w:rFonts w:ascii="Times New Roman" w:hAnsi="Times New Roman" w:cs="Times New Roman"/>
        </w:rPr>
      </w:pPr>
      <w:r w:rsidRPr="003824EA">
        <w:rPr>
          <w:rFonts w:ascii="Times New Roman" w:hAnsi="Times New Roman" w:cs="Times New Roman"/>
          <w:b/>
          <w:w w:val="115"/>
        </w:rPr>
        <w:t>Question 4:</w:t>
      </w:r>
      <w:r w:rsidRPr="003824EA">
        <w:rPr>
          <w:rFonts w:ascii="Times New Roman" w:hAnsi="Times New Roman" w:cs="Times New Roman"/>
          <w:b/>
          <w:spacing w:val="37"/>
          <w:w w:val="115"/>
        </w:rPr>
        <w:t xml:space="preserve">  </w:t>
      </w:r>
      <w:r w:rsidRPr="003824EA">
        <w:rPr>
          <w:rFonts w:ascii="Times New Roman" w:hAnsi="Times New Roman" w:cs="Times New Roman"/>
          <w:w w:val="115"/>
        </w:rPr>
        <w:t>Are</w:t>
      </w:r>
      <w:r w:rsidRPr="003824EA">
        <w:rPr>
          <w:rFonts w:ascii="Times New Roman" w:hAnsi="Times New Roman" w:cs="Times New Roman"/>
          <w:spacing w:val="27"/>
          <w:w w:val="115"/>
        </w:rPr>
        <w:t xml:space="preserve"> </w:t>
      </w:r>
      <w:r w:rsidRPr="003824EA">
        <w:rPr>
          <w:rFonts w:ascii="Times New Roman" w:hAnsi="Times New Roman" w:cs="Times New Roman"/>
          <w:w w:val="115"/>
        </w:rPr>
        <w:t>the</w:t>
      </w:r>
      <w:r w:rsidRPr="003824EA">
        <w:rPr>
          <w:rFonts w:ascii="Times New Roman" w:hAnsi="Times New Roman" w:cs="Times New Roman"/>
          <w:spacing w:val="28"/>
          <w:w w:val="115"/>
        </w:rPr>
        <w:t xml:space="preserve"> </w:t>
      </w:r>
      <w:r w:rsidRPr="003824EA">
        <w:rPr>
          <w:rFonts w:ascii="Times New Roman" w:hAnsi="Times New Roman" w:cs="Times New Roman"/>
          <w:w w:val="115"/>
        </w:rPr>
        <w:t>frequency</w:t>
      </w:r>
      <w:r w:rsidRPr="003824EA">
        <w:rPr>
          <w:rFonts w:ascii="Times New Roman" w:hAnsi="Times New Roman" w:cs="Times New Roman"/>
          <w:spacing w:val="27"/>
          <w:w w:val="115"/>
        </w:rPr>
        <w:t xml:space="preserve"> </w:t>
      </w:r>
      <w:r w:rsidRPr="003824EA">
        <w:rPr>
          <w:rFonts w:ascii="Times New Roman" w:hAnsi="Times New Roman" w:cs="Times New Roman"/>
          <w:w w:val="115"/>
        </w:rPr>
        <w:t>bands</w:t>
      </w:r>
      <w:r w:rsidRPr="003824EA">
        <w:rPr>
          <w:rFonts w:ascii="Times New Roman" w:hAnsi="Times New Roman" w:cs="Times New Roman"/>
          <w:spacing w:val="28"/>
          <w:w w:val="115"/>
        </w:rPr>
        <w:t xml:space="preserve"> </w:t>
      </w:r>
      <w:r w:rsidRPr="003824EA">
        <w:rPr>
          <w:rFonts w:ascii="Times New Roman" w:hAnsi="Times New Roman" w:cs="Times New Roman"/>
          <w:w w:val="115"/>
        </w:rPr>
        <w:t>assigned</w:t>
      </w:r>
      <w:r w:rsidRPr="003824EA">
        <w:rPr>
          <w:rFonts w:ascii="Times New Roman" w:hAnsi="Times New Roman" w:cs="Times New Roman"/>
          <w:spacing w:val="27"/>
          <w:w w:val="115"/>
        </w:rPr>
        <w:t xml:space="preserve"> </w:t>
      </w:r>
      <w:r w:rsidRPr="003824EA">
        <w:rPr>
          <w:rFonts w:ascii="Times New Roman" w:hAnsi="Times New Roman" w:cs="Times New Roman"/>
          <w:w w:val="115"/>
        </w:rPr>
        <w:t>in</w:t>
      </w:r>
      <w:r w:rsidRPr="003824EA">
        <w:rPr>
          <w:rFonts w:ascii="Times New Roman" w:hAnsi="Times New Roman" w:cs="Times New Roman"/>
          <w:spacing w:val="28"/>
          <w:w w:val="115"/>
        </w:rPr>
        <w:t xml:space="preserve"> </w:t>
      </w:r>
      <w:r w:rsidRPr="003824EA">
        <w:rPr>
          <w:rFonts w:ascii="Times New Roman" w:hAnsi="Times New Roman" w:cs="Times New Roman"/>
          <w:w w:val="115"/>
        </w:rPr>
        <w:t>your</w:t>
      </w:r>
      <w:r w:rsidRPr="003824EA">
        <w:rPr>
          <w:rFonts w:ascii="Times New Roman" w:hAnsi="Times New Roman" w:cs="Times New Roman"/>
          <w:spacing w:val="28"/>
          <w:w w:val="115"/>
        </w:rPr>
        <w:t xml:space="preserve"> </w:t>
      </w:r>
      <w:r w:rsidRPr="003824EA">
        <w:rPr>
          <w:rFonts w:ascii="Times New Roman" w:hAnsi="Times New Roman" w:cs="Times New Roman"/>
          <w:w w:val="115"/>
        </w:rPr>
        <w:t>country</w:t>
      </w:r>
      <w:r w:rsidRPr="003824EA">
        <w:rPr>
          <w:rFonts w:ascii="Times New Roman" w:hAnsi="Times New Roman" w:cs="Times New Roman"/>
          <w:spacing w:val="27"/>
          <w:w w:val="115"/>
        </w:rPr>
        <w:t xml:space="preserve"> </w:t>
      </w:r>
      <w:r w:rsidRPr="003824EA">
        <w:rPr>
          <w:rFonts w:ascii="Times New Roman" w:hAnsi="Times New Roman" w:cs="Times New Roman"/>
          <w:w w:val="115"/>
        </w:rPr>
        <w:t>technology neutral?</w:t>
      </w:r>
      <w:r w:rsidRPr="003824EA">
        <w:rPr>
          <w:rFonts w:ascii="Times New Roman" w:hAnsi="Times New Roman" w:cs="Times New Roman"/>
          <w:spacing w:val="18"/>
          <w:w w:val="115"/>
        </w:rPr>
        <w:t xml:space="preserve"> </w:t>
      </w:r>
      <w:r w:rsidRPr="003824EA">
        <w:rPr>
          <w:rFonts w:ascii="Times New Roman" w:hAnsi="Times New Roman" w:cs="Times New Roman"/>
          <w:w w:val="115"/>
        </w:rPr>
        <w:t>If</w:t>
      </w:r>
      <w:r w:rsidRPr="003824EA">
        <w:rPr>
          <w:rFonts w:ascii="Times New Roman" w:hAnsi="Times New Roman" w:cs="Times New Roman"/>
          <w:spacing w:val="18"/>
          <w:w w:val="115"/>
        </w:rPr>
        <w:t xml:space="preserve"> </w:t>
      </w:r>
      <w:r w:rsidRPr="003824EA">
        <w:rPr>
          <w:rFonts w:ascii="Times New Roman" w:hAnsi="Times New Roman" w:cs="Times New Roman"/>
          <w:w w:val="115"/>
        </w:rPr>
        <w:t>not</w:t>
      </w:r>
      <w:r w:rsidRPr="003824EA">
        <w:rPr>
          <w:rFonts w:ascii="Times New Roman" w:hAnsi="Times New Roman" w:cs="Times New Roman"/>
          <w:spacing w:val="18"/>
          <w:w w:val="115"/>
        </w:rPr>
        <w:t xml:space="preserve"> </w:t>
      </w:r>
      <w:r w:rsidRPr="003824EA">
        <w:rPr>
          <w:rFonts w:ascii="Times New Roman" w:hAnsi="Times New Roman" w:cs="Times New Roman"/>
          <w:w w:val="115"/>
        </w:rPr>
        <w:t>which</w:t>
      </w:r>
      <w:r w:rsidRPr="003824EA">
        <w:rPr>
          <w:rFonts w:ascii="Times New Roman" w:hAnsi="Times New Roman" w:cs="Times New Roman"/>
          <w:spacing w:val="18"/>
          <w:w w:val="115"/>
        </w:rPr>
        <w:t xml:space="preserve"> </w:t>
      </w:r>
      <w:r w:rsidRPr="003824EA">
        <w:rPr>
          <w:rFonts w:ascii="Times New Roman" w:hAnsi="Times New Roman" w:cs="Times New Roman"/>
          <w:w w:val="115"/>
        </w:rPr>
        <w:t>of</w:t>
      </w:r>
      <w:r w:rsidRPr="003824EA">
        <w:rPr>
          <w:rFonts w:ascii="Times New Roman" w:hAnsi="Times New Roman" w:cs="Times New Roman"/>
          <w:spacing w:val="18"/>
          <w:w w:val="115"/>
        </w:rPr>
        <w:t xml:space="preserve"> </w:t>
      </w:r>
      <w:r w:rsidRPr="003824EA">
        <w:rPr>
          <w:rFonts w:ascii="Times New Roman" w:hAnsi="Times New Roman" w:cs="Times New Roman"/>
          <w:w w:val="115"/>
        </w:rPr>
        <w:t>the</w:t>
      </w:r>
      <w:r w:rsidRPr="003824EA">
        <w:rPr>
          <w:rFonts w:ascii="Times New Roman" w:hAnsi="Times New Roman" w:cs="Times New Roman"/>
          <w:spacing w:val="18"/>
          <w:w w:val="115"/>
        </w:rPr>
        <w:t xml:space="preserve"> </w:t>
      </w:r>
      <w:r w:rsidRPr="003824EA">
        <w:rPr>
          <w:rFonts w:ascii="Times New Roman" w:hAnsi="Times New Roman" w:cs="Times New Roman"/>
          <w:w w:val="115"/>
        </w:rPr>
        <w:t>bands</w:t>
      </w:r>
      <w:r w:rsidRPr="003824EA">
        <w:rPr>
          <w:rFonts w:ascii="Times New Roman" w:hAnsi="Times New Roman" w:cs="Times New Roman"/>
          <w:spacing w:val="18"/>
          <w:w w:val="115"/>
        </w:rPr>
        <w:t xml:space="preserve"> </w:t>
      </w:r>
      <w:r w:rsidRPr="003824EA">
        <w:rPr>
          <w:rFonts w:ascii="Times New Roman" w:hAnsi="Times New Roman" w:cs="Times New Roman"/>
          <w:w w:val="115"/>
        </w:rPr>
        <w:t>are</w:t>
      </w:r>
      <w:r w:rsidRPr="003824EA">
        <w:rPr>
          <w:rFonts w:ascii="Times New Roman" w:hAnsi="Times New Roman" w:cs="Times New Roman"/>
          <w:spacing w:val="18"/>
          <w:w w:val="115"/>
        </w:rPr>
        <w:t xml:space="preserve"> </w:t>
      </w:r>
      <w:r w:rsidRPr="003824EA">
        <w:rPr>
          <w:rFonts w:ascii="Times New Roman" w:hAnsi="Times New Roman" w:cs="Times New Roman"/>
          <w:w w:val="115"/>
        </w:rPr>
        <w:t>technology</w:t>
      </w:r>
      <w:r w:rsidRPr="003824EA">
        <w:rPr>
          <w:rFonts w:ascii="Times New Roman" w:hAnsi="Times New Roman" w:cs="Times New Roman"/>
          <w:spacing w:val="18"/>
          <w:w w:val="115"/>
        </w:rPr>
        <w:t xml:space="preserve"> </w:t>
      </w:r>
      <w:r w:rsidRPr="003824EA">
        <w:rPr>
          <w:rFonts w:ascii="Times New Roman" w:hAnsi="Times New Roman" w:cs="Times New Roman"/>
          <w:w w:val="115"/>
        </w:rPr>
        <w:t>speciﬁc</w:t>
      </w:r>
      <w:r w:rsidRPr="003824EA">
        <w:rPr>
          <w:rFonts w:ascii="Times New Roman" w:hAnsi="Times New Roman" w:cs="Times New Roman"/>
          <w:spacing w:val="18"/>
          <w:w w:val="115"/>
        </w:rPr>
        <w:t xml:space="preserve"> </w:t>
      </w:r>
      <w:r w:rsidRPr="003824EA">
        <w:rPr>
          <w:rFonts w:ascii="Times New Roman" w:hAnsi="Times New Roman" w:cs="Times New Roman"/>
          <w:w w:val="115"/>
        </w:rPr>
        <w:t>and which</w:t>
      </w:r>
      <w:r w:rsidRPr="003824EA">
        <w:rPr>
          <w:rFonts w:ascii="Times New Roman" w:hAnsi="Times New Roman" w:cs="Times New Roman"/>
          <w:spacing w:val="5"/>
          <w:w w:val="115"/>
        </w:rPr>
        <w:t xml:space="preserve"> </w:t>
      </w:r>
      <w:r w:rsidRPr="003824EA">
        <w:rPr>
          <w:rFonts w:ascii="Times New Roman" w:hAnsi="Times New Roman" w:cs="Times New Roman"/>
          <w:w w:val="115"/>
        </w:rPr>
        <w:t>of</w:t>
      </w:r>
      <w:r w:rsidRPr="003824EA">
        <w:rPr>
          <w:rFonts w:ascii="Times New Roman" w:hAnsi="Times New Roman" w:cs="Times New Roman"/>
          <w:spacing w:val="6"/>
          <w:w w:val="115"/>
        </w:rPr>
        <w:t xml:space="preserve"> </w:t>
      </w:r>
      <w:r w:rsidRPr="003824EA">
        <w:rPr>
          <w:rFonts w:ascii="Times New Roman" w:hAnsi="Times New Roman" w:cs="Times New Roman"/>
          <w:w w:val="115"/>
        </w:rPr>
        <w:t>the</w:t>
      </w:r>
      <w:r w:rsidRPr="003824EA">
        <w:rPr>
          <w:rFonts w:ascii="Times New Roman" w:hAnsi="Times New Roman" w:cs="Times New Roman"/>
          <w:spacing w:val="6"/>
          <w:w w:val="115"/>
        </w:rPr>
        <w:t xml:space="preserve"> </w:t>
      </w:r>
      <w:r w:rsidRPr="003824EA">
        <w:rPr>
          <w:rFonts w:ascii="Times New Roman" w:hAnsi="Times New Roman" w:cs="Times New Roman"/>
          <w:w w:val="115"/>
        </w:rPr>
        <w:t>bands</w:t>
      </w:r>
      <w:r w:rsidRPr="003824EA">
        <w:rPr>
          <w:rFonts w:ascii="Times New Roman" w:hAnsi="Times New Roman" w:cs="Times New Roman"/>
          <w:spacing w:val="6"/>
          <w:w w:val="115"/>
        </w:rPr>
        <w:t xml:space="preserve"> </w:t>
      </w:r>
      <w:r w:rsidRPr="003824EA">
        <w:rPr>
          <w:rFonts w:ascii="Times New Roman" w:hAnsi="Times New Roman" w:cs="Times New Roman"/>
          <w:w w:val="115"/>
        </w:rPr>
        <w:t>are</w:t>
      </w:r>
      <w:r w:rsidRPr="003824EA">
        <w:rPr>
          <w:rFonts w:ascii="Times New Roman" w:hAnsi="Times New Roman" w:cs="Times New Roman"/>
          <w:spacing w:val="6"/>
          <w:w w:val="115"/>
        </w:rPr>
        <w:t xml:space="preserve"> </w:t>
      </w:r>
      <w:r w:rsidRPr="003824EA">
        <w:rPr>
          <w:rFonts w:ascii="Times New Roman" w:hAnsi="Times New Roman" w:cs="Times New Roman"/>
          <w:w w:val="115"/>
        </w:rPr>
        <w:t>technology</w:t>
      </w:r>
      <w:r w:rsidRPr="003824EA">
        <w:rPr>
          <w:rFonts w:ascii="Times New Roman" w:hAnsi="Times New Roman" w:cs="Times New Roman"/>
          <w:spacing w:val="5"/>
          <w:w w:val="115"/>
        </w:rPr>
        <w:t xml:space="preserve"> </w:t>
      </w:r>
      <w:r w:rsidRPr="003824EA">
        <w:rPr>
          <w:rFonts w:ascii="Times New Roman" w:hAnsi="Times New Roman" w:cs="Times New Roman"/>
          <w:w w:val="115"/>
        </w:rPr>
        <w:t>neutral?</w:t>
      </w:r>
      <w:r w:rsidRPr="003824EA">
        <w:rPr>
          <w:rFonts w:ascii="Times New Roman" w:hAnsi="Times New Roman" w:cs="Times New Roman"/>
          <w:spacing w:val="-63"/>
          <w:w w:val="115"/>
        </w:rPr>
        <w:t xml:space="preserve"> </w:t>
      </w:r>
      <w:r w:rsidRPr="003824EA">
        <w:rPr>
          <w:rFonts w:ascii="Times New Roman" w:hAnsi="Times New Roman" w:cs="Times New Roman"/>
          <w:w w:val="115"/>
        </w:rPr>
        <w:t>Please state</w:t>
      </w:r>
      <w:r w:rsidRPr="003824EA">
        <w:rPr>
          <w:rFonts w:ascii="Times New Roman" w:hAnsi="Times New Roman" w:cs="Times New Roman"/>
          <w:spacing w:val="10"/>
          <w:w w:val="115"/>
        </w:rPr>
        <w:t xml:space="preserve"> </w:t>
      </w:r>
      <w:r w:rsidRPr="003824EA">
        <w:rPr>
          <w:rFonts w:ascii="Times New Roman" w:hAnsi="Times New Roman" w:cs="Times New Roman"/>
          <w:w w:val="115"/>
        </w:rPr>
        <w:t>the</w:t>
      </w:r>
      <w:r w:rsidRPr="003824EA">
        <w:rPr>
          <w:rFonts w:ascii="Times New Roman" w:hAnsi="Times New Roman" w:cs="Times New Roman"/>
          <w:spacing w:val="12"/>
          <w:w w:val="115"/>
        </w:rPr>
        <w:t xml:space="preserve"> </w:t>
      </w:r>
      <w:r w:rsidRPr="003824EA">
        <w:rPr>
          <w:rFonts w:ascii="Times New Roman" w:hAnsi="Times New Roman" w:cs="Times New Roman"/>
          <w:w w:val="115"/>
        </w:rPr>
        <w:t>reasons.</w:t>
      </w:r>
    </w:p>
    <w:p w14:paraId="29A03451" w14:textId="77777777" w:rsidR="009B5151" w:rsidRPr="003824EA" w:rsidRDefault="009B5151" w:rsidP="009B5151">
      <w:pPr>
        <w:pStyle w:val="BodyText"/>
        <w:spacing w:before="120" w:after="120" w:line="312" w:lineRule="auto"/>
        <w:ind w:right="102" w:hanging="11"/>
        <w:jc w:val="both"/>
        <w:rPr>
          <w:rFonts w:ascii="Times New Roman" w:hAnsi="Times New Roman" w:cs="Times New Roman"/>
        </w:rPr>
      </w:pPr>
      <w:r w:rsidRPr="003824EA">
        <w:rPr>
          <w:rFonts w:ascii="Times New Roman" w:hAnsi="Times New Roman" w:cs="Times New Roman"/>
          <w:b/>
          <w:bCs/>
          <w:w w:val="115"/>
        </w:rPr>
        <w:t xml:space="preserve">Response: </w:t>
      </w:r>
      <w:r w:rsidRPr="003824EA">
        <w:rPr>
          <w:rFonts w:ascii="Times New Roman" w:hAnsi="Times New Roman" w:cs="Times New Roman"/>
          <w:w w:val="115"/>
        </w:rPr>
        <w:t>All spectrum assigned through auctions are</w:t>
      </w:r>
      <w:r w:rsidRPr="003824EA">
        <w:rPr>
          <w:rFonts w:ascii="Times New Roman" w:hAnsi="Times New Roman" w:cs="Times New Roman"/>
          <w:spacing w:val="1"/>
          <w:w w:val="115"/>
        </w:rPr>
        <w:t xml:space="preserve"> </w:t>
      </w:r>
      <w:r w:rsidRPr="003824EA">
        <w:rPr>
          <w:rFonts w:ascii="Times New Roman" w:hAnsi="Times New Roman" w:cs="Times New Roman"/>
          <w:w w:val="115"/>
        </w:rPr>
        <w:t>technology</w:t>
      </w:r>
      <w:r w:rsidRPr="003824EA">
        <w:rPr>
          <w:rFonts w:ascii="Times New Roman" w:hAnsi="Times New Roman" w:cs="Times New Roman"/>
          <w:spacing w:val="1"/>
          <w:w w:val="115"/>
        </w:rPr>
        <w:t xml:space="preserve"> </w:t>
      </w:r>
      <w:r w:rsidRPr="003824EA">
        <w:rPr>
          <w:rFonts w:ascii="Times New Roman" w:hAnsi="Times New Roman" w:cs="Times New Roman"/>
          <w:w w:val="115"/>
        </w:rPr>
        <w:t>neutral.</w:t>
      </w:r>
      <w:r w:rsidRPr="003824EA">
        <w:rPr>
          <w:rFonts w:ascii="Times New Roman" w:hAnsi="Times New Roman" w:cs="Times New Roman"/>
          <w:spacing w:val="1"/>
          <w:w w:val="115"/>
        </w:rPr>
        <w:t xml:space="preserve"> </w:t>
      </w:r>
      <w:r w:rsidRPr="003824EA">
        <w:rPr>
          <w:rFonts w:ascii="Times New Roman" w:hAnsi="Times New Roman" w:cs="Times New Roman"/>
          <w:w w:val="115"/>
        </w:rPr>
        <w:t>However,</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1"/>
          <w:w w:val="115"/>
        </w:rPr>
        <w:t xml:space="preserve"> </w:t>
      </w:r>
      <w:r w:rsidRPr="003824EA">
        <w:rPr>
          <w:rFonts w:ascii="Times New Roman" w:hAnsi="Times New Roman" w:cs="Times New Roman"/>
          <w:w w:val="115"/>
        </w:rPr>
        <w:t>spectrum</w:t>
      </w:r>
      <w:r w:rsidRPr="003824EA">
        <w:rPr>
          <w:rFonts w:ascii="Times New Roman" w:hAnsi="Times New Roman" w:cs="Times New Roman"/>
          <w:spacing w:val="1"/>
          <w:w w:val="115"/>
        </w:rPr>
        <w:t xml:space="preserve"> </w:t>
      </w:r>
      <w:r w:rsidRPr="003824EA">
        <w:rPr>
          <w:rFonts w:ascii="Times New Roman" w:hAnsi="Times New Roman" w:cs="Times New Roman"/>
          <w:w w:val="115"/>
        </w:rPr>
        <w:t>assigned</w:t>
      </w:r>
      <w:r w:rsidRPr="003824EA">
        <w:rPr>
          <w:rFonts w:ascii="Times New Roman" w:hAnsi="Times New Roman" w:cs="Times New Roman"/>
          <w:spacing w:val="1"/>
          <w:w w:val="115"/>
        </w:rPr>
        <w:t xml:space="preserve"> </w:t>
      </w:r>
      <w:r w:rsidRPr="003824EA">
        <w:rPr>
          <w:rFonts w:ascii="Times New Roman" w:hAnsi="Times New Roman" w:cs="Times New Roman"/>
          <w:w w:val="115"/>
        </w:rPr>
        <w:t>administratively prior to 2012, in the 800 MHz, 900 MHz and</w:t>
      </w:r>
      <w:r w:rsidRPr="003824EA">
        <w:rPr>
          <w:rFonts w:ascii="Times New Roman" w:hAnsi="Times New Roman" w:cs="Times New Roman"/>
          <w:spacing w:val="1"/>
          <w:w w:val="115"/>
        </w:rPr>
        <w:t xml:space="preserve"> </w:t>
      </w:r>
      <w:r w:rsidRPr="003824EA">
        <w:rPr>
          <w:rFonts w:ascii="Times New Roman" w:hAnsi="Times New Roman" w:cs="Times New Roman"/>
          <w:w w:val="115"/>
        </w:rPr>
        <w:t>1800</w:t>
      </w:r>
      <w:r w:rsidRPr="003824EA">
        <w:rPr>
          <w:rFonts w:ascii="Times New Roman" w:hAnsi="Times New Roman" w:cs="Times New Roman"/>
          <w:spacing w:val="1"/>
          <w:w w:val="115"/>
        </w:rPr>
        <w:t xml:space="preserve"> </w:t>
      </w:r>
      <w:r w:rsidRPr="003824EA">
        <w:rPr>
          <w:rFonts w:ascii="Times New Roman" w:hAnsi="Times New Roman" w:cs="Times New Roman"/>
          <w:w w:val="115"/>
        </w:rPr>
        <w:t>MHz</w:t>
      </w:r>
      <w:r w:rsidRPr="003824EA">
        <w:rPr>
          <w:rFonts w:ascii="Times New Roman" w:hAnsi="Times New Roman" w:cs="Times New Roman"/>
          <w:spacing w:val="1"/>
          <w:w w:val="115"/>
        </w:rPr>
        <w:t xml:space="preserve"> </w:t>
      </w:r>
      <w:r w:rsidRPr="003824EA">
        <w:rPr>
          <w:rFonts w:ascii="Times New Roman" w:hAnsi="Times New Roman" w:cs="Times New Roman"/>
          <w:w w:val="115"/>
        </w:rPr>
        <w:t>bands</w:t>
      </w:r>
      <w:r w:rsidRPr="003824EA">
        <w:rPr>
          <w:rFonts w:ascii="Times New Roman" w:hAnsi="Times New Roman" w:cs="Times New Roman"/>
          <w:spacing w:val="1"/>
          <w:w w:val="115"/>
        </w:rPr>
        <w:t xml:space="preserve"> </w:t>
      </w:r>
      <w:r w:rsidRPr="003824EA">
        <w:rPr>
          <w:rFonts w:ascii="Times New Roman" w:hAnsi="Times New Roman" w:cs="Times New Roman"/>
          <w:w w:val="115"/>
        </w:rPr>
        <w:t>for</w:t>
      </w:r>
      <w:r w:rsidRPr="003824EA">
        <w:rPr>
          <w:rFonts w:ascii="Times New Roman" w:hAnsi="Times New Roman" w:cs="Times New Roman"/>
          <w:spacing w:val="1"/>
          <w:w w:val="115"/>
        </w:rPr>
        <w:t xml:space="preserve"> </w:t>
      </w:r>
      <w:r w:rsidRPr="003824EA">
        <w:rPr>
          <w:rFonts w:ascii="Times New Roman" w:hAnsi="Times New Roman" w:cs="Times New Roman"/>
          <w:w w:val="115"/>
        </w:rPr>
        <w:t>GSM/CDMA</w:t>
      </w:r>
      <w:r w:rsidRPr="003824EA">
        <w:rPr>
          <w:rFonts w:ascii="Times New Roman" w:hAnsi="Times New Roman" w:cs="Times New Roman"/>
          <w:spacing w:val="1"/>
          <w:w w:val="115"/>
        </w:rPr>
        <w:t xml:space="preserve"> </w:t>
      </w:r>
      <w:r w:rsidRPr="003824EA">
        <w:rPr>
          <w:rFonts w:ascii="Times New Roman" w:hAnsi="Times New Roman" w:cs="Times New Roman"/>
          <w:w w:val="115"/>
        </w:rPr>
        <w:t>services</w:t>
      </w:r>
      <w:r w:rsidRPr="003824EA">
        <w:rPr>
          <w:rFonts w:ascii="Times New Roman" w:hAnsi="Times New Roman" w:cs="Times New Roman"/>
          <w:spacing w:val="1"/>
          <w:w w:val="115"/>
        </w:rPr>
        <w:t xml:space="preserve"> </w:t>
      </w:r>
      <w:r w:rsidRPr="003824EA">
        <w:rPr>
          <w:rFonts w:ascii="Times New Roman" w:hAnsi="Times New Roman" w:cs="Times New Roman"/>
          <w:w w:val="115"/>
        </w:rPr>
        <w:t>are</w:t>
      </w:r>
      <w:r w:rsidRPr="003824EA">
        <w:rPr>
          <w:rFonts w:ascii="Times New Roman" w:hAnsi="Times New Roman" w:cs="Times New Roman"/>
          <w:spacing w:val="1"/>
          <w:w w:val="115"/>
        </w:rPr>
        <w:t xml:space="preserve"> </w:t>
      </w:r>
      <w:r w:rsidRPr="003824EA">
        <w:rPr>
          <w:rFonts w:ascii="Times New Roman" w:hAnsi="Times New Roman" w:cs="Times New Roman"/>
          <w:w w:val="115"/>
        </w:rPr>
        <w:t>not</w:t>
      </w:r>
      <w:r w:rsidRPr="003824EA">
        <w:rPr>
          <w:rFonts w:ascii="Times New Roman" w:hAnsi="Times New Roman" w:cs="Times New Roman"/>
          <w:spacing w:val="1"/>
          <w:w w:val="115"/>
        </w:rPr>
        <w:t xml:space="preserve"> </w:t>
      </w:r>
      <w:r w:rsidRPr="003824EA">
        <w:rPr>
          <w:rFonts w:ascii="Times New Roman" w:hAnsi="Times New Roman" w:cs="Times New Roman"/>
          <w:w w:val="115"/>
        </w:rPr>
        <w:t>technology</w:t>
      </w:r>
      <w:r w:rsidRPr="003824EA">
        <w:rPr>
          <w:rFonts w:ascii="Times New Roman" w:hAnsi="Times New Roman" w:cs="Times New Roman"/>
          <w:spacing w:val="1"/>
          <w:w w:val="115"/>
        </w:rPr>
        <w:t xml:space="preserve"> </w:t>
      </w:r>
      <w:r w:rsidRPr="003824EA">
        <w:rPr>
          <w:rFonts w:ascii="Times New Roman" w:hAnsi="Times New Roman" w:cs="Times New Roman"/>
          <w:w w:val="115"/>
        </w:rPr>
        <w:t xml:space="preserve">neutral. The operators having administratively assigned spectrum have an option to </w:t>
      </w:r>
      <w:proofErr w:type="spellStart"/>
      <w:r w:rsidRPr="003824EA">
        <w:rPr>
          <w:rFonts w:ascii="Times New Roman" w:hAnsi="Times New Roman" w:cs="Times New Roman"/>
          <w:w w:val="115"/>
        </w:rPr>
        <w:t>liberalise</w:t>
      </w:r>
      <w:proofErr w:type="spellEnd"/>
      <w:r w:rsidRPr="003824EA">
        <w:rPr>
          <w:rFonts w:ascii="Times New Roman" w:hAnsi="Times New Roman" w:cs="Times New Roman"/>
          <w:w w:val="115"/>
        </w:rPr>
        <w:t xml:space="preserve"> (convert to technology neutral) by paying market determined price on pro-rata basis.</w:t>
      </w:r>
    </w:p>
    <w:p w14:paraId="0203C446" w14:textId="77777777" w:rsidR="009B5151" w:rsidRPr="003824EA" w:rsidRDefault="009B5151" w:rsidP="00FA28C8">
      <w:pPr>
        <w:pStyle w:val="Heading1"/>
        <w:keepNext w:val="0"/>
        <w:widowControl w:val="0"/>
        <w:numPr>
          <w:ilvl w:val="0"/>
          <w:numId w:val="31"/>
        </w:numPr>
        <w:tabs>
          <w:tab w:val="left" w:pos="710"/>
        </w:tabs>
        <w:autoSpaceDE w:val="0"/>
        <w:autoSpaceDN w:val="0"/>
        <w:spacing w:before="240" w:after="240" w:line="312" w:lineRule="auto"/>
        <w:ind w:left="425" w:hanging="357"/>
        <w:jc w:val="both"/>
        <w:rPr>
          <w:w w:val="120"/>
        </w:rPr>
      </w:pPr>
      <w:bookmarkStart w:id="59" w:name="_Toc146228396"/>
      <w:r w:rsidRPr="003824EA">
        <w:rPr>
          <w:w w:val="120"/>
        </w:rPr>
        <w:t>Current Status of 4G in your country</w:t>
      </w:r>
      <w:bookmarkEnd w:id="59"/>
    </w:p>
    <w:p w14:paraId="658D516C" w14:textId="0E8DB0BE" w:rsidR="009B5151" w:rsidRPr="003824EA" w:rsidRDefault="009B5151" w:rsidP="009B5151">
      <w:pPr>
        <w:pStyle w:val="BodyText"/>
        <w:spacing w:before="120" w:after="120" w:line="312" w:lineRule="auto"/>
        <w:ind w:right="102" w:hanging="11"/>
        <w:jc w:val="both"/>
        <w:rPr>
          <w:rFonts w:ascii="Times New Roman" w:hAnsi="Times New Roman" w:cs="Times New Roman"/>
          <w:w w:val="110"/>
        </w:rPr>
      </w:pPr>
      <w:r w:rsidRPr="003824EA">
        <w:rPr>
          <w:rFonts w:ascii="Times New Roman" w:hAnsi="Times New Roman" w:cs="Times New Roman"/>
          <w:b/>
          <w:w w:val="110"/>
        </w:rPr>
        <w:t xml:space="preserve">Question 5:  </w:t>
      </w:r>
      <w:r w:rsidR="009732ED" w:rsidRPr="003824EA">
        <w:rPr>
          <w:rFonts w:ascii="Times New Roman" w:hAnsi="Times New Roman" w:cs="Times New Roman"/>
          <w:w w:val="110"/>
        </w:rPr>
        <w:t xml:space="preserve">What </w:t>
      </w:r>
      <w:r w:rsidR="009732ED" w:rsidRPr="003824EA">
        <w:rPr>
          <w:rFonts w:ascii="Times New Roman" w:hAnsi="Times New Roman" w:cs="Times New Roman"/>
          <w:spacing w:val="1"/>
          <w:w w:val="110"/>
        </w:rPr>
        <w:t>is</w:t>
      </w:r>
      <w:r w:rsidR="009732ED" w:rsidRPr="003824EA">
        <w:rPr>
          <w:rFonts w:ascii="Times New Roman" w:hAnsi="Times New Roman" w:cs="Times New Roman"/>
          <w:w w:val="110"/>
        </w:rPr>
        <w:t xml:space="preserve"> </w:t>
      </w:r>
      <w:r w:rsidR="009732ED" w:rsidRPr="003824EA">
        <w:rPr>
          <w:rFonts w:ascii="Times New Roman" w:hAnsi="Times New Roman" w:cs="Times New Roman"/>
          <w:spacing w:val="1"/>
          <w:w w:val="110"/>
        </w:rPr>
        <w:t>the</w:t>
      </w:r>
      <w:r w:rsidR="009732ED" w:rsidRPr="003824EA">
        <w:rPr>
          <w:rFonts w:ascii="Times New Roman" w:hAnsi="Times New Roman" w:cs="Times New Roman"/>
          <w:w w:val="110"/>
        </w:rPr>
        <w:t xml:space="preserve"> </w:t>
      </w:r>
      <w:r w:rsidR="009732ED" w:rsidRPr="003824EA">
        <w:rPr>
          <w:rFonts w:ascii="Times New Roman" w:hAnsi="Times New Roman" w:cs="Times New Roman"/>
          <w:spacing w:val="1"/>
          <w:w w:val="110"/>
        </w:rPr>
        <w:t>scenario</w:t>
      </w:r>
      <w:r w:rsidR="009732ED" w:rsidRPr="003824EA">
        <w:rPr>
          <w:rFonts w:ascii="Times New Roman" w:hAnsi="Times New Roman" w:cs="Times New Roman"/>
          <w:w w:val="110"/>
        </w:rPr>
        <w:t xml:space="preserve"> </w:t>
      </w:r>
      <w:r w:rsidR="009732ED" w:rsidRPr="003824EA">
        <w:rPr>
          <w:rFonts w:ascii="Times New Roman" w:hAnsi="Times New Roman" w:cs="Times New Roman"/>
          <w:spacing w:val="1"/>
          <w:w w:val="110"/>
        </w:rPr>
        <w:t>of</w:t>
      </w:r>
      <w:r w:rsidR="009732ED" w:rsidRPr="003824EA">
        <w:rPr>
          <w:rFonts w:ascii="Times New Roman" w:hAnsi="Times New Roman" w:cs="Times New Roman"/>
          <w:w w:val="110"/>
        </w:rPr>
        <w:t xml:space="preserve"> </w:t>
      </w:r>
      <w:r w:rsidR="009732ED" w:rsidRPr="003824EA">
        <w:rPr>
          <w:rFonts w:ascii="Times New Roman" w:hAnsi="Times New Roman" w:cs="Times New Roman"/>
          <w:spacing w:val="1"/>
          <w:w w:val="110"/>
        </w:rPr>
        <w:t>penetration</w:t>
      </w:r>
      <w:r w:rsidRPr="003824EA">
        <w:rPr>
          <w:rFonts w:ascii="Times New Roman" w:hAnsi="Times New Roman" w:cs="Times New Roman"/>
          <w:w w:val="110"/>
        </w:rPr>
        <w:t xml:space="preserve">   rate</w:t>
      </w:r>
      <w:r w:rsidRPr="003824EA">
        <w:rPr>
          <w:rFonts w:ascii="Times New Roman" w:hAnsi="Times New Roman" w:cs="Times New Roman"/>
          <w:spacing w:val="1"/>
          <w:w w:val="110"/>
        </w:rPr>
        <w:t xml:space="preserve"> </w:t>
      </w:r>
      <w:r w:rsidRPr="003824EA">
        <w:rPr>
          <w:rFonts w:ascii="Times New Roman" w:hAnsi="Times New Roman" w:cs="Times New Roman"/>
          <w:w w:val="110"/>
        </w:rPr>
        <w:t>and/or number of subscriptions of 4G technologies, such as</w:t>
      </w:r>
      <w:r w:rsidRPr="003824EA">
        <w:rPr>
          <w:rFonts w:ascii="Times New Roman" w:hAnsi="Times New Roman" w:cs="Times New Roman"/>
          <w:spacing w:val="1"/>
          <w:w w:val="110"/>
        </w:rPr>
        <w:t xml:space="preserve"> </w:t>
      </w:r>
      <w:r w:rsidRPr="003824EA">
        <w:rPr>
          <w:rFonts w:ascii="Times New Roman" w:hAnsi="Times New Roman" w:cs="Times New Roman"/>
          <w:w w:val="110"/>
        </w:rPr>
        <w:t>LTE/LTE-Advanced,</w:t>
      </w:r>
      <w:r w:rsidRPr="003824EA">
        <w:rPr>
          <w:rFonts w:ascii="Times New Roman" w:hAnsi="Times New Roman" w:cs="Times New Roman"/>
          <w:spacing w:val="1"/>
          <w:w w:val="110"/>
        </w:rPr>
        <w:t xml:space="preserve"> </w:t>
      </w:r>
      <w:r w:rsidRPr="003824EA">
        <w:rPr>
          <w:rFonts w:ascii="Times New Roman" w:hAnsi="Times New Roman" w:cs="Times New Roman"/>
          <w:w w:val="110"/>
        </w:rPr>
        <w:t>in</w:t>
      </w:r>
      <w:r w:rsidRPr="003824EA">
        <w:rPr>
          <w:rFonts w:ascii="Times New Roman" w:hAnsi="Times New Roman" w:cs="Times New Roman"/>
          <w:spacing w:val="1"/>
          <w:w w:val="110"/>
        </w:rPr>
        <w:t xml:space="preserve"> </w:t>
      </w:r>
      <w:r w:rsidRPr="003824EA">
        <w:rPr>
          <w:rFonts w:ascii="Times New Roman" w:hAnsi="Times New Roman" w:cs="Times New Roman"/>
          <w:w w:val="110"/>
        </w:rPr>
        <w:t>your</w:t>
      </w:r>
      <w:r w:rsidRPr="003824EA">
        <w:rPr>
          <w:rFonts w:ascii="Times New Roman" w:hAnsi="Times New Roman" w:cs="Times New Roman"/>
          <w:spacing w:val="1"/>
          <w:w w:val="110"/>
        </w:rPr>
        <w:t xml:space="preserve"> </w:t>
      </w:r>
      <w:r w:rsidRPr="003824EA">
        <w:rPr>
          <w:rFonts w:ascii="Times New Roman" w:hAnsi="Times New Roman" w:cs="Times New Roman"/>
          <w:w w:val="110"/>
        </w:rPr>
        <w:t>country?</w:t>
      </w:r>
      <w:r w:rsidRPr="003824EA">
        <w:rPr>
          <w:rFonts w:ascii="Times New Roman" w:hAnsi="Times New Roman" w:cs="Times New Roman"/>
          <w:spacing w:val="1"/>
          <w:w w:val="110"/>
        </w:rPr>
        <w:t xml:space="preserve"> </w:t>
      </w:r>
      <w:r w:rsidRPr="003824EA">
        <w:rPr>
          <w:rFonts w:ascii="Times New Roman" w:hAnsi="Times New Roman" w:cs="Times New Roman"/>
          <w:w w:val="110"/>
        </w:rPr>
        <w:t>(Percentage</w:t>
      </w:r>
      <w:r w:rsidRPr="003824EA">
        <w:rPr>
          <w:rFonts w:ascii="Times New Roman" w:hAnsi="Times New Roman" w:cs="Times New Roman"/>
          <w:spacing w:val="1"/>
          <w:w w:val="110"/>
        </w:rPr>
        <w:t xml:space="preserve"> </w:t>
      </w:r>
      <w:r w:rsidRPr="003824EA">
        <w:rPr>
          <w:rFonts w:ascii="Times New Roman" w:hAnsi="Times New Roman" w:cs="Times New Roman"/>
          <w:w w:val="110"/>
        </w:rPr>
        <w:t>of</w:t>
      </w:r>
      <w:r w:rsidRPr="003824EA">
        <w:rPr>
          <w:rFonts w:ascii="Times New Roman" w:hAnsi="Times New Roman" w:cs="Times New Roman"/>
          <w:spacing w:val="1"/>
          <w:w w:val="110"/>
        </w:rPr>
        <w:t xml:space="preserve"> </w:t>
      </w:r>
      <w:r w:rsidRPr="003824EA">
        <w:rPr>
          <w:rFonts w:ascii="Times New Roman" w:hAnsi="Times New Roman" w:cs="Times New Roman"/>
          <w:w w:val="110"/>
        </w:rPr>
        <w:t>4G</w:t>
      </w:r>
      <w:r w:rsidRPr="003824EA">
        <w:rPr>
          <w:rFonts w:ascii="Times New Roman" w:hAnsi="Times New Roman" w:cs="Times New Roman"/>
          <w:spacing w:val="1"/>
          <w:w w:val="110"/>
        </w:rPr>
        <w:t xml:space="preserve"> </w:t>
      </w:r>
      <w:r w:rsidRPr="003824EA">
        <w:rPr>
          <w:rFonts w:ascii="Times New Roman" w:hAnsi="Times New Roman" w:cs="Times New Roman"/>
          <w:w w:val="110"/>
        </w:rPr>
        <w:t>subscribers</w:t>
      </w:r>
      <w:r w:rsidRPr="003824EA">
        <w:rPr>
          <w:rFonts w:ascii="Times New Roman" w:hAnsi="Times New Roman" w:cs="Times New Roman"/>
          <w:spacing w:val="15"/>
          <w:w w:val="110"/>
        </w:rPr>
        <w:t xml:space="preserve"> </w:t>
      </w:r>
      <w:r w:rsidRPr="003824EA">
        <w:rPr>
          <w:rFonts w:ascii="Times New Roman" w:hAnsi="Times New Roman" w:cs="Times New Roman"/>
          <w:w w:val="110"/>
        </w:rPr>
        <w:t>to</w:t>
      </w:r>
      <w:r w:rsidRPr="003824EA">
        <w:rPr>
          <w:rFonts w:ascii="Times New Roman" w:hAnsi="Times New Roman" w:cs="Times New Roman"/>
          <w:spacing w:val="16"/>
          <w:w w:val="110"/>
        </w:rPr>
        <w:t xml:space="preserve"> </w:t>
      </w:r>
      <w:r w:rsidRPr="003824EA">
        <w:rPr>
          <w:rFonts w:ascii="Times New Roman" w:hAnsi="Times New Roman" w:cs="Times New Roman"/>
          <w:w w:val="110"/>
        </w:rPr>
        <w:t>total</w:t>
      </w:r>
      <w:r w:rsidRPr="003824EA">
        <w:rPr>
          <w:rFonts w:ascii="Times New Roman" w:hAnsi="Times New Roman" w:cs="Times New Roman"/>
          <w:spacing w:val="16"/>
          <w:w w:val="110"/>
        </w:rPr>
        <w:t xml:space="preserve"> </w:t>
      </w:r>
      <w:r w:rsidRPr="003824EA">
        <w:rPr>
          <w:rFonts w:ascii="Times New Roman" w:hAnsi="Times New Roman" w:cs="Times New Roman"/>
          <w:w w:val="110"/>
        </w:rPr>
        <w:t>subscribers)</w:t>
      </w:r>
    </w:p>
    <w:p w14:paraId="79798B94" w14:textId="77777777" w:rsidR="009B5151" w:rsidRPr="003824EA" w:rsidRDefault="009B5151" w:rsidP="009B5151">
      <w:pPr>
        <w:pStyle w:val="BodyText"/>
        <w:spacing w:before="120" w:after="120" w:line="312" w:lineRule="auto"/>
        <w:ind w:right="102" w:hanging="11"/>
        <w:jc w:val="both"/>
        <w:rPr>
          <w:rFonts w:ascii="Times New Roman" w:hAnsi="Times New Roman" w:cs="Times New Roman"/>
          <w:w w:val="115"/>
        </w:rPr>
      </w:pPr>
      <w:r w:rsidRPr="003824EA">
        <w:rPr>
          <w:rFonts w:ascii="Times New Roman" w:hAnsi="Times New Roman" w:cs="Times New Roman"/>
          <w:b/>
          <w:bCs/>
          <w:w w:val="115"/>
        </w:rPr>
        <w:t>Response:</w:t>
      </w:r>
      <w:r w:rsidRPr="003824EA">
        <w:rPr>
          <w:rFonts w:ascii="Times New Roman" w:hAnsi="Times New Roman" w:cs="Times New Roman"/>
          <w:w w:val="115"/>
        </w:rPr>
        <w:t xml:space="preserve"> As on Aug 2022</w:t>
      </w:r>
    </w:p>
    <w:tbl>
      <w:tblPr>
        <w:tblStyle w:val="TableGrid"/>
        <w:tblW w:w="0" w:type="auto"/>
        <w:tblInd w:w="250" w:type="dxa"/>
        <w:tblLook w:val="04A0" w:firstRow="1" w:lastRow="0" w:firstColumn="1" w:lastColumn="0" w:noHBand="0" w:noVBand="1"/>
      </w:tblPr>
      <w:tblGrid>
        <w:gridCol w:w="2048"/>
        <w:gridCol w:w="2291"/>
        <w:gridCol w:w="2291"/>
        <w:gridCol w:w="2293"/>
      </w:tblGrid>
      <w:tr w:rsidR="009B5151" w:rsidRPr="003824EA" w14:paraId="40734899" w14:textId="77777777" w:rsidTr="009B5151">
        <w:tc>
          <w:tcPr>
            <w:tcW w:w="6677" w:type="dxa"/>
            <w:gridSpan w:val="3"/>
            <w:tcBorders>
              <w:top w:val="nil"/>
              <w:left w:val="nil"/>
              <w:bottom w:val="single" w:sz="4" w:space="0" w:color="auto"/>
              <w:right w:val="nil"/>
            </w:tcBorders>
          </w:tcPr>
          <w:p w14:paraId="46EC9A76" w14:textId="77777777" w:rsidR="009B5151" w:rsidRPr="003824EA" w:rsidRDefault="009B5151" w:rsidP="009B5151">
            <w:pPr>
              <w:pStyle w:val="BodyText"/>
              <w:spacing w:line="312" w:lineRule="auto"/>
              <w:ind w:left="-108" w:right="101"/>
              <w:rPr>
                <w:rFonts w:ascii="Times New Roman" w:hAnsi="Times New Roman" w:cs="Times New Roman"/>
                <w:w w:val="115"/>
              </w:rPr>
            </w:pPr>
            <w:r w:rsidRPr="003824EA">
              <w:rPr>
                <w:rFonts w:ascii="Times New Roman" w:hAnsi="Times New Roman" w:cs="Times New Roman"/>
                <w:w w:val="115"/>
              </w:rPr>
              <w:t>Total Wireless subscribers (including 2G, 3G, 4G):</w:t>
            </w:r>
          </w:p>
        </w:tc>
        <w:tc>
          <w:tcPr>
            <w:tcW w:w="2309" w:type="dxa"/>
            <w:tcBorders>
              <w:top w:val="nil"/>
              <w:left w:val="nil"/>
              <w:bottom w:val="single" w:sz="4" w:space="0" w:color="auto"/>
              <w:right w:val="nil"/>
            </w:tcBorders>
          </w:tcPr>
          <w:p w14:paraId="7DEE77B5" w14:textId="77777777" w:rsidR="009B5151" w:rsidRPr="003824EA" w:rsidRDefault="009B5151" w:rsidP="009B5151">
            <w:pPr>
              <w:pStyle w:val="BodyText"/>
              <w:spacing w:line="312" w:lineRule="auto"/>
              <w:ind w:right="101"/>
              <w:jc w:val="both"/>
              <w:rPr>
                <w:rFonts w:ascii="Times New Roman" w:hAnsi="Times New Roman" w:cs="Times New Roman"/>
                <w:w w:val="115"/>
              </w:rPr>
            </w:pPr>
            <w:r w:rsidRPr="003824EA">
              <w:rPr>
                <w:rFonts w:ascii="Times New Roman" w:hAnsi="Times New Roman" w:cs="Times New Roman"/>
                <w:w w:val="115"/>
              </w:rPr>
              <w:t>1,149 million</w:t>
            </w:r>
          </w:p>
        </w:tc>
      </w:tr>
      <w:tr w:rsidR="009B5151" w:rsidRPr="003824EA" w14:paraId="09DCBC7C" w14:textId="77777777" w:rsidTr="009B5151">
        <w:tc>
          <w:tcPr>
            <w:tcW w:w="2059" w:type="dxa"/>
            <w:tcBorders>
              <w:top w:val="single" w:sz="4" w:space="0" w:color="auto"/>
            </w:tcBorders>
          </w:tcPr>
          <w:p w14:paraId="21B4FA83" w14:textId="77777777" w:rsidR="009B5151" w:rsidRPr="003824EA" w:rsidRDefault="009B5151" w:rsidP="009B5151">
            <w:pPr>
              <w:pStyle w:val="BodyText"/>
              <w:spacing w:line="312" w:lineRule="auto"/>
              <w:ind w:right="101"/>
              <w:jc w:val="both"/>
              <w:rPr>
                <w:rFonts w:ascii="Times New Roman" w:hAnsi="Times New Roman" w:cs="Times New Roman"/>
                <w:w w:val="115"/>
              </w:rPr>
            </w:pPr>
            <w:r w:rsidRPr="003824EA">
              <w:rPr>
                <w:rFonts w:ascii="Times New Roman" w:hAnsi="Times New Roman" w:cs="Times New Roman"/>
                <w:w w:val="115"/>
              </w:rPr>
              <w:t>Data users:</w:t>
            </w:r>
          </w:p>
        </w:tc>
        <w:tc>
          <w:tcPr>
            <w:tcW w:w="2309" w:type="dxa"/>
            <w:tcBorders>
              <w:top w:val="single" w:sz="4" w:space="0" w:color="auto"/>
            </w:tcBorders>
          </w:tcPr>
          <w:p w14:paraId="36FB40C4" w14:textId="77777777" w:rsidR="009B5151" w:rsidRPr="003824EA" w:rsidRDefault="009B5151" w:rsidP="009B5151">
            <w:pPr>
              <w:pStyle w:val="BodyText"/>
              <w:spacing w:line="312" w:lineRule="auto"/>
              <w:ind w:right="101"/>
              <w:jc w:val="both"/>
              <w:rPr>
                <w:rFonts w:ascii="Times New Roman" w:hAnsi="Times New Roman" w:cs="Times New Roman"/>
                <w:w w:val="115"/>
              </w:rPr>
            </w:pPr>
            <w:r w:rsidRPr="003824EA">
              <w:rPr>
                <w:rFonts w:ascii="Times New Roman" w:hAnsi="Times New Roman" w:cs="Times New Roman"/>
                <w:w w:val="115"/>
              </w:rPr>
              <w:t>2G</w:t>
            </w:r>
          </w:p>
        </w:tc>
        <w:tc>
          <w:tcPr>
            <w:tcW w:w="2309" w:type="dxa"/>
            <w:tcBorders>
              <w:top w:val="single" w:sz="4" w:space="0" w:color="auto"/>
            </w:tcBorders>
          </w:tcPr>
          <w:p w14:paraId="5FF07C7D" w14:textId="77777777" w:rsidR="009B5151" w:rsidRPr="003824EA" w:rsidRDefault="009B5151" w:rsidP="009B5151">
            <w:pPr>
              <w:pStyle w:val="BodyText"/>
              <w:spacing w:line="312" w:lineRule="auto"/>
              <w:ind w:right="101"/>
              <w:jc w:val="both"/>
              <w:rPr>
                <w:rFonts w:ascii="Times New Roman" w:hAnsi="Times New Roman" w:cs="Times New Roman"/>
                <w:w w:val="115"/>
              </w:rPr>
            </w:pPr>
            <w:r w:rsidRPr="003824EA">
              <w:rPr>
                <w:rFonts w:ascii="Times New Roman" w:hAnsi="Times New Roman" w:cs="Times New Roman"/>
                <w:w w:val="115"/>
              </w:rPr>
              <w:t>3G</w:t>
            </w:r>
          </w:p>
        </w:tc>
        <w:tc>
          <w:tcPr>
            <w:tcW w:w="2309" w:type="dxa"/>
            <w:tcBorders>
              <w:top w:val="single" w:sz="4" w:space="0" w:color="auto"/>
            </w:tcBorders>
          </w:tcPr>
          <w:p w14:paraId="27E4A6B9" w14:textId="77777777" w:rsidR="009B5151" w:rsidRPr="003824EA" w:rsidRDefault="009B5151" w:rsidP="009B5151">
            <w:pPr>
              <w:pStyle w:val="BodyText"/>
              <w:spacing w:line="312" w:lineRule="auto"/>
              <w:ind w:right="101"/>
              <w:jc w:val="both"/>
              <w:rPr>
                <w:rFonts w:ascii="Times New Roman" w:hAnsi="Times New Roman" w:cs="Times New Roman"/>
                <w:w w:val="115"/>
              </w:rPr>
            </w:pPr>
            <w:r w:rsidRPr="003824EA">
              <w:rPr>
                <w:rFonts w:ascii="Times New Roman" w:hAnsi="Times New Roman" w:cs="Times New Roman"/>
                <w:w w:val="115"/>
              </w:rPr>
              <w:t>4G</w:t>
            </w:r>
          </w:p>
        </w:tc>
      </w:tr>
      <w:tr w:rsidR="009B5151" w:rsidRPr="003824EA" w14:paraId="219BFCAA" w14:textId="77777777" w:rsidTr="009B5151">
        <w:trPr>
          <w:trHeight w:val="217"/>
        </w:trPr>
        <w:tc>
          <w:tcPr>
            <w:tcW w:w="2059" w:type="dxa"/>
          </w:tcPr>
          <w:p w14:paraId="74379A24" w14:textId="77777777" w:rsidR="009B5151" w:rsidRPr="003824EA" w:rsidRDefault="009B5151" w:rsidP="009B5151">
            <w:pPr>
              <w:pStyle w:val="BodyText"/>
              <w:spacing w:line="312" w:lineRule="auto"/>
              <w:ind w:right="101"/>
              <w:jc w:val="both"/>
              <w:rPr>
                <w:rFonts w:ascii="Times New Roman" w:hAnsi="Times New Roman" w:cs="Times New Roman"/>
                <w:w w:val="115"/>
              </w:rPr>
            </w:pPr>
            <w:r w:rsidRPr="003824EA">
              <w:rPr>
                <w:rFonts w:ascii="Times New Roman" w:hAnsi="Times New Roman" w:cs="Times New Roman"/>
                <w:w w:val="115"/>
              </w:rPr>
              <w:t>(in million)</w:t>
            </w:r>
          </w:p>
        </w:tc>
        <w:tc>
          <w:tcPr>
            <w:tcW w:w="2309" w:type="dxa"/>
          </w:tcPr>
          <w:p w14:paraId="142140A8" w14:textId="77777777" w:rsidR="009B5151" w:rsidRPr="003824EA" w:rsidRDefault="009B5151" w:rsidP="009B5151">
            <w:pPr>
              <w:pStyle w:val="BodyText"/>
              <w:spacing w:line="312" w:lineRule="auto"/>
              <w:ind w:right="101"/>
              <w:jc w:val="both"/>
              <w:rPr>
                <w:rFonts w:ascii="Times New Roman" w:hAnsi="Times New Roman" w:cs="Times New Roman"/>
                <w:w w:val="115"/>
              </w:rPr>
            </w:pPr>
            <w:r w:rsidRPr="003824EA">
              <w:rPr>
                <w:rFonts w:ascii="Times New Roman" w:hAnsi="Times New Roman" w:cs="Times New Roman"/>
                <w:w w:val="115"/>
              </w:rPr>
              <w:t xml:space="preserve">35.20    </w:t>
            </w:r>
          </w:p>
        </w:tc>
        <w:tc>
          <w:tcPr>
            <w:tcW w:w="2309" w:type="dxa"/>
          </w:tcPr>
          <w:p w14:paraId="5ABA1DF5" w14:textId="77777777" w:rsidR="009B5151" w:rsidRPr="003824EA" w:rsidRDefault="009B5151" w:rsidP="009B5151">
            <w:pPr>
              <w:pStyle w:val="BodyText"/>
              <w:spacing w:line="312" w:lineRule="auto"/>
              <w:ind w:right="101"/>
              <w:jc w:val="both"/>
              <w:rPr>
                <w:rFonts w:ascii="Times New Roman" w:hAnsi="Times New Roman" w:cs="Times New Roman"/>
                <w:w w:val="115"/>
              </w:rPr>
            </w:pPr>
            <w:r w:rsidRPr="003824EA">
              <w:rPr>
                <w:rFonts w:ascii="Times New Roman" w:hAnsi="Times New Roman" w:cs="Times New Roman"/>
                <w:w w:val="115"/>
              </w:rPr>
              <w:t>18.52</w:t>
            </w:r>
          </w:p>
        </w:tc>
        <w:tc>
          <w:tcPr>
            <w:tcW w:w="2309" w:type="dxa"/>
          </w:tcPr>
          <w:p w14:paraId="311C314C" w14:textId="77777777" w:rsidR="009B5151" w:rsidRPr="003824EA" w:rsidRDefault="009B5151" w:rsidP="009B5151">
            <w:pPr>
              <w:pStyle w:val="BodyText"/>
              <w:spacing w:line="312" w:lineRule="auto"/>
              <w:ind w:right="101" w:hanging="14"/>
              <w:jc w:val="both"/>
              <w:rPr>
                <w:rFonts w:ascii="Times New Roman" w:hAnsi="Times New Roman" w:cs="Times New Roman"/>
                <w:w w:val="115"/>
              </w:rPr>
            </w:pPr>
            <w:r w:rsidRPr="003824EA">
              <w:rPr>
                <w:rFonts w:ascii="Times New Roman" w:hAnsi="Times New Roman" w:cs="Times New Roman"/>
                <w:w w:val="115"/>
              </w:rPr>
              <w:t>763.95</w:t>
            </w:r>
          </w:p>
        </w:tc>
      </w:tr>
    </w:tbl>
    <w:p w14:paraId="7838C73E" w14:textId="77777777" w:rsidR="009B5151" w:rsidRPr="003824EA" w:rsidRDefault="009B5151" w:rsidP="009B5151">
      <w:pPr>
        <w:pStyle w:val="BodyText"/>
        <w:spacing w:line="312" w:lineRule="auto"/>
        <w:ind w:right="101" w:hanging="14"/>
        <w:jc w:val="both"/>
        <w:rPr>
          <w:rFonts w:ascii="Times New Roman" w:hAnsi="Times New Roman" w:cs="Times New Roman"/>
          <w:w w:val="115"/>
        </w:rPr>
      </w:pPr>
    </w:p>
    <w:p w14:paraId="35408C49" w14:textId="31975CB6" w:rsidR="009B5151" w:rsidRPr="003824EA" w:rsidRDefault="009B5151" w:rsidP="009B5151">
      <w:pPr>
        <w:pStyle w:val="BodyText"/>
        <w:spacing w:before="120" w:after="120" w:line="312" w:lineRule="auto"/>
        <w:ind w:right="102" w:hanging="11"/>
        <w:jc w:val="both"/>
        <w:rPr>
          <w:rFonts w:ascii="Times New Roman" w:hAnsi="Times New Roman" w:cs="Times New Roman"/>
        </w:rPr>
      </w:pPr>
      <w:r w:rsidRPr="003824EA">
        <w:rPr>
          <w:rFonts w:ascii="Times New Roman" w:hAnsi="Times New Roman" w:cs="Times New Roman"/>
          <w:b/>
          <w:w w:val="110"/>
        </w:rPr>
        <w:t>Question</w:t>
      </w:r>
      <w:r w:rsidRPr="003824EA">
        <w:rPr>
          <w:rFonts w:ascii="Times New Roman" w:hAnsi="Times New Roman" w:cs="Times New Roman"/>
          <w:b/>
          <w:spacing w:val="1"/>
          <w:w w:val="110"/>
        </w:rPr>
        <w:t xml:space="preserve"> </w:t>
      </w:r>
      <w:r w:rsidRPr="003824EA">
        <w:rPr>
          <w:rFonts w:ascii="Times New Roman" w:hAnsi="Times New Roman" w:cs="Times New Roman"/>
          <w:b/>
          <w:w w:val="110"/>
        </w:rPr>
        <w:t>6:</w:t>
      </w:r>
      <w:r w:rsidRPr="003824EA">
        <w:rPr>
          <w:rFonts w:ascii="Times New Roman" w:hAnsi="Times New Roman" w:cs="Times New Roman"/>
          <w:b/>
          <w:spacing w:val="1"/>
          <w:w w:val="110"/>
        </w:rPr>
        <w:t xml:space="preserve"> </w:t>
      </w:r>
      <w:r w:rsidRPr="003824EA">
        <w:rPr>
          <w:rFonts w:ascii="Times New Roman" w:hAnsi="Times New Roman" w:cs="Times New Roman"/>
          <w:w w:val="110"/>
        </w:rPr>
        <w:t>Is</w:t>
      </w:r>
      <w:r w:rsidRPr="003824EA">
        <w:rPr>
          <w:rFonts w:ascii="Times New Roman" w:hAnsi="Times New Roman" w:cs="Times New Roman"/>
          <w:spacing w:val="1"/>
          <w:w w:val="110"/>
        </w:rPr>
        <w:t xml:space="preserve"> </w:t>
      </w:r>
      <w:r w:rsidRPr="003824EA">
        <w:rPr>
          <w:rFonts w:ascii="Times New Roman" w:hAnsi="Times New Roman" w:cs="Times New Roman"/>
          <w:w w:val="110"/>
        </w:rPr>
        <w:t>there</w:t>
      </w:r>
      <w:r w:rsidRPr="003824EA">
        <w:rPr>
          <w:rFonts w:ascii="Times New Roman" w:hAnsi="Times New Roman" w:cs="Times New Roman"/>
          <w:spacing w:val="1"/>
          <w:w w:val="110"/>
        </w:rPr>
        <w:t xml:space="preserve"> </w:t>
      </w:r>
      <w:r w:rsidRPr="003824EA">
        <w:rPr>
          <w:rFonts w:ascii="Times New Roman" w:hAnsi="Times New Roman" w:cs="Times New Roman"/>
          <w:w w:val="110"/>
        </w:rPr>
        <w:t>any</w:t>
      </w:r>
      <w:r w:rsidRPr="003824EA">
        <w:rPr>
          <w:rFonts w:ascii="Times New Roman" w:hAnsi="Times New Roman" w:cs="Times New Roman"/>
          <w:spacing w:val="1"/>
          <w:w w:val="110"/>
        </w:rPr>
        <w:t xml:space="preserve"> </w:t>
      </w:r>
      <w:r w:rsidRPr="003824EA">
        <w:rPr>
          <w:rFonts w:ascii="Times New Roman" w:hAnsi="Times New Roman" w:cs="Times New Roman"/>
          <w:w w:val="110"/>
        </w:rPr>
        <w:t>rollout</w:t>
      </w:r>
      <w:r w:rsidRPr="003824EA">
        <w:rPr>
          <w:rFonts w:ascii="Times New Roman" w:hAnsi="Times New Roman" w:cs="Times New Roman"/>
          <w:spacing w:val="1"/>
          <w:w w:val="110"/>
        </w:rPr>
        <w:t xml:space="preserve"> </w:t>
      </w:r>
      <w:r w:rsidRPr="003824EA">
        <w:rPr>
          <w:rFonts w:ascii="Times New Roman" w:hAnsi="Times New Roman" w:cs="Times New Roman"/>
          <w:w w:val="110"/>
        </w:rPr>
        <w:t>obligation</w:t>
      </w:r>
      <w:r w:rsidRPr="003824EA">
        <w:rPr>
          <w:rFonts w:ascii="Times New Roman" w:hAnsi="Times New Roman" w:cs="Times New Roman"/>
          <w:spacing w:val="1"/>
          <w:w w:val="110"/>
        </w:rPr>
        <w:t xml:space="preserve"> </w:t>
      </w:r>
      <w:r w:rsidRPr="003824EA">
        <w:rPr>
          <w:rFonts w:ascii="Times New Roman" w:hAnsi="Times New Roman" w:cs="Times New Roman"/>
          <w:w w:val="110"/>
        </w:rPr>
        <w:t>for</w:t>
      </w:r>
      <w:r w:rsidRPr="003824EA">
        <w:rPr>
          <w:rFonts w:ascii="Times New Roman" w:hAnsi="Times New Roman" w:cs="Times New Roman"/>
          <w:spacing w:val="1"/>
          <w:w w:val="110"/>
        </w:rPr>
        <w:t xml:space="preserve"> </w:t>
      </w:r>
      <w:r w:rsidRPr="003824EA">
        <w:rPr>
          <w:rFonts w:ascii="Times New Roman" w:hAnsi="Times New Roman" w:cs="Times New Roman"/>
          <w:w w:val="110"/>
        </w:rPr>
        <w:t>4G</w:t>
      </w:r>
      <w:r w:rsidRPr="003824EA">
        <w:rPr>
          <w:rFonts w:ascii="Times New Roman" w:hAnsi="Times New Roman" w:cs="Times New Roman"/>
          <w:spacing w:val="1"/>
          <w:w w:val="110"/>
        </w:rPr>
        <w:t xml:space="preserve"> </w:t>
      </w:r>
      <w:r w:rsidRPr="003824EA">
        <w:rPr>
          <w:rFonts w:ascii="Times New Roman" w:hAnsi="Times New Roman" w:cs="Times New Roman"/>
          <w:w w:val="110"/>
        </w:rPr>
        <w:t>implementation</w:t>
      </w:r>
      <w:r w:rsidRPr="003824EA">
        <w:rPr>
          <w:rFonts w:ascii="Times New Roman" w:hAnsi="Times New Roman" w:cs="Times New Roman"/>
          <w:spacing w:val="1"/>
          <w:w w:val="110"/>
        </w:rPr>
        <w:t xml:space="preserve"> </w:t>
      </w:r>
      <w:r w:rsidRPr="003824EA">
        <w:rPr>
          <w:rFonts w:ascii="Times New Roman" w:hAnsi="Times New Roman" w:cs="Times New Roman"/>
          <w:w w:val="110"/>
        </w:rPr>
        <w:t>in</w:t>
      </w:r>
      <w:r w:rsidRPr="003824EA">
        <w:rPr>
          <w:rFonts w:ascii="Times New Roman" w:hAnsi="Times New Roman" w:cs="Times New Roman"/>
          <w:spacing w:val="1"/>
          <w:w w:val="110"/>
        </w:rPr>
        <w:t xml:space="preserve"> </w:t>
      </w:r>
      <w:r w:rsidRPr="003824EA">
        <w:rPr>
          <w:rFonts w:ascii="Times New Roman" w:hAnsi="Times New Roman" w:cs="Times New Roman"/>
          <w:w w:val="110"/>
        </w:rPr>
        <w:t>your</w:t>
      </w:r>
      <w:r w:rsidRPr="003824EA">
        <w:rPr>
          <w:rFonts w:ascii="Times New Roman" w:hAnsi="Times New Roman" w:cs="Times New Roman"/>
          <w:spacing w:val="1"/>
          <w:w w:val="110"/>
        </w:rPr>
        <w:t xml:space="preserve"> </w:t>
      </w:r>
      <w:r w:rsidRPr="003824EA">
        <w:rPr>
          <w:rFonts w:ascii="Times New Roman" w:hAnsi="Times New Roman" w:cs="Times New Roman"/>
          <w:w w:val="110"/>
        </w:rPr>
        <w:t>country?</w:t>
      </w:r>
      <w:r w:rsidRPr="003824EA">
        <w:rPr>
          <w:rFonts w:ascii="Times New Roman" w:hAnsi="Times New Roman" w:cs="Times New Roman"/>
          <w:spacing w:val="1"/>
          <w:w w:val="110"/>
        </w:rPr>
        <w:t xml:space="preserve"> </w:t>
      </w:r>
      <w:r w:rsidR="009732ED" w:rsidRPr="003824EA">
        <w:rPr>
          <w:rFonts w:ascii="Times New Roman" w:hAnsi="Times New Roman" w:cs="Times New Roman"/>
          <w:w w:val="110"/>
        </w:rPr>
        <w:t xml:space="preserve">If </w:t>
      </w:r>
      <w:r w:rsidR="009732ED" w:rsidRPr="003824EA">
        <w:rPr>
          <w:rFonts w:ascii="Times New Roman" w:hAnsi="Times New Roman" w:cs="Times New Roman"/>
          <w:spacing w:val="1"/>
          <w:w w:val="110"/>
        </w:rPr>
        <w:t>yes</w:t>
      </w:r>
      <w:r w:rsidR="009732ED" w:rsidRPr="003824EA">
        <w:rPr>
          <w:rFonts w:ascii="Times New Roman" w:hAnsi="Times New Roman" w:cs="Times New Roman"/>
          <w:w w:val="110"/>
        </w:rPr>
        <w:t xml:space="preserve">, </w:t>
      </w:r>
      <w:r w:rsidR="009732ED" w:rsidRPr="003824EA">
        <w:rPr>
          <w:rFonts w:ascii="Times New Roman" w:hAnsi="Times New Roman" w:cs="Times New Roman"/>
          <w:spacing w:val="1"/>
          <w:w w:val="110"/>
        </w:rPr>
        <w:t>please</w:t>
      </w:r>
      <w:r w:rsidR="009732ED" w:rsidRPr="003824EA">
        <w:rPr>
          <w:rFonts w:ascii="Times New Roman" w:hAnsi="Times New Roman" w:cs="Times New Roman"/>
          <w:w w:val="110"/>
        </w:rPr>
        <w:t xml:space="preserve"> </w:t>
      </w:r>
      <w:r w:rsidR="009732ED" w:rsidRPr="003824EA">
        <w:rPr>
          <w:rFonts w:ascii="Times New Roman" w:hAnsi="Times New Roman" w:cs="Times New Roman"/>
          <w:spacing w:val="1"/>
          <w:w w:val="110"/>
        </w:rPr>
        <w:t>provide</w:t>
      </w:r>
      <w:r w:rsidRPr="003824EA">
        <w:rPr>
          <w:rFonts w:ascii="Times New Roman" w:hAnsi="Times New Roman" w:cs="Times New Roman"/>
          <w:spacing w:val="1"/>
          <w:w w:val="110"/>
        </w:rPr>
        <w:t xml:space="preserve"> </w:t>
      </w:r>
      <w:r w:rsidRPr="003824EA">
        <w:rPr>
          <w:rFonts w:ascii="Times New Roman" w:hAnsi="Times New Roman" w:cs="Times New Roman"/>
          <w:w w:val="110"/>
        </w:rPr>
        <w:t>details.</w:t>
      </w:r>
      <w:r w:rsidRPr="003824EA">
        <w:rPr>
          <w:rFonts w:ascii="Times New Roman" w:hAnsi="Times New Roman" w:cs="Times New Roman"/>
          <w:spacing w:val="1"/>
          <w:w w:val="110"/>
        </w:rPr>
        <w:t xml:space="preserve"> </w:t>
      </w:r>
      <w:r w:rsidRPr="003824EA">
        <w:rPr>
          <w:rFonts w:ascii="Times New Roman" w:hAnsi="Times New Roman" w:cs="Times New Roman"/>
          <w:w w:val="110"/>
        </w:rPr>
        <w:t>And</w:t>
      </w:r>
      <w:r w:rsidRPr="003824EA">
        <w:rPr>
          <w:rFonts w:ascii="Times New Roman" w:hAnsi="Times New Roman" w:cs="Times New Roman"/>
          <w:spacing w:val="1"/>
          <w:w w:val="110"/>
        </w:rPr>
        <w:t xml:space="preserve"> </w:t>
      </w:r>
      <w:r w:rsidRPr="003824EA">
        <w:rPr>
          <w:rFonts w:ascii="Times New Roman" w:hAnsi="Times New Roman" w:cs="Times New Roman"/>
          <w:w w:val="110"/>
        </w:rPr>
        <w:t>how</w:t>
      </w:r>
      <w:r w:rsidRPr="003824EA">
        <w:rPr>
          <w:rFonts w:ascii="Times New Roman" w:hAnsi="Times New Roman" w:cs="Times New Roman"/>
          <w:spacing w:val="1"/>
          <w:w w:val="110"/>
        </w:rPr>
        <w:t xml:space="preserve"> </w:t>
      </w:r>
      <w:r w:rsidR="009732ED" w:rsidRPr="003824EA">
        <w:rPr>
          <w:rFonts w:ascii="Times New Roman" w:hAnsi="Times New Roman" w:cs="Times New Roman"/>
          <w:w w:val="110"/>
        </w:rPr>
        <w:t>much geographical area</w:t>
      </w:r>
      <w:r w:rsidRPr="003824EA">
        <w:rPr>
          <w:rFonts w:ascii="Times New Roman" w:hAnsi="Times New Roman" w:cs="Times New Roman"/>
          <w:w w:val="110"/>
        </w:rPr>
        <w:t>/</w:t>
      </w:r>
      <w:r w:rsidR="009732ED" w:rsidRPr="003824EA">
        <w:rPr>
          <w:rFonts w:ascii="Times New Roman" w:hAnsi="Times New Roman" w:cs="Times New Roman"/>
          <w:w w:val="110"/>
        </w:rPr>
        <w:t>population has</w:t>
      </w:r>
      <w:r w:rsidRPr="003824EA">
        <w:rPr>
          <w:rFonts w:ascii="Times New Roman" w:hAnsi="Times New Roman" w:cs="Times New Roman"/>
          <w:spacing w:val="1"/>
          <w:w w:val="110"/>
        </w:rPr>
        <w:t xml:space="preserve"> </w:t>
      </w:r>
      <w:r w:rsidRPr="003824EA">
        <w:rPr>
          <w:rFonts w:ascii="Times New Roman" w:hAnsi="Times New Roman" w:cs="Times New Roman"/>
          <w:w w:val="110"/>
        </w:rPr>
        <w:t>been</w:t>
      </w:r>
      <w:r w:rsidRPr="003824EA">
        <w:rPr>
          <w:rFonts w:ascii="Times New Roman" w:hAnsi="Times New Roman" w:cs="Times New Roman"/>
          <w:spacing w:val="13"/>
          <w:w w:val="110"/>
        </w:rPr>
        <w:t xml:space="preserve"> </w:t>
      </w:r>
      <w:r w:rsidRPr="003824EA">
        <w:rPr>
          <w:rFonts w:ascii="Times New Roman" w:hAnsi="Times New Roman" w:cs="Times New Roman"/>
          <w:w w:val="110"/>
        </w:rPr>
        <w:t>covered</w:t>
      </w:r>
      <w:r w:rsidRPr="003824EA">
        <w:rPr>
          <w:rFonts w:ascii="Times New Roman" w:hAnsi="Times New Roman" w:cs="Times New Roman"/>
          <w:spacing w:val="14"/>
          <w:w w:val="110"/>
        </w:rPr>
        <w:t xml:space="preserve"> </w:t>
      </w:r>
      <w:r w:rsidRPr="003824EA">
        <w:rPr>
          <w:rFonts w:ascii="Times New Roman" w:hAnsi="Times New Roman" w:cs="Times New Roman"/>
          <w:w w:val="110"/>
        </w:rPr>
        <w:t>by</w:t>
      </w:r>
      <w:r w:rsidRPr="003824EA">
        <w:rPr>
          <w:rFonts w:ascii="Times New Roman" w:hAnsi="Times New Roman" w:cs="Times New Roman"/>
          <w:spacing w:val="14"/>
          <w:w w:val="110"/>
        </w:rPr>
        <w:t xml:space="preserve"> </w:t>
      </w:r>
      <w:r w:rsidRPr="003824EA">
        <w:rPr>
          <w:rFonts w:ascii="Times New Roman" w:hAnsi="Times New Roman" w:cs="Times New Roman"/>
          <w:w w:val="110"/>
        </w:rPr>
        <w:t>4G?</w:t>
      </w:r>
    </w:p>
    <w:p w14:paraId="0852A29E" w14:textId="77777777" w:rsidR="009B5151" w:rsidRPr="003824EA" w:rsidRDefault="009B5151" w:rsidP="009B5151">
      <w:pPr>
        <w:pStyle w:val="BodyText"/>
        <w:spacing w:before="120" w:after="120" w:line="312" w:lineRule="auto"/>
        <w:ind w:right="102" w:hanging="11"/>
        <w:jc w:val="both"/>
        <w:rPr>
          <w:rFonts w:ascii="Times New Roman" w:hAnsi="Times New Roman" w:cs="Times New Roman"/>
          <w:w w:val="115"/>
        </w:rPr>
      </w:pPr>
      <w:r w:rsidRPr="003824EA">
        <w:rPr>
          <w:rFonts w:ascii="Times New Roman" w:hAnsi="Times New Roman" w:cs="Times New Roman"/>
          <w:b/>
          <w:bCs/>
          <w:w w:val="115"/>
        </w:rPr>
        <w:t>Response:</w:t>
      </w:r>
      <w:r w:rsidRPr="003824EA">
        <w:rPr>
          <w:rFonts w:ascii="Times New Roman" w:hAnsi="Times New Roman" w:cs="Times New Roman"/>
          <w:w w:val="115"/>
        </w:rPr>
        <w:t xml:space="preserve"> Yes, The</w:t>
      </w:r>
      <w:r w:rsidRPr="003824EA">
        <w:rPr>
          <w:rFonts w:ascii="Times New Roman" w:hAnsi="Times New Roman" w:cs="Times New Roman"/>
          <w:spacing w:val="1"/>
          <w:w w:val="115"/>
        </w:rPr>
        <w:t xml:space="preserve"> </w:t>
      </w:r>
      <w:r w:rsidRPr="003824EA">
        <w:rPr>
          <w:rFonts w:ascii="Times New Roman" w:hAnsi="Times New Roman" w:cs="Times New Roman"/>
          <w:w w:val="115"/>
        </w:rPr>
        <w:t>roll</w:t>
      </w:r>
      <w:r w:rsidRPr="003824EA">
        <w:rPr>
          <w:rFonts w:ascii="Times New Roman" w:hAnsi="Times New Roman" w:cs="Times New Roman"/>
          <w:spacing w:val="1"/>
          <w:w w:val="115"/>
        </w:rPr>
        <w:t xml:space="preserve"> </w:t>
      </w:r>
      <w:r w:rsidRPr="003824EA">
        <w:rPr>
          <w:rFonts w:ascii="Times New Roman" w:hAnsi="Times New Roman" w:cs="Times New Roman"/>
          <w:w w:val="115"/>
        </w:rPr>
        <w:t>out</w:t>
      </w:r>
      <w:r w:rsidRPr="003824EA">
        <w:rPr>
          <w:rFonts w:ascii="Times New Roman" w:hAnsi="Times New Roman" w:cs="Times New Roman"/>
          <w:spacing w:val="1"/>
          <w:w w:val="115"/>
        </w:rPr>
        <w:t xml:space="preserve"> </w:t>
      </w:r>
      <w:r w:rsidRPr="003824EA">
        <w:rPr>
          <w:rFonts w:ascii="Times New Roman" w:hAnsi="Times New Roman" w:cs="Times New Roman"/>
          <w:w w:val="115"/>
        </w:rPr>
        <w:t>obligations</w:t>
      </w:r>
      <w:r w:rsidRPr="003824EA">
        <w:rPr>
          <w:rFonts w:ascii="Times New Roman" w:hAnsi="Times New Roman" w:cs="Times New Roman"/>
          <w:spacing w:val="1"/>
          <w:w w:val="115"/>
        </w:rPr>
        <w:t xml:space="preserve"> </w:t>
      </w:r>
      <w:r w:rsidRPr="003824EA">
        <w:rPr>
          <w:rFonts w:ascii="Times New Roman" w:hAnsi="Times New Roman" w:cs="Times New Roman"/>
          <w:w w:val="115"/>
        </w:rPr>
        <w:t>are</w:t>
      </w:r>
      <w:r w:rsidRPr="003824EA">
        <w:rPr>
          <w:rFonts w:ascii="Times New Roman" w:hAnsi="Times New Roman" w:cs="Times New Roman"/>
          <w:spacing w:val="1"/>
          <w:w w:val="115"/>
        </w:rPr>
        <w:t xml:space="preserve"> </w:t>
      </w:r>
      <w:r w:rsidRPr="003824EA">
        <w:rPr>
          <w:rFonts w:ascii="Times New Roman" w:hAnsi="Times New Roman" w:cs="Times New Roman"/>
          <w:w w:val="115"/>
        </w:rPr>
        <w:t>governed</w:t>
      </w:r>
      <w:r w:rsidRPr="003824EA">
        <w:rPr>
          <w:rFonts w:ascii="Times New Roman" w:hAnsi="Times New Roman" w:cs="Times New Roman"/>
          <w:spacing w:val="1"/>
          <w:w w:val="115"/>
        </w:rPr>
        <w:t xml:space="preserve"> </w:t>
      </w:r>
      <w:r w:rsidRPr="003824EA">
        <w:rPr>
          <w:rFonts w:ascii="Times New Roman" w:hAnsi="Times New Roman" w:cs="Times New Roman"/>
          <w:w w:val="115"/>
        </w:rPr>
        <w:t>by</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1"/>
          <w:w w:val="115"/>
        </w:rPr>
        <w:t xml:space="preserve"> </w:t>
      </w:r>
      <w:r w:rsidRPr="003824EA">
        <w:rPr>
          <w:rFonts w:ascii="Times New Roman" w:hAnsi="Times New Roman" w:cs="Times New Roman"/>
          <w:w w:val="115"/>
        </w:rPr>
        <w:t>respective provisions</w:t>
      </w:r>
      <w:r w:rsidRPr="003824EA">
        <w:rPr>
          <w:rFonts w:ascii="Times New Roman" w:hAnsi="Times New Roman" w:cs="Times New Roman"/>
          <w:spacing w:val="1"/>
          <w:w w:val="115"/>
        </w:rPr>
        <w:t xml:space="preserve"> </w:t>
      </w:r>
      <w:r w:rsidRPr="003824EA">
        <w:rPr>
          <w:rFonts w:ascii="Times New Roman" w:hAnsi="Times New Roman" w:cs="Times New Roman"/>
          <w:w w:val="115"/>
        </w:rPr>
        <w:t>in</w:t>
      </w:r>
      <w:r w:rsidRPr="003824EA">
        <w:rPr>
          <w:rFonts w:ascii="Times New Roman" w:hAnsi="Times New Roman" w:cs="Times New Roman"/>
          <w:spacing w:val="1"/>
          <w:w w:val="115"/>
        </w:rPr>
        <w:t xml:space="preserve"> </w:t>
      </w:r>
      <w:r w:rsidRPr="003824EA">
        <w:rPr>
          <w:rFonts w:ascii="Times New Roman" w:hAnsi="Times New Roman" w:cs="Times New Roman"/>
          <w:w w:val="115"/>
        </w:rPr>
        <w:t>the NIA</w:t>
      </w:r>
      <w:r w:rsidRPr="003824EA">
        <w:rPr>
          <w:rFonts w:ascii="Times New Roman" w:hAnsi="Times New Roman" w:cs="Times New Roman"/>
          <w:spacing w:val="1"/>
          <w:w w:val="115"/>
        </w:rPr>
        <w:t xml:space="preserve"> </w:t>
      </w:r>
      <w:r w:rsidRPr="003824EA">
        <w:rPr>
          <w:rFonts w:ascii="Times New Roman" w:hAnsi="Times New Roman" w:cs="Times New Roman"/>
          <w:w w:val="115"/>
        </w:rPr>
        <w:t>issued</w:t>
      </w:r>
      <w:r w:rsidRPr="003824EA">
        <w:rPr>
          <w:rFonts w:ascii="Times New Roman" w:hAnsi="Times New Roman" w:cs="Times New Roman"/>
          <w:spacing w:val="1"/>
          <w:w w:val="115"/>
        </w:rPr>
        <w:t xml:space="preserve"> </w:t>
      </w:r>
      <w:r w:rsidRPr="003824EA">
        <w:rPr>
          <w:rFonts w:ascii="Times New Roman" w:hAnsi="Times New Roman" w:cs="Times New Roman"/>
          <w:w w:val="115"/>
        </w:rPr>
        <w:t>before</w:t>
      </w:r>
      <w:r w:rsidRPr="003824EA">
        <w:rPr>
          <w:rFonts w:ascii="Times New Roman" w:hAnsi="Times New Roman" w:cs="Times New Roman"/>
          <w:spacing w:val="1"/>
          <w:w w:val="115"/>
        </w:rPr>
        <w:t xml:space="preserve"> </w:t>
      </w:r>
      <w:r w:rsidRPr="003824EA">
        <w:rPr>
          <w:rFonts w:ascii="Times New Roman" w:hAnsi="Times New Roman" w:cs="Times New Roman"/>
          <w:w w:val="115"/>
        </w:rPr>
        <w:t>each</w:t>
      </w:r>
      <w:r w:rsidRPr="003824EA">
        <w:rPr>
          <w:rFonts w:ascii="Times New Roman" w:hAnsi="Times New Roman" w:cs="Times New Roman"/>
          <w:spacing w:val="1"/>
          <w:w w:val="115"/>
        </w:rPr>
        <w:t xml:space="preserve"> </w:t>
      </w:r>
      <w:r w:rsidRPr="003824EA">
        <w:rPr>
          <w:rFonts w:ascii="Times New Roman" w:hAnsi="Times New Roman" w:cs="Times New Roman"/>
          <w:w w:val="115"/>
        </w:rPr>
        <w:t>auctions, as</w:t>
      </w:r>
      <w:r w:rsidRPr="003824EA">
        <w:rPr>
          <w:rFonts w:ascii="Times New Roman" w:hAnsi="Times New Roman" w:cs="Times New Roman"/>
          <w:spacing w:val="1"/>
          <w:w w:val="115"/>
        </w:rPr>
        <w:t xml:space="preserve"> </w:t>
      </w:r>
      <w:r w:rsidRPr="003824EA">
        <w:rPr>
          <w:rFonts w:ascii="Times New Roman" w:hAnsi="Times New Roman" w:cs="Times New Roman"/>
          <w:w w:val="115"/>
        </w:rPr>
        <w:t>available</w:t>
      </w:r>
      <w:r w:rsidRPr="003824EA">
        <w:rPr>
          <w:rFonts w:ascii="Times New Roman" w:hAnsi="Times New Roman" w:cs="Times New Roman"/>
          <w:spacing w:val="1"/>
          <w:w w:val="115"/>
        </w:rPr>
        <w:t xml:space="preserve"> </w:t>
      </w:r>
      <w:r w:rsidRPr="003824EA">
        <w:rPr>
          <w:rFonts w:ascii="Times New Roman" w:hAnsi="Times New Roman" w:cs="Times New Roman"/>
          <w:w w:val="115"/>
        </w:rPr>
        <w:t>in</w:t>
      </w:r>
      <w:r w:rsidRPr="003824EA">
        <w:rPr>
          <w:rFonts w:ascii="Times New Roman" w:hAnsi="Times New Roman" w:cs="Times New Roman"/>
          <w:spacing w:val="1"/>
          <w:w w:val="115"/>
        </w:rPr>
        <w:t xml:space="preserve"> </w:t>
      </w:r>
      <w:r w:rsidRPr="003824EA">
        <w:rPr>
          <w:rFonts w:ascii="Times New Roman" w:hAnsi="Times New Roman" w:cs="Times New Roman"/>
          <w:w w:val="115"/>
        </w:rPr>
        <w:t>DoT</w:t>
      </w:r>
      <w:r w:rsidRPr="003824EA">
        <w:rPr>
          <w:rFonts w:ascii="Times New Roman" w:hAnsi="Times New Roman" w:cs="Times New Roman"/>
          <w:spacing w:val="1"/>
          <w:w w:val="115"/>
        </w:rPr>
        <w:t xml:space="preserve"> </w:t>
      </w:r>
      <w:r w:rsidRPr="003824EA">
        <w:rPr>
          <w:rFonts w:ascii="Times New Roman" w:hAnsi="Times New Roman" w:cs="Times New Roman"/>
          <w:w w:val="115"/>
        </w:rPr>
        <w:t>website.</w:t>
      </w:r>
      <w:r w:rsidRPr="003824EA">
        <w:rPr>
          <w:rFonts w:ascii="Times New Roman" w:hAnsi="Times New Roman" w:cs="Times New Roman"/>
          <w:spacing w:val="1"/>
          <w:w w:val="115"/>
        </w:rPr>
        <w:t xml:space="preserve"> </w:t>
      </w:r>
      <w:r w:rsidRPr="003824EA">
        <w:rPr>
          <w:rFonts w:ascii="Times New Roman" w:hAnsi="Times New Roman" w:cs="Times New Roman"/>
          <w:w w:val="110"/>
        </w:rPr>
        <w:t>Further</w:t>
      </w:r>
      <w:r w:rsidRPr="003824EA">
        <w:rPr>
          <w:rFonts w:ascii="Times New Roman" w:hAnsi="Times New Roman" w:cs="Times New Roman"/>
          <w:w w:val="115"/>
        </w:rPr>
        <w:t>,</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1"/>
          <w:w w:val="115"/>
        </w:rPr>
        <w:t xml:space="preserve"> </w:t>
      </w:r>
      <w:r w:rsidRPr="003824EA">
        <w:rPr>
          <w:rFonts w:ascii="Times New Roman" w:hAnsi="Times New Roman" w:cs="Times New Roman"/>
          <w:w w:val="115"/>
        </w:rPr>
        <w:t>roll</w:t>
      </w:r>
      <w:r w:rsidRPr="003824EA">
        <w:rPr>
          <w:rFonts w:ascii="Times New Roman" w:hAnsi="Times New Roman" w:cs="Times New Roman"/>
          <w:spacing w:val="1"/>
          <w:w w:val="115"/>
        </w:rPr>
        <w:t xml:space="preserve"> </w:t>
      </w:r>
      <w:r w:rsidRPr="003824EA">
        <w:rPr>
          <w:rFonts w:ascii="Times New Roman" w:hAnsi="Times New Roman" w:cs="Times New Roman"/>
          <w:w w:val="115"/>
        </w:rPr>
        <w:t>out obligations are frequency band speciﬁc and not technology speciﬁc. Coverage information is not available.</w:t>
      </w:r>
    </w:p>
    <w:p w14:paraId="65352F8F" w14:textId="77777777" w:rsidR="009B5151" w:rsidRPr="003824EA" w:rsidRDefault="009B5151" w:rsidP="00FA28C8">
      <w:pPr>
        <w:pStyle w:val="Heading1"/>
        <w:keepNext w:val="0"/>
        <w:widowControl w:val="0"/>
        <w:numPr>
          <w:ilvl w:val="0"/>
          <w:numId w:val="31"/>
        </w:numPr>
        <w:tabs>
          <w:tab w:val="left" w:pos="720"/>
        </w:tabs>
        <w:autoSpaceDE w:val="0"/>
        <w:autoSpaceDN w:val="0"/>
        <w:spacing w:before="240" w:after="240" w:line="312" w:lineRule="auto"/>
        <w:ind w:left="425" w:hanging="357"/>
        <w:jc w:val="both"/>
        <w:rPr>
          <w:w w:val="120"/>
        </w:rPr>
      </w:pPr>
      <w:bookmarkStart w:id="60" w:name="_Toc146228397"/>
      <w:r w:rsidRPr="003824EA">
        <w:rPr>
          <w:w w:val="120"/>
        </w:rPr>
        <w:t>Current status of 5G in your country</w:t>
      </w:r>
      <w:bookmarkEnd w:id="60"/>
    </w:p>
    <w:p w14:paraId="446E6893" w14:textId="77777777" w:rsidR="009B5151" w:rsidRPr="003824EA" w:rsidRDefault="009B5151" w:rsidP="009B5151">
      <w:pPr>
        <w:pStyle w:val="BodyText"/>
        <w:spacing w:beforeLines="120" w:before="288" w:after="120" w:line="26" w:lineRule="atLeast"/>
        <w:rPr>
          <w:rFonts w:ascii="Times New Roman" w:hAnsi="Times New Roman" w:cs="Times New Roman"/>
        </w:rPr>
      </w:pPr>
      <w:r w:rsidRPr="003824EA">
        <w:rPr>
          <w:rFonts w:ascii="Times New Roman" w:hAnsi="Times New Roman" w:cs="Times New Roman"/>
          <w:b/>
          <w:w w:val="115"/>
        </w:rPr>
        <w:t>Question</w:t>
      </w:r>
      <w:r w:rsidRPr="003824EA">
        <w:rPr>
          <w:rFonts w:ascii="Times New Roman" w:hAnsi="Times New Roman" w:cs="Times New Roman"/>
          <w:b/>
          <w:spacing w:val="1"/>
          <w:w w:val="115"/>
        </w:rPr>
        <w:t xml:space="preserve"> </w:t>
      </w:r>
      <w:r w:rsidRPr="003824EA">
        <w:rPr>
          <w:rFonts w:ascii="Times New Roman" w:hAnsi="Times New Roman" w:cs="Times New Roman"/>
          <w:b/>
          <w:w w:val="115"/>
        </w:rPr>
        <w:t xml:space="preserve">7: </w:t>
      </w:r>
      <w:r w:rsidRPr="003824EA">
        <w:rPr>
          <w:rFonts w:ascii="Times New Roman" w:hAnsi="Times New Roman" w:cs="Times New Roman"/>
          <w:w w:val="115"/>
        </w:rPr>
        <w:t>What</w:t>
      </w:r>
      <w:r w:rsidRPr="003824EA">
        <w:rPr>
          <w:rFonts w:ascii="Times New Roman" w:hAnsi="Times New Roman" w:cs="Times New Roman"/>
          <w:spacing w:val="1"/>
          <w:w w:val="115"/>
        </w:rPr>
        <w:t xml:space="preserve"> </w:t>
      </w:r>
      <w:r w:rsidRPr="003824EA">
        <w:rPr>
          <w:rFonts w:ascii="Times New Roman" w:hAnsi="Times New Roman" w:cs="Times New Roman"/>
          <w:w w:val="115"/>
        </w:rPr>
        <w:t>are</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1"/>
          <w:w w:val="115"/>
        </w:rPr>
        <w:t xml:space="preserve"> </w:t>
      </w:r>
      <w:r w:rsidRPr="003824EA">
        <w:rPr>
          <w:rFonts w:ascii="Times New Roman" w:hAnsi="Times New Roman" w:cs="Times New Roman"/>
          <w:w w:val="115"/>
        </w:rPr>
        <w:t>spectrum</w:t>
      </w:r>
      <w:r w:rsidRPr="003824EA">
        <w:rPr>
          <w:rFonts w:ascii="Times New Roman" w:hAnsi="Times New Roman" w:cs="Times New Roman"/>
          <w:spacing w:val="1"/>
          <w:w w:val="115"/>
        </w:rPr>
        <w:t xml:space="preserve"> </w:t>
      </w:r>
      <w:r w:rsidRPr="003824EA">
        <w:rPr>
          <w:rFonts w:ascii="Times New Roman" w:hAnsi="Times New Roman" w:cs="Times New Roman"/>
          <w:w w:val="115"/>
        </w:rPr>
        <w:t>bands</w:t>
      </w:r>
      <w:r w:rsidRPr="003824EA">
        <w:rPr>
          <w:rFonts w:ascii="Times New Roman" w:hAnsi="Times New Roman" w:cs="Times New Roman"/>
          <w:spacing w:val="1"/>
          <w:w w:val="115"/>
        </w:rPr>
        <w:t xml:space="preserve"> </w:t>
      </w:r>
      <w:r w:rsidRPr="003824EA">
        <w:rPr>
          <w:rFonts w:ascii="Times New Roman" w:hAnsi="Times New Roman" w:cs="Times New Roman"/>
          <w:w w:val="115"/>
        </w:rPr>
        <w:t>identiﬁed</w:t>
      </w:r>
      <w:r w:rsidRPr="003824EA">
        <w:rPr>
          <w:rFonts w:ascii="Times New Roman" w:hAnsi="Times New Roman" w:cs="Times New Roman"/>
          <w:spacing w:val="1"/>
          <w:w w:val="115"/>
        </w:rPr>
        <w:t xml:space="preserve"> </w:t>
      </w:r>
      <w:r w:rsidRPr="003824EA">
        <w:rPr>
          <w:rFonts w:ascii="Times New Roman" w:hAnsi="Times New Roman" w:cs="Times New Roman"/>
          <w:w w:val="115"/>
        </w:rPr>
        <w:t>in</w:t>
      </w:r>
      <w:r w:rsidRPr="003824EA">
        <w:rPr>
          <w:rFonts w:ascii="Times New Roman" w:hAnsi="Times New Roman" w:cs="Times New Roman"/>
          <w:spacing w:val="1"/>
          <w:w w:val="115"/>
        </w:rPr>
        <w:t xml:space="preserve"> </w:t>
      </w:r>
      <w:r w:rsidRPr="003824EA">
        <w:rPr>
          <w:rFonts w:ascii="Times New Roman" w:hAnsi="Times New Roman" w:cs="Times New Roman"/>
          <w:w w:val="115"/>
        </w:rPr>
        <w:t>your</w:t>
      </w:r>
      <w:r w:rsidRPr="003824EA">
        <w:rPr>
          <w:rFonts w:ascii="Times New Roman" w:hAnsi="Times New Roman" w:cs="Times New Roman"/>
          <w:spacing w:val="-64"/>
          <w:w w:val="115"/>
        </w:rPr>
        <w:t xml:space="preserve"> </w:t>
      </w:r>
      <w:r w:rsidRPr="003824EA">
        <w:rPr>
          <w:rFonts w:ascii="Times New Roman" w:hAnsi="Times New Roman" w:cs="Times New Roman"/>
          <w:w w:val="115"/>
        </w:rPr>
        <w:t>country</w:t>
      </w:r>
      <w:r w:rsidRPr="003824EA">
        <w:rPr>
          <w:rFonts w:ascii="Times New Roman" w:hAnsi="Times New Roman" w:cs="Times New Roman"/>
          <w:spacing w:val="8"/>
          <w:w w:val="115"/>
        </w:rPr>
        <w:t xml:space="preserve"> </w:t>
      </w:r>
      <w:r w:rsidRPr="003824EA">
        <w:rPr>
          <w:rFonts w:ascii="Times New Roman" w:hAnsi="Times New Roman" w:cs="Times New Roman"/>
          <w:w w:val="115"/>
        </w:rPr>
        <w:t>supporting</w:t>
      </w:r>
      <w:r w:rsidRPr="003824EA">
        <w:rPr>
          <w:rFonts w:ascii="Times New Roman" w:hAnsi="Times New Roman" w:cs="Times New Roman"/>
          <w:spacing w:val="8"/>
          <w:w w:val="115"/>
        </w:rPr>
        <w:t xml:space="preserve"> </w:t>
      </w:r>
      <w:r w:rsidRPr="003824EA">
        <w:rPr>
          <w:rFonts w:ascii="Times New Roman" w:hAnsi="Times New Roman" w:cs="Times New Roman"/>
          <w:w w:val="115"/>
        </w:rPr>
        <w:t>5G?</w:t>
      </w:r>
      <w:r w:rsidRPr="003824EA">
        <w:rPr>
          <w:rFonts w:ascii="Times New Roman" w:hAnsi="Times New Roman" w:cs="Times New Roman"/>
          <w:spacing w:val="8"/>
          <w:w w:val="115"/>
        </w:rPr>
        <w:t xml:space="preserve"> </w:t>
      </w:r>
      <w:r w:rsidRPr="003824EA">
        <w:rPr>
          <w:rFonts w:ascii="Times New Roman" w:hAnsi="Times New Roman" w:cs="Times New Roman"/>
          <w:w w:val="115"/>
        </w:rPr>
        <w:t>Please</w:t>
      </w:r>
      <w:r w:rsidRPr="003824EA">
        <w:rPr>
          <w:rFonts w:ascii="Times New Roman" w:hAnsi="Times New Roman" w:cs="Times New Roman"/>
          <w:spacing w:val="9"/>
          <w:w w:val="115"/>
        </w:rPr>
        <w:t xml:space="preserve"> </w:t>
      </w:r>
      <w:r w:rsidRPr="003824EA">
        <w:rPr>
          <w:rFonts w:ascii="Times New Roman" w:hAnsi="Times New Roman" w:cs="Times New Roman"/>
          <w:w w:val="115"/>
        </w:rPr>
        <w:t>provide</w:t>
      </w:r>
      <w:r w:rsidRPr="003824EA">
        <w:rPr>
          <w:rFonts w:ascii="Times New Roman" w:hAnsi="Times New Roman" w:cs="Times New Roman"/>
          <w:spacing w:val="8"/>
          <w:w w:val="115"/>
        </w:rPr>
        <w:t xml:space="preserve"> </w:t>
      </w:r>
      <w:r w:rsidRPr="003824EA">
        <w:rPr>
          <w:rFonts w:ascii="Times New Roman" w:hAnsi="Times New Roman" w:cs="Times New Roman"/>
          <w:w w:val="115"/>
        </w:rPr>
        <w:t>details.</w:t>
      </w:r>
    </w:p>
    <w:p w14:paraId="5AAEB142" w14:textId="77777777" w:rsidR="009B5151" w:rsidRPr="003824EA" w:rsidRDefault="009B5151" w:rsidP="009B5151">
      <w:pPr>
        <w:pStyle w:val="BodyText"/>
        <w:spacing w:beforeLines="120" w:before="288" w:after="120" w:line="26" w:lineRule="atLeast"/>
        <w:ind w:right="286"/>
        <w:jc w:val="both"/>
        <w:rPr>
          <w:rFonts w:ascii="Times New Roman" w:hAnsi="Times New Roman" w:cs="Times New Roman"/>
          <w:w w:val="115"/>
        </w:rPr>
      </w:pPr>
      <w:r w:rsidRPr="003824EA">
        <w:rPr>
          <w:rFonts w:ascii="Times New Roman" w:hAnsi="Times New Roman" w:cs="Times New Roman"/>
          <w:b/>
          <w:bCs/>
          <w:w w:val="110"/>
        </w:rPr>
        <w:t>Response:</w:t>
      </w:r>
      <w:r w:rsidRPr="003824EA">
        <w:rPr>
          <w:rFonts w:ascii="Times New Roman" w:hAnsi="Times New Roman" w:cs="Times New Roman"/>
          <w:spacing w:val="1"/>
          <w:w w:val="110"/>
        </w:rPr>
        <w:t xml:space="preserve"> </w:t>
      </w:r>
      <w:r w:rsidRPr="003824EA">
        <w:rPr>
          <w:rFonts w:ascii="Times New Roman" w:hAnsi="Times New Roman" w:cs="Times New Roman"/>
          <w:w w:val="110"/>
        </w:rPr>
        <w:t>In</w:t>
      </w:r>
      <w:r w:rsidRPr="003824EA">
        <w:rPr>
          <w:rFonts w:ascii="Times New Roman" w:hAnsi="Times New Roman" w:cs="Times New Roman"/>
          <w:spacing w:val="1"/>
          <w:w w:val="110"/>
        </w:rPr>
        <w:t xml:space="preserve"> </w:t>
      </w:r>
      <w:r w:rsidRPr="003824EA">
        <w:rPr>
          <w:rFonts w:ascii="Times New Roman" w:hAnsi="Times New Roman" w:cs="Times New Roman"/>
          <w:w w:val="110"/>
        </w:rPr>
        <w:t>the</w:t>
      </w:r>
      <w:r w:rsidRPr="003824EA">
        <w:rPr>
          <w:rFonts w:ascii="Times New Roman" w:hAnsi="Times New Roman" w:cs="Times New Roman"/>
          <w:spacing w:val="1"/>
          <w:w w:val="110"/>
        </w:rPr>
        <w:t xml:space="preserve"> </w:t>
      </w:r>
      <w:r w:rsidRPr="003824EA">
        <w:rPr>
          <w:rFonts w:ascii="Times New Roman" w:hAnsi="Times New Roman" w:cs="Times New Roman"/>
          <w:w w:val="110"/>
        </w:rPr>
        <w:t>700  MHz,  800  MHz,  900  MHz,</w:t>
      </w:r>
      <w:r w:rsidRPr="003824EA">
        <w:rPr>
          <w:rFonts w:ascii="Times New Roman" w:hAnsi="Times New Roman" w:cs="Times New Roman"/>
          <w:spacing w:val="1"/>
          <w:w w:val="110"/>
        </w:rPr>
        <w:t xml:space="preserve"> </w:t>
      </w:r>
      <w:r w:rsidRPr="003824EA">
        <w:rPr>
          <w:rFonts w:ascii="Times New Roman" w:hAnsi="Times New Roman" w:cs="Times New Roman"/>
          <w:w w:val="110"/>
        </w:rPr>
        <w:t>1800</w:t>
      </w:r>
      <w:r w:rsidRPr="003824EA">
        <w:rPr>
          <w:rFonts w:ascii="Times New Roman" w:hAnsi="Times New Roman" w:cs="Times New Roman"/>
          <w:spacing w:val="40"/>
          <w:w w:val="110"/>
        </w:rPr>
        <w:t xml:space="preserve"> </w:t>
      </w:r>
      <w:r w:rsidRPr="003824EA">
        <w:rPr>
          <w:rFonts w:ascii="Times New Roman" w:hAnsi="Times New Roman" w:cs="Times New Roman"/>
          <w:w w:val="110"/>
        </w:rPr>
        <w:t>MHz</w:t>
      </w:r>
      <w:r w:rsidRPr="003824EA">
        <w:rPr>
          <w:rFonts w:ascii="Times New Roman" w:hAnsi="Times New Roman" w:cs="Times New Roman"/>
          <w:spacing w:val="40"/>
          <w:w w:val="110"/>
        </w:rPr>
        <w:t xml:space="preserve"> </w:t>
      </w:r>
      <w:r w:rsidRPr="003824EA">
        <w:rPr>
          <w:rFonts w:ascii="Times New Roman" w:hAnsi="Times New Roman" w:cs="Times New Roman"/>
          <w:w w:val="110"/>
        </w:rPr>
        <w:t>,</w:t>
      </w:r>
      <w:r w:rsidRPr="003824EA">
        <w:rPr>
          <w:rFonts w:ascii="Times New Roman" w:hAnsi="Times New Roman" w:cs="Times New Roman"/>
          <w:spacing w:val="40"/>
          <w:w w:val="110"/>
        </w:rPr>
        <w:t xml:space="preserve"> </w:t>
      </w:r>
      <w:r w:rsidRPr="003824EA">
        <w:rPr>
          <w:rFonts w:ascii="Times New Roman" w:hAnsi="Times New Roman" w:cs="Times New Roman"/>
          <w:w w:val="110"/>
        </w:rPr>
        <w:t>2100</w:t>
      </w:r>
      <w:r w:rsidRPr="003824EA">
        <w:rPr>
          <w:rFonts w:ascii="Times New Roman" w:hAnsi="Times New Roman" w:cs="Times New Roman"/>
          <w:spacing w:val="41"/>
          <w:w w:val="110"/>
        </w:rPr>
        <w:t xml:space="preserve"> </w:t>
      </w:r>
      <w:r w:rsidRPr="003824EA">
        <w:rPr>
          <w:rFonts w:ascii="Times New Roman" w:hAnsi="Times New Roman" w:cs="Times New Roman"/>
          <w:w w:val="110"/>
        </w:rPr>
        <w:t>MHz</w:t>
      </w:r>
      <w:r w:rsidRPr="003824EA">
        <w:rPr>
          <w:rFonts w:ascii="Times New Roman" w:hAnsi="Times New Roman" w:cs="Times New Roman"/>
          <w:spacing w:val="40"/>
          <w:w w:val="110"/>
        </w:rPr>
        <w:t xml:space="preserve"> </w:t>
      </w:r>
      <w:r w:rsidRPr="003824EA">
        <w:rPr>
          <w:rFonts w:ascii="Times New Roman" w:hAnsi="Times New Roman" w:cs="Times New Roman"/>
          <w:w w:val="110"/>
        </w:rPr>
        <w:t>,2300</w:t>
      </w:r>
      <w:r w:rsidRPr="003824EA">
        <w:rPr>
          <w:rFonts w:ascii="Times New Roman" w:hAnsi="Times New Roman" w:cs="Times New Roman"/>
          <w:spacing w:val="40"/>
          <w:w w:val="110"/>
        </w:rPr>
        <w:t xml:space="preserve"> </w:t>
      </w:r>
      <w:r w:rsidRPr="003824EA">
        <w:rPr>
          <w:rFonts w:ascii="Times New Roman" w:hAnsi="Times New Roman" w:cs="Times New Roman"/>
          <w:w w:val="110"/>
        </w:rPr>
        <w:t>MHz,</w:t>
      </w:r>
      <w:r w:rsidRPr="003824EA">
        <w:rPr>
          <w:rFonts w:ascii="Times New Roman" w:hAnsi="Times New Roman" w:cs="Times New Roman"/>
          <w:spacing w:val="40"/>
          <w:w w:val="110"/>
        </w:rPr>
        <w:t xml:space="preserve"> </w:t>
      </w:r>
      <w:r w:rsidRPr="003824EA">
        <w:rPr>
          <w:rFonts w:ascii="Times New Roman" w:hAnsi="Times New Roman" w:cs="Times New Roman"/>
          <w:w w:val="110"/>
        </w:rPr>
        <w:t>2500</w:t>
      </w:r>
      <w:r w:rsidRPr="003824EA">
        <w:rPr>
          <w:rFonts w:ascii="Times New Roman" w:hAnsi="Times New Roman" w:cs="Times New Roman"/>
          <w:spacing w:val="41"/>
          <w:w w:val="110"/>
        </w:rPr>
        <w:t xml:space="preserve"> </w:t>
      </w:r>
      <w:r w:rsidRPr="003824EA">
        <w:rPr>
          <w:rFonts w:ascii="Times New Roman" w:hAnsi="Times New Roman" w:cs="Times New Roman"/>
          <w:w w:val="110"/>
        </w:rPr>
        <w:t>MHz,</w:t>
      </w:r>
      <w:r w:rsidRPr="003824EA">
        <w:rPr>
          <w:rFonts w:ascii="Times New Roman" w:hAnsi="Times New Roman" w:cs="Times New Roman"/>
          <w:spacing w:val="40"/>
          <w:w w:val="110"/>
        </w:rPr>
        <w:t xml:space="preserve"> </w:t>
      </w:r>
      <w:r w:rsidRPr="003824EA">
        <w:rPr>
          <w:rFonts w:ascii="Times New Roman" w:hAnsi="Times New Roman" w:cs="Times New Roman"/>
          <w:w w:val="110"/>
        </w:rPr>
        <w:t>3300</w:t>
      </w:r>
      <w:r w:rsidRPr="003824EA">
        <w:rPr>
          <w:rFonts w:ascii="Times New Roman" w:hAnsi="Times New Roman" w:cs="Times New Roman"/>
          <w:spacing w:val="40"/>
          <w:w w:val="110"/>
        </w:rPr>
        <w:t xml:space="preserve"> </w:t>
      </w:r>
      <w:r w:rsidRPr="003824EA">
        <w:rPr>
          <w:rFonts w:ascii="Times New Roman" w:hAnsi="Times New Roman" w:cs="Times New Roman"/>
          <w:w w:val="110"/>
        </w:rPr>
        <w:t>MHz</w:t>
      </w:r>
      <w:r w:rsidRPr="003824EA">
        <w:rPr>
          <w:rFonts w:ascii="Times New Roman" w:hAnsi="Times New Roman" w:cs="Times New Roman"/>
          <w:spacing w:val="41"/>
          <w:w w:val="110"/>
        </w:rPr>
        <w:t xml:space="preserve"> </w:t>
      </w:r>
      <w:r w:rsidRPr="003824EA">
        <w:rPr>
          <w:rFonts w:ascii="Times New Roman" w:hAnsi="Times New Roman" w:cs="Times New Roman"/>
          <w:w w:val="110"/>
        </w:rPr>
        <w:t xml:space="preserve">and </w:t>
      </w:r>
      <w:r w:rsidRPr="003824EA">
        <w:rPr>
          <w:rFonts w:ascii="Times New Roman" w:hAnsi="Times New Roman" w:cs="Times New Roman"/>
          <w:w w:val="115"/>
        </w:rPr>
        <w:t>26 GHz bands where the spectrum has been assigned</w:t>
      </w:r>
      <w:r w:rsidRPr="003824EA">
        <w:rPr>
          <w:rFonts w:ascii="Times New Roman" w:hAnsi="Times New Roman" w:cs="Times New Roman"/>
          <w:spacing w:val="1"/>
          <w:w w:val="115"/>
        </w:rPr>
        <w:t xml:space="preserve"> </w:t>
      </w:r>
      <w:r w:rsidRPr="003824EA">
        <w:rPr>
          <w:rFonts w:ascii="Times New Roman" w:hAnsi="Times New Roman" w:cs="Times New Roman"/>
          <w:w w:val="115"/>
        </w:rPr>
        <w:t>through</w:t>
      </w:r>
      <w:r w:rsidRPr="003824EA">
        <w:rPr>
          <w:rFonts w:ascii="Times New Roman" w:hAnsi="Times New Roman" w:cs="Times New Roman"/>
          <w:spacing w:val="1"/>
          <w:w w:val="115"/>
        </w:rPr>
        <w:t xml:space="preserve"> </w:t>
      </w:r>
      <w:r w:rsidRPr="003824EA">
        <w:rPr>
          <w:rFonts w:ascii="Times New Roman" w:hAnsi="Times New Roman" w:cs="Times New Roman"/>
          <w:w w:val="115"/>
        </w:rPr>
        <w:t>auctions</w:t>
      </w:r>
      <w:r w:rsidRPr="003824EA">
        <w:rPr>
          <w:rFonts w:ascii="Times New Roman" w:hAnsi="Times New Roman" w:cs="Times New Roman"/>
          <w:spacing w:val="1"/>
          <w:w w:val="115"/>
        </w:rPr>
        <w:t xml:space="preserve"> </w:t>
      </w:r>
      <w:r w:rsidRPr="003824EA">
        <w:rPr>
          <w:rFonts w:ascii="Times New Roman" w:hAnsi="Times New Roman" w:cs="Times New Roman"/>
          <w:w w:val="115"/>
        </w:rPr>
        <w:t>services</w:t>
      </w:r>
      <w:r w:rsidRPr="003824EA">
        <w:rPr>
          <w:rFonts w:ascii="Times New Roman" w:hAnsi="Times New Roman" w:cs="Times New Roman"/>
          <w:spacing w:val="1"/>
          <w:w w:val="115"/>
        </w:rPr>
        <w:t xml:space="preserve"> </w:t>
      </w:r>
      <w:r w:rsidRPr="003824EA">
        <w:rPr>
          <w:rFonts w:ascii="Times New Roman" w:hAnsi="Times New Roman" w:cs="Times New Roman"/>
          <w:w w:val="115"/>
        </w:rPr>
        <w:t>using</w:t>
      </w:r>
      <w:r w:rsidRPr="003824EA">
        <w:rPr>
          <w:rFonts w:ascii="Times New Roman" w:hAnsi="Times New Roman" w:cs="Times New Roman"/>
          <w:spacing w:val="1"/>
          <w:w w:val="115"/>
        </w:rPr>
        <w:t xml:space="preserve"> </w:t>
      </w:r>
      <w:r w:rsidRPr="003824EA">
        <w:rPr>
          <w:rFonts w:ascii="Times New Roman" w:hAnsi="Times New Roman" w:cs="Times New Roman"/>
          <w:w w:val="115"/>
        </w:rPr>
        <w:t>any</w:t>
      </w:r>
      <w:r w:rsidRPr="003824EA">
        <w:rPr>
          <w:rFonts w:ascii="Times New Roman" w:hAnsi="Times New Roman" w:cs="Times New Roman"/>
          <w:spacing w:val="1"/>
          <w:w w:val="115"/>
        </w:rPr>
        <w:t xml:space="preserve"> </w:t>
      </w:r>
      <w:r w:rsidRPr="003824EA">
        <w:rPr>
          <w:rFonts w:ascii="Times New Roman" w:hAnsi="Times New Roman" w:cs="Times New Roman"/>
          <w:w w:val="115"/>
        </w:rPr>
        <w:t>technology</w:t>
      </w:r>
      <w:r w:rsidRPr="003824EA">
        <w:rPr>
          <w:rFonts w:ascii="Times New Roman" w:hAnsi="Times New Roman" w:cs="Times New Roman"/>
          <w:spacing w:val="1"/>
          <w:w w:val="115"/>
        </w:rPr>
        <w:t xml:space="preserve"> </w:t>
      </w:r>
      <w:r w:rsidRPr="003824EA">
        <w:rPr>
          <w:rFonts w:ascii="Times New Roman" w:hAnsi="Times New Roman" w:cs="Times New Roman"/>
          <w:w w:val="115"/>
        </w:rPr>
        <w:t>including</w:t>
      </w:r>
      <w:r w:rsidRPr="003824EA">
        <w:rPr>
          <w:rFonts w:ascii="Times New Roman" w:hAnsi="Times New Roman" w:cs="Times New Roman"/>
          <w:spacing w:val="1"/>
          <w:w w:val="115"/>
        </w:rPr>
        <w:t xml:space="preserve"> </w:t>
      </w:r>
      <w:r w:rsidRPr="003824EA">
        <w:rPr>
          <w:rFonts w:ascii="Times New Roman" w:hAnsi="Times New Roman" w:cs="Times New Roman"/>
          <w:w w:val="115"/>
        </w:rPr>
        <w:t>5G</w:t>
      </w:r>
      <w:r w:rsidRPr="003824EA">
        <w:rPr>
          <w:rFonts w:ascii="Times New Roman" w:hAnsi="Times New Roman" w:cs="Times New Roman"/>
          <w:spacing w:val="1"/>
          <w:w w:val="115"/>
        </w:rPr>
        <w:t xml:space="preserve"> </w:t>
      </w:r>
      <w:r w:rsidRPr="003824EA">
        <w:rPr>
          <w:rFonts w:ascii="Times New Roman" w:hAnsi="Times New Roman" w:cs="Times New Roman"/>
          <w:w w:val="115"/>
        </w:rPr>
        <w:t>can</w:t>
      </w:r>
      <w:r w:rsidRPr="003824EA">
        <w:rPr>
          <w:rFonts w:ascii="Times New Roman" w:hAnsi="Times New Roman" w:cs="Times New Roman"/>
          <w:spacing w:val="1"/>
          <w:w w:val="115"/>
        </w:rPr>
        <w:t xml:space="preserve"> </w:t>
      </w:r>
      <w:r w:rsidRPr="003824EA">
        <w:rPr>
          <w:rFonts w:ascii="Times New Roman" w:hAnsi="Times New Roman" w:cs="Times New Roman"/>
          <w:w w:val="115"/>
        </w:rPr>
        <w:t>be</w:t>
      </w:r>
      <w:r w:rsidRPr="003824EA">
        <w:rPr>
          <w:rFonts w:ascii="Times New Roman" w:hAnsi="Times New Roman" w:cs="Times New Roman"/>
          <w:spacing w:val="1"/>
          <w:w w:val="115"/>
        </w:rPr>
        <w:t xml:space="preserve"> </w:t>
      </w:r>
      <w:r w:rsidRPr="003824EA">
        <w:rPr>
          <w:rFonts w:ascii="Times New Roman" w:hAnsi="Times New Roman" w:cs="Times New Roman"/>
          <w:w w:val="115"/>
        </w:rPr>
        <w:t>provided</w:t>
      </w:r>
      <w:r w:rsidRPr="003824EA">
        <w:rPr>
          <w:rFonts w:ascii="Times New Roman" w:hAnsi="Times New Roman" w:cs="Times New Roman"/>
          <w:spacing w:val="9"/>
          <w:w w:val="115"/>
        </w:rPr>
        <w:t xml:space="preserve"> </w:t>
      </w:r>
      <w:r w:rsidRPr="003824EA">
        <w:rPr>
          <w:rFonts w:ascii="Times New Roman" w:hAnsi="Times New Roman" w:cs="Times New Roman"/>
          <w:w w:val="115"/>
        </w:rPr>
        <w:t>based</w:t>
      </w:r>
      <w:r w:rsidRPr="003824EA">
        <w:rPr>
          <w:rFonts w:ascii="Times New Roman" w:hAnsi="Times New Roman" w:cs="Times New Roman"/>
          <w:spacing w:val="10"/>
          <w:w w:val="115"/>
        </w:rPr>
        <w:t xml:space="preserve"> </w:t>
      </w:r>
      <w:r w:rsidRPr="003824EA">
        <w:rPr>
          <w:rFonts w:ascii="Times New Roman" w:hAnsi="Times New Roman" w:cs="Times New Roman"/>
          <w:w w:val="115"/>
        </w:rPr>
        <w:t>on</w:t>
      </w:r>
      <w:r w:rsidRPr="003824EA">
        <w:rPr>
          <w:rFonts w:ascii="Times New Roman" w:hAnsi="Times New Roman" w:cs="Times New Roman"/>
          <w:spacing w:val="10"/>
          <w:w w:val="115"/>
        </w:rPr>
        <w:t xml:space="preserve"> </w:t>
      </w:r>
      <w:r w:rsidRPr="003824EA">
        <w:rPr>
          <w:rFonts w:ascii="Times New Roman" w:hAnsi="Times New Roman" w:cs="Times New Roman"/>
          <w:w w:val="115"/>
        </w:rPr>
        <w:t>the</w:t>
      </w:r>
      <w:r w:rsidRPr="003824EA">
        <w:rPr>
          <w:rFonts w:ascii="Times New Roman" w:hAnsi="Times New Roman" w:cs="Times New Roman"/>
          <w:spacing w:val="10"/>
          <w:w w:val="115"/>
        </w:rPr>
        <w:t xml:space="preserve"> </w:t>
      </w:r>
      <w:r w:rsidRPr="003824EA">
        <w:rPr>
          <w:rFonts w:ascii="Times New Roman" w:hAnsi="Times New Roman" w:cs="Times New Roman"/>
          <w:w w:val="115"/>
        </w:rPr>
        <w:t>available</w:t>
      </w:r>
      <w:r w:rsidRPr="003824EA">
        <w:rPr>
          <w:rFonts w:ascii="Times New Roman" w:hAnsi="Times New Roman" w:cs="Times New Roman"/>
          <w:spacing w:val="10"/>
          <w:w w:val="115"/>
        </w:rPr>
        <w:t xml:space="preserve"> </w:t>
      </w:r>
      <w:r w:rsidRPr="003824EA">
        <w:rPr>
          <w:rFonts w:ascii="Times New Roman" w:hAnsi="Times New Roman" w:cs="Times New Roman"/>
          <w:w w:val="115"/>
        </w:rPr>
        <w:t>ecosystem</w:t>
      </w:r>
      <w:r w:rsidRPr="003824EA">
        <w:rPr>
          <w:rFonts w:ascii="Times New Roman" w:hAnsi="Times New Roman" w:cs="Times New Roman"/>
          <w:spacing w:val="10"/>
          <w:w w:val="115"/>
        </w:rPr>
        <w:t xml:space="preserve"> </w:t>
      </w:r>
      <w:r w:rsidRPr="003824EA">
        <w:rPr>
          <w:rFonts w:ascii="Times New Roman" w:hAnsi="Times New Roman" w:cs="Times New Roman"/>
          <w:w w:val="115"/>
        </w:rPr>
        <w:t>and</w:t>
      </w:r>
      <w:r w:rsidRPr="003824EA">
        <w:rPr>
          <w:rFonts w:ascii="Times New Roman" w:hAnsi="Times New Roman" w:cs="Times New Roman"/>
          <w:spacing w:val="9"/>
          <w:w w:val="115"/>
        </w:rPr>
        <w:t xml:space="preserve"> </w:t>
      </w:r>
      <w:r w:rsidRPr="003824EA">
        <w:rPr>
          <w:rFonts w:ascii="Times New Roman" w:hAnsi="Times New Roman" w:cs="Times New Roman"/>
          <w:w w:val="115"/>
        </w:rPr>
        <w:t>use</w:t>
      </w:r>
      <w:r w:rsidRPr="003824EA">
        <w:rPr>
          <w:rFonts w:ascii="Times New Roman" w:hAnsi="Times New Roman" w:cs="Times New Roman"/>
          <w:spacing w:val="10"/>
          <w:w w:val="115"/>
        </w:rPr>
        <w:t xml:space="preserve"> </w:t>
      </w:r>
      <w:r w:rsidRPr="003824EA">
        <w:rPr>
          <w:rFonts w:ascii="Times New Roman" w:hAnsi="Times New Roman" w:cs="Times New Roman"/>
          <w:w w:val="115"/>
        </w:rPr>
        <w:t>cases.</w:t>
      </w:r>
    </w:p>
    <w:p w14:paraId="7AD3135B" w14:textId="77777777" w:rsidR="009B5151" w:rsidRPr="003824EA" w:rsidRDefault="009B5151" w:rsidP="009B5151">
      <w:pPr>
        <w:pStyle w:val="BodyText"/>
        <w:spacing w:beforeLines="120" w:before="288" w:after="120" w:line="26" w:lineRule="atLeast"/>
        <w:ind w:right="288"/>
        <w:jc w:val="both"/>
        <w:rPr>
          <w:rFonts w:ascii="Times New Roman" w:hAnsi="Times New Roman" w:cs="Times New Roman"/>
          <w:w w:val="115"/>
        </w:rPr>
      </w:pPr>
      <w:r w:rsidRPr="003824EA">
        <w:rPr>
          <w:rFonts w:ascii="Times New Roman" w:hAnsi="Times New Roman" w:cs="Times New Roman"/>
          <w:b/>
          <w:w w:val="115"/>
        </w:rPr>
        <w:t>Question</w:t>
      </w:r>
      <w:r w:rsidRPr="003824EA">
        <w:rPr>
          <w:rFonts w:ascii="Times New Roman" w:hAnsi="Times New Roman" w:cs="Times New Roman"/>
          <w:b/>
          <w:spacing w:val="42"/>
          <w:w w:val="115"/>
        </w:rPr>
        <w:t xml:space="preserve"> </w:t>
      </w:r>
      <w:r w:rsidRPr="003824EA">
        <w:rPr>
          <w:rFonts w:ascii="Times New Roman" w:hAnsi="Times New Roman" w:cs="Times New Roman"/>
          <w:b/>
          <w:w w:val="115"/>
        </w:rPr>
        <w:t>8:</w:t>
      </w:r>
      <w:r w:rsidRPr="003824EA">
        <w:rPr>
          <w:rFonts w:ascii="Times New Roman" w:hAnsi="Times New Roman" w:cs="Times New Roman"/>
          <w:b/>
          <w:spacing w:val="48"/>
          <w:w w:val="115"/>
        </w:rPr>
        <w:t xml:space="preserve"> </w:t>
      </w:r>
      <w:r w:rsidRPr="003824EA">
        <w:rPr>
          <w:rFonts w:ascii="Times New Roman" w:hAnsi="Times New Roman" w:cs="Times New Roman"/>
          <w:w w:val="115"/>
        </w:rPr>
        <w:t>Have</w:t>
      </w:r>
      <w:r w:rsidRPr="003824EA">
        <w:rPr>
          <w:rFonts w:ascii="Times New Roman" w:hAnsi="Times New Roman" w:cs="Times New Roman"/>
          <w:spacing w:val="28"/>
          <w:w w:val="115"/>
        </w:rPr>
        <w:t xml:space="preserve"> </w:t>
      </w:r>
      <w:r w:rsidRPr="003824EA">
        <w:rPr>
          <w:rFonts w:ascii="Times New Roman" w:hAnsi="Times New Roman" w:cs="Times New Roman"/>
          <w:w w:val="115"/>
        </w:rPr>
        <w:t>5G</w:t>
      </w:r>
      <w:r w:rsidRPr="003824EA">
        <w:rPr>
          <w:rFonts w:ascii="Times New Roman" w:hAnsi="Times New Roman" w:cs="Times New Roman"/>
          <w:spacing w:val="27"/>
          <w:w w:val="115"/>
        </w:rPr>
        <w:t xml:space="preserve"> </w:t>
      </w:r>
      <w:r w:rsidRPr="003824EA">
        <w:rPr>
          <w:rFonts w:ascii="Times New Roman" w:hAnsi="Times New Roman" w:cs="Times New Roman"/>
          <w:w w:val="115"/>
        </w:rPr>
        <w:t>services</w:t>
      </w:r>
      <w:r w:rsidRPr="003824EA">
        <w:rPr>
          <w:rFonts w:ascii="Times New Roman" w:hAnsi="Times New Roman" w:cs="Times New Roman"/>
          <w:spacing w:val="28"/>
          <w:w w:val="115"/>
        </w:rPr>
        <w:t xml:space="preserve"> </w:t>
      </w:r>
      <w:r w:rsidRPr="003824EA">
        <w:rPr>
          <w:rFonts w:ascii="Times New Roman" w:hAnsi="Times New Roman" w:cs="Times New Roman"/>
          <w:w w:val="115"/>
        </w:rPr>
        <w:t>been</w:t>
      </w:r>
      <w:r w:rsidRPr="003824EA">
        <w:rPr>
          <w:rFonts w:ascii="Times New Roman" w:hAnsi="Times New Roman" w:cs="Times New Roman"/>
          <w:spacing w:val="27"/>
          <w:w w:val="115"/>
        </w:rPr>
        <w:t xml:space="preserve"> </w:t>
      </w:r>
      <w:r w:rsidRPr="003824EA">
        <w:rPr>
          <w:rFonts w:ascii="Times New Roman" w:hAnsi="Times New Roman" w:cs="Times New Roman"/>
          <w:w w:val="115"/>
        </w:rPr>
        <w:t>launched</w:t>
      </w:r>
      <w:r w:rsidRPr="003824EA">
        <w:rPr>
          <w:rFonts w:ascii="Times New Roman" w:hAnsi="Times New Roman" w:cs="Times New Roman"/>
          <w:spacing w:val="28"/>
          <w:w w:val="115"/>
        </w:rPr>
        <w:t xml:space="preserve"> </w:t>
      </w:r>
      <w:r w:rsidRPr="003824EA">
        <w:rPr>
          <w:rFonts w:ascii="Times New Roman" w:hAnsi="Times New Roman" w:cs="Times New Roman"/>
          <w:w w:val="115"/>
        </w:rPr>
        <w:t>in</w:t>
      </w:r>
      <w:r w:rsidRPr="003824EA">
        <w:rPr>
          <w:rFonts w:ascii="Times New Roman" w:hAnsi="Times New Roman" w:cs="Times New Roman"/>
          <w:spacing w:val="27"/>
          <w:w w:val="115"/>
        </w:rPr>
        <w:t xml:space="preserve"> </w:t>
      </w:r>
      <w:r w:rsidRPr="003824EA">
        <w:rPr>
          <w:rFonts w:ascii="Times New Roman" w:hAnsi="Times New Roman" w:cs="Times New Roman"/>
          <w:w w:val="115"/>
        </w:rPr>
        <w:t>your</w:t>
      </w:r>
      <w:r w:rsidRPr="003824EA">
        <w:rPr>
          <w:rFonts w:ascii="Times New Roman" w:hAnsi="Times New Roman" w:cs="Times New Roman"/>
          <w:spacing w:val="28"/>
          <w:w w:val="115"/>
        </w:rPr>
        <w:t xml:space="preserve"> </w:t>
      </w:r>
      <w:r w:rsidRPr="003824EA">
        <w:rPr>
          <w:rFonts w:ascii="Times New Roman" w:hAnsi="Times New Roman" w:cs="Times New Roman"/>
          <w:w w:val="115"/>
        </w:rPr>
        <w:t>country?</w:t>
      </w:r>
      <w:r w:rsidRPr="003824EA">
        <w:rPr>
          <w:rFonts w:ascii="Times New Roman" w:hAnsi="Times New Roman" w:cs="Times New Roman"/>
          <w:spacing w:val="-64"/>
          <w:w w:val="115"/>
        </w:rPr>
        <w:t xml:space="preserve"> </w:t>
      </w:r>
      <w:r w:rsidRPr="003824EA">
        <w:rPr>
          <w:rFonts w:ascii="Times New Roman" w:hAnsi="Times New Roman" w:cs="Times New Roman"/>
          <w:w w:val="115"/>
        </w:rPr>
        <w:t>If</w:t>
      </w:r>
      <w:r w:rsidRPr="003824EA">
        <w:rPr>
          <w:rFonts w:ascii="Times New Roman" w:hAnsi="Times New Roman" w:cs="Times New Roman"/>
          <w:spacing w:val="44"/>
          <w:w w:val="115"/>
        </w:rPr>
        <w:t xml:space="preserve"> </w:t>
      </w:r>
      <w:r w:rsidRPr="003824EA">
        <w:rPr>
          <w:rFonts w:ascii="Times New Roman" w:hAnsi="Times New Roman" w:cs="Times New Roman"/>
          <w:w w:val="115"/>
        </w:rPr>
        <w:t>yes,</w:t>
      </w:r>
      <w:r w:rsidRPr="003824EA">
        <w:rPr>
          <w:rFonts w:ascii="Times New Roman" w:hAnsi="Times New Roman" w:cs="Times New Roman"/>
          <w:spacing w:val="45"/>
          <w:w w:val="115"/>
        </w:rPr>
        <w:t xml:space="preserve"> </w:t>
      </w:r>
      <w:r w:rsidRPr="003824EA">
        <w:rPr>
          <w:rFonts w:ascii="Times New Roman" w:hAnsi="Times New Roman" w:cs="Times New Roman"/>
          <w:w w:val="115"/>
        </w:rPr>
        <w:t>please</w:t>
      </w:r>
      <w:r w:rsidRPr="003824EA">
        <w:rPr>
          <w:rFonts w:ascii="Times New Roman" w:hAnsi="Times New Roman" w:cs="Times New Roman"/>
          <w:spacing w:val="45"/>
          <w:w w:val="115"/>
        </w:rPr>
        <w:t xml:space="preserve"> </w:t>
      </w:r>
      <w:r w:rsidRPr="003824EA">
        <w:rPr>
          <w:rFonts w:ascii="Times New Roman" w:hAnsi="Times New Roman" w:cs="Times New Roman"/>
          <w:w w:val="115"/>
        </w:rPr>
        <w:t>provide</w:t>
      </w:r>
      <w:r w:rsidRPr="003824EA">
        <w:rPr>
          <w:rFonts w:ascii="Times New Roman" w:hAnsi="Times New Roman" w:cs="Times New Roman"/>
          <w:spacing w:val="45"/>
          <w:w w:val="115"/>
        </w:rPr>
        <w:t xml:space="preserve"> </w:t>
      </w:r>
      <w:r w:rsidRPr="003824EA">
        <w:rPr>
          <w:rFonts w:ascii="Times New Roman" w:hAnsi="Times New Roman" w:cs="Times New Roman"/>
          <w:w w:val="115"/>
        </w:rPr>
        <w:t>details</w:t>
      </w:r>
      <w:r w:rsidRPr="003824EA">
        <w:rPr>
          <w:rFonts w:ascii="Times New Roman" w:hAnsi="Times New Roman" w:cs="Times New Roman"/>
          <w:spacing w:val="45"/>
          <w:w w:val="115"/>
        </w:rPr>
        <w:t xml:space="preserve"> </w:t>
      </w:r>
      <w:r w:rsidRPr="003824EA">
        <w:rPr>
          <w:rFonts w:ascii="Times New Roman" w:hAnsi="Times New Roman" w:cs="Times New Roman"/>
          <w:w w:val="115"/>
        </w:rPr>
        <w:t>of</w:t>
      </w:r>
      <w:r w:rsidRPr="003824EA">
        <w:rPr>
          <w:rFonts w:ascii="Times New Roman" w:hAnsi="Times New Roman" w:cs="Times New Roman"/>
          <w:spacing w:val="45"/>
          <w:w w:val="115"/>
        </w:rPr>
        <w:t xml:space="preserve"> </w:t>
      </w:r>
      <w:r w:rsidRPr="003824EA">
        <w:rPr>
          <w:rFonts w:ascii="Times New Roman" w:hAnsi="Times New Roman" w:cs="Times New Roman"/>
          <w:w w:val="115"/>
        </w:rPr>
        <w:t>frequency</w:t>
      </w:r>
      <w:r w:rsidRPr="003824EA">
        <w:rPr>
          <w:rFonts w:ascii="Times New Roman" w:hAnsi="Times New Roman" w:cs="Times New Roman"/>
          <w:spacing w:val="45"/>
          <w:w w:val="115"/>
        </w:rPr>
        <w:t xml:space="preserve"> </w:t>
      </w:r>
      <w:r w:rsidRPr="003824EA">
        <w:rPr>
          <w:rFonts w:ascii="Times New Roman" w:hAnsi="Times New Roman" w:cs="Times New Roman"/>
          <w:w w:val="115"/>
        </w:rPr>
        <w:t>bands</w:t>
      </w:r>
      <w:r w:rsidRPr="003824EA">
        <w:rPr>
          <w:rFonts w:ascii="Times New Roman" w:hAnsi="Times New Roman" w:cs="Times New Roman"/>
          <w:spacing w:val="45"/>
          <w:w w:val="115"/>
        </w:rPr>
        <w:t xml:space="preserve"> </w:t>
      </w:r>
      <w:r w:rsidRPr="003824EA">
        <w:rPr>
          <w:rFonts w:ascii="Times New Roman" w:hAnsi="Times New Roman" w:cs="Times New Roman"/>
          <w:w w:val="115"/>
        </w:rPr>
        <w:t>in</w:t>
      </w:r>
      <w:r w:rsidRPr="003824EA">
        <w:rPr>
          <w:rFonts w:ascii="Times New Roman" w:hAnsi="Times New Roman" w:cs="Times New Roman"/>
          <w:spacing w:val="44"/>
          <w:w w:val="115"/>
        </w:rPr>
        <w:t xml:space="preserve"> </w:t>
      </w:r>
      <w:r w:rsidRPr="003824EA">
        <w:rPr>
          <w:rFonts w:ascii="Times New Roman" w:hAnsi="Times New Roman" w:cs="Times New Roman"/>
          <w:w w:val="115"/>
        </w:rPr>
        <w:t>which</w:t>
      </w:r>
      <w:r w:rsidRPr="003824EA">
        <w:rPr>
          <w:rFonts w:ascii="Times New Roman" w:hAnsi="Times New Roman" w:cs="Times New Roman"/>
          <w:spacing w:val="45"/>
          <w:w w:val="115"/>
        </w:rPr>
        <w:t xml:space="preserve"> </w:t>
      </w:r>
      <w:r w:rsidRPr="003824EA">
        <w:rPr>
          <w:rFonts w:ascii="Times New Roman" w:hAnsi="Times New Roman" w:cs="Times New Roman"/>
          <w:w w:val="115"/>
        </w:rPr>
        <w:t>5G</w:t>
      </w:r>
      <w:r w:rsidRPr="003824EA">
        <w:rPr>
          <w:rFonts w:ascii="Times New Roman" w:hAnsi="Times New Roman" w:cs="Times New Roman"/>
          <w:spacing w:val="-64"/>
          <w:w w:val="115"/>
        </w:rPr>
        <w:t xml:space="preserve"> </w:t>
      </w:r>
      <w:r w:rsidRPr="003824EA">
        <w:rPr>
          <w:rFonts w:ascii="Times New Roman" w:hAnsi="Times New Roman" w:cs="Times New Roman"/>
          <w:w w:val="115"/>
        </w:rPr>
        <w:t>has</w:t>
      </w:r>
      <w:r w:rsidRPr="003824EA">
        <w:rPr>
          <w:rFonts w:ascii="Times New Roman" w:hAnsi="Times New Roman" w:cs="Times New Roman"/>
          <w:spacing w:val="9"/>
          <w:w w:val="115"/>
        </w:rPr>
        <w:t xml:space="preserve"> </w:t>
      </w:r>
      <w:r w:rsidRPr="003824EA">
        <w:rPr>
          <w:rFonts w:ascii="Times New Roman" w:hAnsi="Times New Roman" w:cs="Times New Roman"/>
          <w:w w:val="115"/>
        </w:rPr>
        <w:t>been</w:t>
      </w:r>
      <w:r w:rsidRPr="003824EA">
        <w:rPr>
          <w:rFonts w:ascii="Times New Roman" w:hAnsi="Times New Roman" w:cs="Times New Roman"/>
          <w:spacing w:val="9"/>
          <w:w w:val="115"/>
        </w:rPr>
        <w:t xml:space="preserve"> </w:t>
      </w:r>
      <w:r w:rsidRPr="003824EA">
        <w:rPr>
          <w:rFonts w:ascii="Times New Roman" w:hAnsi="Times New Roman" w:cs="Times New Roman"/>
          <w:w w:val="115"/>
        </w:rPr>
        <w:t>deployed.</w:t>
      </w:r>
    </w:p>
    <w:p w14:paraId="0E9A76DC" w14:textId="77777777" w:rsidR="009B5151" w:rsidRPr="003824EA" w:rsidRDefault="009B5151" w:rsidP="009B5151">
      <w:pPr>
        <w:pStyle w:val="BodyText"/>
        <w:spacing w:beforeLines="120" w:before="288" w:after="120" w:line="26" w:lineRule="atLeast"/>
        <w:ind w:right="290"/>
        <w:jc w:val="both"/>
        <w:rPr>
          <w:rFonts w:ascii="Times New Roman" w:hAnsi="Times New Roman" w:cs="Times New Roman"/>
        </w:rPr>
      </w:pPr>
      <w:r w:rsidRPr="003824EA">
        <w:rPr>
          <w:rFonts w:ascii="Times New Roman" w:hAnsi="Times New Roman" w:cs="Times New Roman"/>
          <w:b/>
          <w:bCs/>
          <w:w w:val="110"/>
        </w:rPr>
        <w:t>Response:</w:t>
      </w:r>
      <w:r w:rsidRPr="003824EA">
        <w:rPr>
          <w:rFonts w:ascii="Times New Roman" w:hAnsi="Times New Roman" w:cs="Times New Roman"/>
          <w:spacing w:val="1"/>
          <w:w w:val="110"/>
        </w:rPr>
        <w:t xml:space="preserve"> </w:t>
      </w:r>
      <w:r w:rsidRPr="003824EA">
        <w:rPr>
          <w:rFonts w:ascii="Times New Roman" w:hAnsi="Times New Roman" w:cs="Times New Roman"/>
          <w:w w:val="115"/>
        </w:rPr>
        <w:t>Yes, the 5G services were inaugurated in</w:t>
      </w:r>
      <w:r w:rsidRPr="003824EA">
        <w:rPr>
          <w:rFonts w:ascii="Times New Roman" w:hAnsi="Times New Roman" w:cs="Times New Roman"/>
          <w:spacing w:val="1"/>
          <w:w w:val="115"/>
        </w:rPr>
        <w:t xml:space="preserve"> </w:t>
      </w:r>
      <w:r w:rsidRPr="003824EA">
        <w:rPr>
          <w:rFonts w:ascii="Times New Roman" w:hAnsi="Times New Roman" w:cs="Times New Roman"/>
          <w:w w:val="115"/>
        </w:rPr>
        <w:t>India on 01.10.2022. TSPs have been assigned spectrum in 700</w:t>
      </w:r>
      <w:r w:rsidRPr="003824EA">
        <w:rPr>
          <w:rFonts w:ascii="Times New Roman" w:hAnsi="Times New Roman" w:cs="Times New Roman"/>
          <w:spacing w:val="1"/>
          <w:w w:val="115"/>
        </w:rPr>
        <w:t xml:space="preserve"> </w:t>
      </w:r>
      <w:r w:rsidRPr="003824EA">
        <w:rPr>
          <w:rFonts w:ascii="Times New Roman" w:hAnsi="Times New Roman" w:cs="Times New Roman"/>
          <w:w w:val="115"/>
        </w:rPr>
        <w:t>MHz,</w:t>
      </w:r>
      <w:r w:rsidRPr="003824EA">
        <w:rPr>
          <w:rFonts w:ascii="Times New Roman" w:hAnsi="Times New Roman" w:cs="Times New Roman"/>
          <w:spacing w:val="16"/>
          <w:w w:val="115"/>
        </w:rPr>
        <w:t xml:space="preserve"> </w:t>
      </w:r>
      <w:r w:rsidRPr="003824EA">
        <w:rPr>
          <w:rFonts w:ascii="Times New Roman" w:hAnsi="Times New Roman" w:cs="Times New Roman"/>
          <w:w w:val="115"/>
        </w:rPr>
        <w:t>3300</w:t>
      </w:r>
      <w:r w:rsidRPr="003824EA">
        <w:rPr>
          <w:rFonts w:ascii="Times New Roman" w:hAnsi="Times New Roman" w:cs="Times New Roman"/>
          <w:spacing w:val="16"/>
          <w:w w:val="115"/>
        </w:rPr>
        <w:t xml:space="preserve"> </w:t>
      </w:r>
      <w:r w:rsidRPr="003824EA">
        <w:rPr>
          <w:rFonts w:ascii="Times New Roman" w:hAnsi="Times New Roman" w:cs="Times New Roman"/>
          <w:w w:val="115"/>
        </w:rPr>
        <w:t>MHz</w:t>
      </w:r>
      <w:r w:rsidRPr="003824EA">
        <w:rPr>
          <w:rFonts w:ascii="Times New Roman" w:hAnsi="Times New Roman" w:cs="Times New Roman"/>
          <w:spacing w:val="17"/>
          <w:w w:val="115"/>
        </w:rPr>
        <w:t xml:space="preserve"> </w:t>
      </w:r>
      <w:r w:rsidRPr="003824EA">
        <w:rPr>
          <w:rFonts w:ascii="Times New Roman" w:hAnsi="Times New Roman" w:cs="Times New Roman"/>
          <w:w w:val="115"/>
        </w:rPr>
        <w:t>and</w:t>
      </w:r>
      <w:r w:rsidRPr="003824EA">
        <w:rPr>
          <w:rFonts w:ascii="Times New Roman" w:hAnsi="Times New Roman" w:cs="Times New Roman"/>
          <w:spacing w:val="16"/>
          <w:w w:val="115"/>
        </w:rPr>
        <w:t xml:space="preserve"> </w:t>
      </w:r>
      <w:r w:rsidRPr="003824EA">
        <w:rPr>
          <w:rFonts w:ascii="Times New Roman" w:hAnsi="Times New Roman" w:cs="Times New Roman"/>
          <w:w w:val="115"/>
        </w:rPr>
        <w:t>26</w:t>
      </w:r>
      <w:r w:rsidRPr="003824EA">
        <w:rPr>
          <w:rFonts w:ascii="Times New Roman" w:hAnsi="Times New Roman" w:cs="Times New Roman"/>
          <w:spacing w:val="16"/>
          <w:w w:val="115"/>
        </w:rPr>
        <w:t xml:space="preserve"> </w:t>
      </w:r>
      <w:r w:rsidRPr="003824EA">
        <w:rPr>
          <w:rFonts w:ascii="Times New Roman" w:hAnsi="Times New Roman" w:cs="Times New Roman"/>
          <w:w w:val="115"/>
        </w:rPr>
        <w:t>GHz</w:t>
      </w:r>
      <w:r w:rsidRPr="003824EA">
        <w:rPr>
          <w:rFonts w:ascii="Times New Roman" w:hAnsi="Times New Roman" w:cs="Times New Roman"/>
          <w:spacing w:val="17"/>
          <w:w w:val="115"/>
        </w:rPr>
        <w:t xml:space="preserve"> </w:t>
      </w:r>
      <w:r w:rsidRPr="003824EA">
        <w:rPr>
          <w:rFonts w:ascii="Times New Roman" w:hAnsi="Times New Roman" w:cs="Times New Roman"/>
          <w:w w:val="115"/>
        </w:rPr>
        <w:t>bands</w:t>
      </w:r>
      <w:r w:rsidRPr="003824EA">
        <w:rPr>
          <w:rFonts w:ascii="Times New Roman" w:hAnsi="Times New Roman" w:cs="Times New Roman"/>
          <w:spacing w:val="16"/>
          <w:w w:val="115"/>
        </w:rPr>
        <w:t xml:space="preserve"> </w:t>
      </w:r>
      <w:r w:rsidRPr="003824EA">
        <w:rPr>
          <w:rFonts w:ascii="Times New Roman" w:hAnsi="Times New Roman" w:cs="Times New Roman"/>
          <w:w w:val="115"/>
        </w:rPr>
        <w:t>among</w:t>
      </w:r>
      <w:r w:rsidRPr="003824EA">
        <w:rPr>
          <w:rFonts w:ascii="Times New Roman" w:hAnsi="Times New Roman" w:cs="Times New Roman"/>
          <w:spacing w:val="16"/>
          <w:w w:val="115"/>
        </w:rPr>
        <w:t xml:space="preserve"> </w:t>
      </w:r>
      <w:r w:rsidRPr="003824EA">
        <w:rPr>
          <w:rFonts w:ascii="Times New Roman" w:hAnsi="Times New Roman" w:cs="Times New Roman"/>
          <w:w w:val="115"/>
        </w:rPr>
        <w:t>other</w:t>
      </w:r>
      <w:r w:rsidRPr="003824EA">
        <w:rPr>
          <w:rFonts w:ascii="Times New Roman" w:hAnsi="Times New Roman" w:cs="Times New Roman"/>
          <w:spacing w:val="17"/>
          <w:w w:val="115"/>
        </w:rPr>
        <w:t xml:space="preserve"> </w:t>
      </w:r>
      <w:r w:rsidRPr="003824EA">
        <w:rPr>
          <w:rFonts w:ascii="Times New Roman" w:hAnsi="Times New Roman" w:cs="Times New Roman"/>
          <w:w w:val="115"/>
        </w:rPr>
        <w:t>bands</w:t>
      </w:r>
      <w:r w:rsidRPr="003824EA">
        <w:rPr>
          <w:rFonts w:ascii="Times New Roman" w:hAnsi="Times New Roman" w:cs="Times New Roman"/>
          <w:spacing w:val="16"/>
          <w:w w:val="115"/>
        </w:rPr>
        <w:t xml:space="preserve"> </w:t>
      </w:r>
      <w:r w:rsidRPr="003824EA">
        <w:rPr>
          <w:rFonts w:ascii="Times New Roman" w:hAnsi="Times New Roman" w:cs="Times New Roman"/>
          <w:w w:val="115"/>
        </w:rPr>
        <w:t>to</w:t>
      </w:r>
      <w:r w:rsidRPr="003824EA">
        <w:rPr>
          <w:rFonts w:ascii="Times New Roman" w:hAnsi="Times New Roman" w:cs="Times New Roman"/>
          <w:spacing w:val="16"/>
          <w:w w:val="115"/>
        </w:rPr>
        <w:t xml:space="preserve"> </w:t>
      </w:r>
      <w:r w:rsidRPr="003824EA">
        <w:rPr>
          <w:rFonts w:ascii="Times New Roman" w:hAnsi="Times New Roman" w:cs="Times New Roman"/>
          <w:w w:val="115"/>
        </w:rPr>
        <w:t>roll out</w:t>
      </w:r>
      <w:r w:rsidRPr="003824EA">
        <w:rPr>
          <w:rFonts w:ascii="Times New Roman" w:hAnsi="Times New Roman" w:cs="Times New Roman"/>
          <w:spacing w:val="25"/>
          <w:w w:val="115"/>
        </w:rPr>
        <w:t xml:space="preserve"> </w:t>
      </w:r>
      <w:r w:rsidRPr="003824EA">
        <w:rPr>
          <w:rFonts w:ascii="Times New Roman" w:hAnsi="Times New Roman" w:cs="Times New Roman"/>
          <w:w w:val="115"/>
        </w:rPr>
        <w:t>their</w:t>
      </w:r>
      <w:r w:rsidRPr="003824EA">
        <w:rPr>
          <w:rFonts w:ascii="Times New Roman" w:hAnsi="Times New Roman" w:cs="Times New Roman"/>
          <w:spacing w:val="11"/>
          <w:w w:val="115"/>
        </w:rPr>
        <w:t xml:space="preserve"> </w:t>
      </w:r>
      <w:r w:rsidRPr="003824EA">
        <w:rPr>
          <w:rFonts w:ascii="Times New Roman" w:hAnsi="Times New Roman" w:cs="Times New Roman"/>
          <w:w w:val="115"/>
        </w:rPr>
        <w:t>5G</w:t>
      </w:r>
      <w:r w:rsidRPr="003824EA">
        <w:rPr>
          <w:rFonts w:ascii="Times New Roman" w:hAnsi="Times New Roman" w:cs="Times New Roman"/>
          <w:spacing w:val="12"/>
          <w:w w:val="115"/>
        </w:rPr>
        <w:t xml:space="preserve"> </w:t>
      </w:r>
      <w:r w:rsidRPr="003824EA">
        <w:rPr>
          <w:rFonts w:ascii="Times New Roman" w:hAnsi="Times New Roman" w:cs="Times New Roman"/>
          <w:w w:val="115"/>
        </w:rPr>
        <w:t>services.</w:t>
      </w:r>
    </w:p>
    <w:p w14:paraId="56CE7F82" w14:textId="77777777" w:rsidR="009B5151" w:rsidRPr="003824EA" w:rsidRDefault="009B5151" w:rsidP="009B5151">
      <w:pPr>
        <w:pStyle w:val="BodyText"/>
        <w:tabs>
          <w:tab w:val="left" w:pos="2810"/>
        </w:tabs>
        <w:spacing w:beforeLines="120" w:before="288" w:after="120" w:line="26" w:lineRule="atLeast"/>
        <w:ind w:right="288"/>
        <w:jc w:val="both"/>
        <w:rPr>
          <w:rFonts w:ascii="Times New Roman" w:hAnsi="Times New Roman" w:cs="Times New Roman"/>
          <w:w w:val="115"/>
        </w:rPr>
      </w:pPr>
      <w:r w:rsidRPr="003824EA">
        <w:rPr>
          <w:rFonts w:ascii="Times New Roman" w:hAnsi="Times New Roman" w:cs="Times New Roman"/>
          <w:b/>
          <w:w w:val="115"/>
        </w:rPr>
        <w:t xml:space="preserve">Question 9: </w:t>
      </w:r>
      <w:r w:rsidRPr="003824EA">
        <w:rPr>
          <w:rFonts w:ascii="Times New Roman" w:hAnsi="Times New Roman" w:cs="Times New Roman"/>
          <w:w w:val="115"/>
        </w:rPr>
        <w:t>Whether</w:t>
      </w:r>
      <w:r w:rsidRPr="003824EA">
        <w:rPr>
          <w:rFonts w:ascii="Times New Roman" w:hAnsi="Times New Roman" w:cs="Times New Roman"/>
          <w:spacing w:val="67"/>
          <w:w w:val="115"/>
        </w:rPr>
        <w:t xml:space="preserve"> </w:t>
      </w:r>
      <w:r w:rsidRPr="003824EA">
        <w:rPr>
          <w:rFonts w:ascii="Times New Roman" w:hAnsi="Times New Roman" w:cs="Times New Roman"/>
          <w:w w:val="115"/>
        </w:rPr>
        <w:t>the</w:t>
      </w:r>
      <w:r w:rsidRPr="003824EA">
        <w:rPr>
          <w:rFonts w:ascii="Times New Roman" w:hAnsi="Times New Roman" w:cs="Times New Roman"/>
          <w:spacing w:val="67"/>
          <w:w w:val="115"/>
        </w:rPr>
        <w:t xml:space="preserve"> </w:t>
      </w:r>
      <w:r w:rsidRPr="003824EA">
        <w:rPr>
          <w:rFonts w:ascii="Times New Roman" w:hAnsi="Times New Roman" w:cs="Times New Roman"/>
          <w:w w:val="115"/>
        </w:rPr>
        <w:t>5G</w:t>
      </w:r>
      <w:r w:rsidRPr="003824EA">
        <w:rPr>
          <w:rFonts w:ascii="Times New Roman" w:hAnsi="Times New Roman" w:cs="Times New Roman"/>
          <w:spacing w:val="67"/>
          <w:w w:val="115"/>
        </w:rPr>
        <w:t xml:space="preserve"> </w:t>
      </w:r>
      <w:r w:rsidRPr="003824EA">
        <w:rPr>
          <w:rFonts w:ascii="Times New Roman" w:hAnsi="Times New Roman" w:cs="Times New Roman"/>
          <w:w w:val="115"/>
        </w:rPr>
        <w:t>services</w:t>
      </w:r>
      <w:r w:rsidRPr="003824EA">
        <w:rPr>
          <w:rFonts w:ascii="Times New Roman" w:hAnsi="Times New Roman" w:cs="Times New Roman"/>
          <w:spacing w:val="67"/>
          <w:w w:val="115"/>
        </w:rPr>
        <w:t xml:space="preserve"> </w:t>
      </w:r>
      <w:r w:rsidRPr="003824EA">
        <w:rPr>
          <w:rFonts w:ascii="Times New Roman" w:hAnsi="Times New Roman" w:cs="Times New Roman"/>
          <w:w w:val="115"/>
        </w:rPr>
        <w:t>has</w:t>
      </w:r>
      <w:r w:rsidRPr="003824EA">
        <w:rPr>
          <w:rFonts w:ascii="Times New Roman" w:hAnsi="Times New Roman" w:cs="Times New Roman"/>
          <w:spacing w:val="67"/>
          <w:w w:val="115"/>
        </w:rPr>
        <w:t xml:space="preserve"> </w:t>
      </w:r>
      <w:r w:rsidRPr="003824EA">
        <w:rPr>
          <w:rFonts w:ascii="Times New Roman" w:hAnsi="Times New Roman" w:cs="Times New Roman"/>
          <w:w w:val="115"/>
        </w:rPr>
        <w:t>been</w:t>
      </w:r>
      <w:r w:rsidRPr="003824EA">
        <w:rPr>
          <w:rFonts w:ascii="Times New Roman" w:hAnsi="Times New Roman" w:cs="Times New Roman"/>
          <w:spacing w:val="1"/>
          <w:w w:val="115"/>
        </w:rPr>
        <w:t xml:space="preserve"> </w:t>
      </w:r>
      <w:r w:rsidRPr="003824EA">
        <w:rPr>
          <w:rFonts w:ascii="Times New Roman" w:hAnsi="Times New Roman" w:cs="Times New Roman"/>
          <w:w w:val="115"/>
        </w:rPr>
        <w:t>planned/deployed</w:t>
      </w:r>
      <w:r w:rsidRPr="003824EA">
        <w:rPr>
          <w:rFonts w:ascii="Times New Roman" w:hAnsi="Times New Roman" w:cs="Times New Roman"/>
          <w:spacing w:val="1"/>
          <w:w w:val="115"/>
        </w:rPr>
        <w:t xml:space="preserve"> </w:t>
      </w:r>
      <w:r w:rsidRPr="003824EA">
        <w:rPr>
          <w:rFonts w:ascii="Times New Roman" w:hAnsi="Times New Roman" w:cs="Times New Roman"/>
          <w:w w:val="115"/>
        </w:rPr>
        <w:t>in</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1"/>
          <w:w w:val="115"/>
        </w:rPr>
        <w:t xml:space="preserve"> </w:t>
      </w:r>
      <w:r w:rsidRPr="003824EA">
        <w:rPr>
          <w:rFonts w:ascii="Times New Roman" w:hAnsi="Times New Roman" w:cs="Times New Roman"/>
          <w:w w:val="115"/>
        </w:rPr>
        <w:t>bands</w:t>
      </w:r>
      <w:r w:rsidRPr="003824EA">
        <w:rPr>
          <w:rFonts w:ascii="Times New Roman" w:hAnsi="Times New Roman" w:cs="Times New Roman"/>
          <w:spacing w:val="1"/>
          <w:w w:val="115"/>
        </w:rPr>
        <w:t xml:space="preserve"> </w:t>
      </w:r>
      <w:r w:rsidRPr="003824EA">
        <w:rPr>
          <w:rFonts w:ascii="Times New Roman" w:hAnsi="Times New Roman" w:cs="Times New Roman"/>
          <w:w w:val="115"/>
        </w:rPr>
        <w:t>used</w:t>
      </w:r>
      <w:r w:rsidRPr="003824EA">
        <w:rPr>
          <w:rFonts w:ascii="Times New Roman" w:hAnsi="Times New Roman" w:cs="Times New Roman"/>
          <w:spacing w:val="1"/>
          <w:w w:val="115"/>
        </w:rPr>
        <w:t xml:space="preserve"> </w:t>
      </w:r>
      <w:r w:rsidRPr="003824EA">
        <w:rPr>
          <w:rFonts w:ascii="Times New Roman" w:hAnsi="Times New Roman" w:cs="Times New Roman"/>
          <w:w w:val="115"/>
        </w:rPr>
        <w:t>for</w:t>
      </w:r>
      <w:r w:rsidRPr="003824EA">
        <w:rPr>
          <w:rFonts w:ascii="Times New Roman" w:hAnsi="Times New Roman" w:cs="Times New Roman"/>
          <w:spacing w:val="1"/>
          <w:w w:val="115"/>
        </w:rPr>
        <w:t xml:space="preserve"> </w:t>
      </w:r>
      <w:r w:rsidRPr="003824EA">
        <w:rPr>
          <w:rFonts w:ascii="Times New Roman" w:hAnsi="Times New Roman" w:cs="Times New Roman"/>
          <w:w w:val="115"/>
        </w:rPr>
        <w:t>2G/3G/4G?</w:t>
      </w:r>
      <w:r w:rsidRPr="003824EA">
        <w:rPr>
          <w:rFonts w:ascii="Times New Roman" w:hAnsi="Times New Roman" w:cs="Times New Roman"/>
          <w:spacing w:val="1"/>
          <w:w w:val="115"/>
        </w:rPr>
        <w:t xml:space="preserve"> </w:t>
      </w:r>
      <w:r w:rsidRPr="003824EA">
        <w:rPr>
          <w:rFonts w:ascii="Times New Roman" w:hAnsi="Times New Roman" w:cs="Times New Roman"/>
          <w:w w:val="115"/>
        </w:rPr>
        <w:t>If</w:t>
      </w:r>
      <w:r w:rsidRPr="003824EA">
        <w:rPr>
          <w:rFonts w:ascii="Times New Roman" w:hAnsi="Times New Roman" w:cs="Times New Roman"/>
          <w:spacing w:val="1"/>
          <w:w w:val="115"/>
        </w:rPr>
        <w:t xml:space="preserve"> </w:t>
      </w:r>
      <w:r w:rsidRPr="003824EA">
        <w:rPr>
          <w:rFonts w:ascii="Times New Roman" w:hAnsi="Times New Roman" w:cs="Times New Roman"/>
          <w:w w:val="115"/>
        </w:rPr>
        <w:t>yes,</w:t>
      </w:r>
      <w:r w:rsidRPr="003824EA">
        <w:rPr>
          <w:rFonts w:ascii="Times New Roman" w:hAnsi="Times New Roman" w:cs="Times New Roman"/>
          <w:spacing w:val="1"/>
          <w:w w:val="115"/>
        </w:rPr>
        <w:t xml:space="preserve"> </w:t>
      </w:r>
      <w:r w:rsidRPr="003824EA">
        <w:rPr>
          <w:rFonts w:ascii="Times New Roman" w:hAnsi="Times New Roman" w:cs="Times New Roman"/>
          <w:w w:val="115"/>
        </w:rPr>
        <w:t>please</w:t>
      </w:r>
      <w:r w:rsidRPr="003824EA">
        <w:rPr>
          <w:rFonts w:ascii="Times New Roman" w:hAnsi="Times New Roman" w:cs="Times New Roman"/>
          <w:spacing w:val="9"/>
          <w:w w:val="115"/>
        </w:rPr>
        <w:t xml:space="preserve"> </w:t>
      </w:r>
      <w:r w:rsidRPr="003824EA">
        <w:rPr>
          <w:rFonts w:ascii="Times New Roman" w:hAnsi="Times New Roman" w:cs="Times New Roman"/>
          <w:w w:val="115"/>
        </w:rPr>
        <w:t>provide</w:t>
      </w:r>
      <w:r w:rsidRPr="003824EA">
        <w:rPr>
          <w:rFonts w:ascii="Times New Roman" w:hAnsi="Times New Roman" w:cs="Times New Roman"/>
          <w:spacing w:val="9"/>
          <w:w w:val="115"/>
        </w:rPr>
        <w:t xml:space="preserve"> </w:t>
      </w:r>
      <w:r w:rsidRPr="003824EA">
        <w:rPr>
          <w:rFonts w:ascii="Times New Roman" w:hAnsi="Times New Roman" w:cs="Times New Roman"/>
          <w:w w:val="115"/>
        </w:rPr>
        <w:t>details</w:t>
      </w:r>
    </w:p>
    <w:p w14:paraId="4AFE70CC" w14:textId="16CC7987" w:rsidR="009B5151" w:rsidRPr="003824EA" w:rsidRDefault="009B5151" w:rsidP="009B5151">
      <w:pPr>
        <w:pStyle w:val="BodyText"/>
        <w:spacing w:beforeLines="120" w:before="288" w:after="120" w:line="26" w:lineRule="atLeast"/>
        <w:ind w:right="292"/>
        <w:jc w:val="both"/>
        <w:rPr>
          <w:rFonts w:ascii="Times New Roman" w:hAnsi="Times New Roman" w:cs="Times New Roman"/>
          <w:w w:val="115"/>
        </w:rPr>
      </w:pPr>
      <w:r w:rsidRPr="003824EA">
        <w:rPr>
          <w:rFonts w:ascii="Times New Roman" w:hAnsi="Times New Roman" w:cs="Times New Roman"/>
          <w:b/>
          <w:bCs/>
          <w:w w:val="110"/>
        </w:rPr>
        <w:t>Response:</w:t>
      </w:r>
      <w:r w:rsidRPr="003824EA">
        <w:rPr>
          <w:rFonts w:ascii="Times New Roman" w:hAnsi="Times New Roman" w:cs="Times New Roman"/>
          <w:spacing w:val="1"/>
          <w:w w:val="110"/>
        </w:rPr>
        <w:t xml:space="preserve"> </w:t>
      </w:r>
      <w:r w:rsidR="009732ED" w:rsidRPr="003824EA">
        <w:rPr>
          <w:rFonts w:ascii="Times New Roman" w:hAnsi="Times New Roman" w:cs="Times New Roman"/>
          <w:w w:val="115"/>
        </w:rPr>
        <w:t>The TSPs</w:t>
      </w:r>
      <w:r w:rsidRPr="003824EA">
        <w:rPr>
          <w:rFonts w:ascii="Times New Roman" w:hAnsi="Times New Roman" w:cs="Times New Roman"/>
          <w:w w:val="115"/>
        </w:rPr>
        <w:t xml:space="preserve"> can deploy any technology in</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8"/>
          <w:w w:val="115"/>
        </w:rPr>
        <w:t xml:space="preserve"> </w:t>
      </w:r>
      <w:r w:rsidRPr="003824EA">
        <w:rPr>
          <w:rFonts w:ascii="Times New Roman" w:hAnsi="Times New Roman" w:cs="Times New Roman"/>
          <w:w w:val="115"/>
        </w:rPr>
        <w:t>spectrum</w:t>
      </w:r>
      <w:r w:rsidRPr="003824EA">
        <w:rPr>
          <w:rFonts w:ascii="Times New Roman" w:hAnsi="Times New Roman" w:cs="Times New Roman"/>
          <w:spacing w:val="18"/>
          <w:w w:val="115"/>
        </w:rPr>
        <w:t xml:space="preserve"> </w:t>
      </w:r>
      <w:r w:rsidRPr="003824EA">
        <w:rPr>
          <w:rFonts w:ascii="Times New Roman" w:hAnsi="Times New Roman" w:cs="Times New Roman"/>
          <w:w w:val="115"/>
        </w:rPr>
        <w:t>acquired</w:t>
      </w:r>
      <w:r w:rsidRPr="003824EA">
        <w:rPr>
          <w:rFonts w:ascii="Times New Roman" w:hAnsi="Times New Roman" w:cs="Times New Roman"/>
          <w:spacing w:val="17"/>
          <w:w w:val="115"/>
        </w:rPr>
        <w:t xml:space="preserve"> </w:t>
      </w:r>
      <w:r w:rsidRPr="003824EA">
        <w:rPr>
          <w:rFonts w:ascii="Times New Roman" w:hAnsi="Times New Roman" w:cs="Times New Roman"/>
          <w:w w:val="115"/>
        </w:rPr>
        <w:t>through</w:t>
      </w:r>
      <w:r w:rsidRPr="003824EA">
        <w:rPr>
          <w:rFonts w:ascii="Times New Roman" w:hAnsi="Times New Roman" w:cs="Times New Roman"/>
          <w:spacing w:val="8"/>
          <w:w w:val="115"/>
        </w:rPr>
        <w:t xml:space="preserve"> </w:t>
      </w:r>
      <w:r w:rsidRPr="003824EA">
        <w:rPr>
          <w:rFonts w:ascii="Times New Roman" w:hAnsi="Times New Roman" w:cs="Times New Roman"/>
          <w:w w:val="115"/>
        </w:rPr>
        <w:t>auctions</w:t>
      </w:r>
      <w:r w:rsidRPr="003824EA">
        <w:rPr>
          <w:rFonts w:ascii="Times New Roman" w:hAnsi="Times New Roman" w:cs="Times New Roman"/>
          <w:spacing w:val="8"/>
          <w:w w:val="115"/>
        </w:rPr>
        <w:t xml:space="preserve"> </w:t>
      </w:r>
      <w:r w:rsidRPr="003824EA">
        <w:rPr>
          <w:rFonts w:ascii="Times New Roman" w:hAnsi="Times New Roman" w:cs="Times New Roman"/>
          <w:w w:val="115"/>
        </w:rPr>
        <w:t>or</w:t>
      </w:r>
      <w:r w:rsidRPr="003824EA">
        <w:rPr>
          <w:rFonts w:ascii="Times New Roman" w:hAnsi="Times New Roman" w:cs="Times New Roman"/>
          <w:spacing w:val="8"/>
          <w:w w:val="115"/>
        </w:rPr>
        <w:t xml:space="preserve"> </w:t>
      </w:r>
      <w:r w:rsidRPr="003824EA">
        <w:rPr>
          <w:rFonts w:ascii="Times New Roman" w:hAnsi="Times New Roman" w:cs="Times New Roman"/>
          <w:w w:val="115"/>
        </w:rPr>
        <w:t>liberalized.</w:t>
      </w:r>
    </w:p>
    <w:p w14:paraId="1E3A2265" w14:textId="77777777" w:rsidR="009B5151" w:rsidRPr="003824EA" w:rsidRDefault="009B5151" w:rsidP="00FA28C8">
      <w:pPr>
        <w:pStyle w:val="Heading1"/>
        <w:keepNext w:val="0"/>
        <w:widowControl w:val="0"/>
        <w:numPr>
          <w:ilvl w:val="0"/>
          <w:numId w:val="31"/>
        </w:numPr>
        <w:tabs>
          <w:tab w:val="left" w:pos="720"/>
        </w:tabs>
        <w:autoSpaceDE w:val="0"/>
        <w:autoSpaceDN w:val="0"/>
        <w:spacing w:before="240" w:after="240" w:line="312" w:lineRule="auto"/>
        <w:ind w:left="425" w:hanging="357"/>
        <w:jc w:val="both"/>
        <w:rPr>
          <w:w w:val="120"/>
        </w:rPr>
      </w:pPr>
      <w:bookmarkStart w:id="61" w:name="_Toc146228398"/>
      <w:r w:rsidRPr="003824EA">
        <w:rPr>
          <w:w w:val="120"/>
        </w:rPr>
        <w:t>5G spectrum plan</w:t>
      </w:r>
      <w:bookmarkEnd w:id="61"/>
    </w:p>
    <w:p w14:paraId="37463FD4" w14:textId="77777777" w:rsidR="009B5151" w:rsidRPr="003824EA" w:rsidRDefault="009B5151" w:rsidP="009B5151">
      <w:pPr>
        <w:pStyle w:val="BodyText"/>
        <w:spacing w:beforeLines="120" w:before="288" w:afterLines="120" w:after="288" w:line="26" w:lineRule="atLeast"/>
        <w:ind w:right="287"/>
        <w:jc w:val="both"/>
        <w:rPr>
          <w:rFonts w:ascii="Times New Roman" w:hAnsi="Times New Roman" w:cs="Times New Roman"/>
        </w:rPr>
      </w:pPr>
      <w:r w:rsidRPr="003824EA">
        <w:rPr>
          <w:rFonts w:ascii="Times New Roman" w:hAnsi="Times New Roman" w:cs="Times New Roman"/>
          <w:b/>
          <w:w w:val="115"/>
        </w:rPr>
        <w:t xml:space="preserve">Question 12: </w:t>
      </w:r>
      <w:r w:rsidRPr="003824EA">
        <w:rPr>
          <w:rFonts w:ascii="Times New Roman" w:hAnsi="Times New Roman" w:cs="Times New Roman"/>
          <w:w w:val="115"/>
        </w:rPr>
        <w:t>Is there any spectrum roadmap for 5G plan in</w:t>
      </w:r>
      <w:r w:rsidRPr="003824EA">
        <w:rPr>
          <w:rFonts w:ascii="Times New Roman" w:hAnsi="Times New Roman" w:cs="Times New Roman"/>
          <w:spacing w:val="1"/>
          <w:w w:val="115"/>
        </w:rPr>
        <w:t xml:space="preserve"> </w:t>
      </w:r>
      <w:r w:rsidRPr="003824EA">
        <w:rPr>
          <w:rFonts w:ascii="Times New Roman" w:hAnsi="Times New Roman" w:cs="Times New Roman"/>
          <w:w w:val="115"/>
        </w:rPr>
        <w:t>your</w:t>
      </w:r>
      <w:r w:rsidRPr="003824EA">
        <w:rPr>
          <w:rFonts w:ascii="Times New Roman" w:hAnsi="Times New Roman" w:cs="Times New Roman"/>
          <w:spacing w:val="8"/>
          <w:w w:val="115"/>
        </w:rPr>
        <w:t xml:space="preserve"> </w:t>
      </w:r>
      <w:r w:rsidRPr="003824EA">
        <w:rPr>
          <w:rFonts w:ascii="Times New Roman" w:hAnsi="Times New Roman" w:cs="Times New Roman"/>
          <w:w w:val="115"/>
        </w:rPr>
        <w:t>country?</w:t>
      </w:r>
      <w:r w:rsidRPr="003824EA">
        <w:rPr>
          <w:rFonts w:ascii="Times New Roman" w:hAnsi="Times New Roman" w:cs="Times New Roman"/>
          <w:spacing w:val="9"/>
          <w:w w:val="115"/>
        </w:rPr>
        <w:t xml:space="preserve"> </w:t>
      </w:r>
      <w:r w:rsidRPr="003824EA">
        <w:rPr>
          <w:rFonts w:ascii="Times New Roman" w:hAnsi="Times New Roman" w:cs="Times New Roman"/>
          <w:w w:val="115"/>
        </w:rPr>
        <w:t>If</w:t>
      </w:r>
      <w:r w:rsidRPr="003824EA">
        <w:rPr>
          <w:rFonts w:ascii="Times New Roman" w:hAnsi="Times New Roman" w:cs="Times New Roman"/>
          <w:spacing w:val="9"/>
          <w:w w:val="115"/>
        </w:rPr>
        <w:t xml:space="preserve"> </w:t>
      </w:r>
      <w:r w:rsidRPr="003824EA">
        <w:rPr>
          <w:rFonts w:ascii="Times New Roman" w:hAnsi="Times New Roman" w:cs="Times New Roman"/>
          <w:w w:val="115"/>
        </w:rPr>
        <w:t>yes,</w:t>
      </w:r>
      <w:r w:rsidRPr="003824EA">
        <w:rPr>
          <w:rFonts w:ascii="Times New Roman" w:hAnsi="Times New Roman" w:cs="Times New Roman"/>
          <w:spacing w:val="8"/>
          <w:w w:val="115"/>
        </w:rPr>
        <w:t xml:space="preserve"> </w:t>
      </w:r>
      <w:r w:rsidRPr="003824EA">
        <w:rPr>
          <w:rFonts w:ascii="Times New Roman" w:hAnsi="Times New Roman" w:cs="Times New Roman"/>
          <w:w w:val="115"/>
        </w:rPr>
        <w:t>please</w:t>
      </w:r>
      <w:r w:rsidRPr="003824EA">
        <w:rPr>
          <w:rFonts w:ascii="Times New Roman" w:hAnsi="Times New Roman" w:cs="Times New Roman"/>
          <w:spacing w:val="9"/>
          <w:w w:val="115"/>
        </w:rPr>
        <w:t xml:space="preserve"> </w:t>
      </w:r>
      <w:r w:rsidRPr="003824EA">
        <w:rPr>
          <w:rFonts w:ascii="Times New Roman" w:hAnsi="Times New Roman" w:cs="Times New Roman"/>
          <w:w w:val="115"/>
        </w:rPr>
        <w:t>provide</w:t>
      </w:r>
      <w:r w:rsidRPr="003824EA">
        <w:rPr>
          <w:rFonts w:ascii="Times New Roman" w:hAnsi="Times New Roman" w:cs="Times New Roman"/>
          <w:spacing w:val="9"/>
          <w:w w:val="115"/>
        </w:rPr>
        <w:t xml:space="preserve"> </w:t>
      </w:r>
      <w:r w:rsidRPr="003824EA">
        <w:rPr>
          <w:rFonts w:ascii="Times New Roman" w:hAnsi="Times New Roman" w:cs="Times New Roman"/>
          <w:w w:val="115"/>
        </w:rPr>
        <w:t>details.</w:t>
      </w:r>
    </w:p>
    <w:p w14:paraId="1D0B7844" w14:textId="77777777" w:rsidR="009B5151" w:rsidRPr="003824EA" w:rsidRDefault="009B5151" w:rsidP="009B5151">
      <w:pPr>
        <w:pStyle w:val="BodyText"/>
        <w:spacing w:beforeLines="120" w:before="288" w:afterLines="120" w:after="288" w:line="26" w:lineRule="atLeast"/>
        <w:jc w:val="both"/>
        <w:rPr>
          <w:rFonts w:ascii="Times New Roman" w:hAnsi="Times New Roman" w:cs="Times New Roman"/>
          <w:w w:val="120"/>
        </w:rPr>
      </w:pPr>
      <w:r w:rsidRPr="003824EA">
        <w:rPr>
          <w:rFonts w:ascii="Times New Roman" w:hAnsi="Times New Roman" w:cs="Times New Roman"/>
          <w:b/>
          <w:bCs/>
          <w:w w:val="110"/>
        </w:rPr>
        <w:t>Response:</w:t>
      </w:r>
      <w:r w:rsidRPr="003824EA">
        <w:rPr>
          <w:rFonts w:ascii="Times New Roman" w:hAnsi="Times New Roman" w:cs="Times New Roman"/>
          <w:spacing w:val="1"/>
          <w:w w:val="110"/>
        </w:rPr>
        <w:t xml:space="preserve"> </w:t>
      </w:r>
      <w:r w:rsidRPr="003824EA">
        <w:rPr>
          <w:rFonts w:ascii="Times New Roman" w:hAnsi="Times New Roman" w:cs="Times New Roman"/>
          <w:w w:val="120"/>
        </w:rPr>
        <w:t>Please</w:t>
      </w:r>
      <w:r w:rsidRPr="003824EA">
        <w:rPr>
          <w:rFonts w:ascii="Times New Roman" w:hAnsi="Times New Roman" w:cs="Times New Roman"/>
          <w:spacing w:val="-15"/>
          <w:w w:val="120"/>
        </w:rPr>
        <w:t xml:space="preserve"> </w:t>
      </w:r>
      <w:r w:rsidRPr="003824EA">
        <w:rPr>
          <w:rFonts w:ascii="Times New Roman" w:hAnsi="Times New Roman" w:cs="Times New Roman"/>
          <w:w w:val="120"/>
        </w:rPr>
        <w:t>refer</w:t>
      </w:r>
      <w:r w:rsidRPr="003824EA">
        <w:rPr>
          <w:rFonts w:ascii="Times New Roman" w:hAnsi="Times New Roman" w:cs="Times New Roman"/>
          <w:spacing w:val="-14"/>
          <w:w w:val="120"/>
        </w:rPr>
        <w:t xml:space="preserve"> </w:t>
      </w:r>
      <w:r w:rsidRPr="003824EA">
        <w:rPr>
          <w:rFonts w:ascii="Times New Roman" w:hAnsi="Times New Roman" w:cs="Times New Roman"/>
          <w:w w:val="120"/>
        </w:rPr>
        <w:t>Part</w:t>
      </w:r>
      <w:r w:rsidRPr="003824EA">
        <w:rPr>
          <w:rFonts w:ascii="Times New Roman" w:hAnsi="Times New Roman" w:cs="Times New Roman"/>
          <w:spacing w:val="-15"/>
          <w:w w:val="120"/>
        </w:rPr>
        <w:t xml:space="preserve"> </w:t>
      </w:r>
      <w:r w:rsidRPr="003824EA">
        <w:rPr>
          <w:rFonts w:ascii="Times New Roman" w:hAnsi="Times New Roman" w:cs="Times New Roman"/>
          <w:w w:val="120"/>
        </w:rPr>
        <w:t>1</w:t>
      </w:r>
      <w:r w:rsidRPr="003824EA">
        <w:rPr>
          <w:rFonts w:ascii="Times New Roman" w:hAnsi="Times New Roman" w:cs="Times New Roman"/>
          <w:spacing w:val="-14"/>
          <w:w w:val="120"/>
        </w:rPr>
        <w:t xml:space="preserve"> </w:t>
      </w:r>
      <w:r w:rsidRPr="003824EA">
        <w:rPr>
          <w:rFonts w:ascii="Times New Roman" w:hAnsi="Times New Roman" w:cs="Times New Roman"/>
          <w:w w:val="120"/>
        </w:rPr>
        <w:t>,</w:t>
      </w:r>
      <w:r w:rsidRPr="003824EA">
        <w:rPr>
          <w:rFonts w:ascii="Times New Roman" w:hAnsi="Times New Roman" w:cs="Times New Roman"/>
          <w:spacing w:val="-15"/>
          <w:w w:val="120"/>
        </w:rPr>
        <w:t xml:space="preserve"> </w:t>
      </w:r>
      <w:r w:rsidRPr="003824EA">
        <w:rPr>
          <w:rFonts w:ascii="Times New Roman" w:hAnsi="Times New Roman" w:cs="Times New Roman"/>
          <w:w w:val="120"/>
        </w:rPr>
        <w:t>Question</w:t>
      </w:r>
      <w:r w:rsidRPr="003824EA">
        <w:rPr>
          <w:rFonts w:ascii="Times New Roman" w:hAnsi="Times New Roman" w:cs="Times New Roman"/>
          <w:spacing w:val="-15"/>
          <w:w w:val="120"/>
        </w:rPr>
        <w:t xml:space="preserve"> </w:t>
      </w:r>
      <w:r w:rsidRPr="003824EA">
        <w:rPr>
          <w:rFonts w:ascii="Times New Roman" w:hAnsi="Times New Roman" w:cs="Times New Roman"/>
          <w:w w:val="120"/>
        </w:rPr>
        <w:t>3</w:t>
      </w:r>
    </w:p>
    <w:p w14:paraId="5C1190C8" w14:textId="72C8E793" w:rsidR="009B5151" w:rsidRPr="003824EA" w:rsidRDefault="009B5151" w:rsidP="009B5151">
      <w:pPr>
        <w:pStyle w:val="BodyText"/>
        <w:spacing w:beforeLines="120" w:before="288" w:afterLines="120" w:after="288" w:line="26" w:lineRule="atLeast"/>
        <w:ind w:right="287"/>
        <w:jc w:val="both"/>
        <w:rPr>
          <w:rFonts w:ascii="Times New Roman" w:hAnsi="Times New Roman" w:cs="Times New Roman"/>
          <w:w w:val="115"/>
        </w:rPr>
      </w:pPr>
      <w:r w:rsidRPr="003824EA">
        <w:rPr>
          <w:rFonts w:ascii="Times New Roman" w:hAnsi="Times New Roman" w:cs="Times New Roman"/>
          <w:b/>
          <w:w w:val="115"/>
        </w:rPr>
        <w:t>Question</w:t>
      </w:r>
      <w:r w:rsidRPr="003824EA">
        <w:rPr>
          <w:rFonts w:ascii="Times New Roman" w:hAnsi="Times New Roman" w:cs="Times New Roman"/>
          <w:b/>
          <w:spacing w:val="61"/>
          <w:w w:val="115"/>
        </w:rPr>
        <w:t xml:space="preserve"> </w:t>
      </w:r>
      <w:r w:rsidRPr="003824EA">
        <w:rPr>
          <w:rFonts w:ascii="Times New Roman" w:hAnsi="Times New Roman" w:cs="Times New Roman"/>
          <w:b/>
          <w:w w:val="115"/>
        </w:rPr>
        <w:t xml:space="preserve">13: </w:t>
      </w:r>
      <w:r w:rsidRPr="003824EA">
        <w:rPr>
          <w:rFonts w:ascii="Times New Roman" w:hAnsi="Times New Roman" w:cs="Times New Roman"/>
          <w:w w:val="115"/>
        </w:rPr>
        <w:t>Is</w:t>
      </w:r>
      <w:r w:rsidRPr="003824EA">
        <w:rPr>
          <w:rFonts w:ascii="Times New Roman" w:hAnsi="Times New Roman" w:cs="Times New Roman"/>
          <w:spacing w:val="1"/>
          <w:w w:val="115"/>
        </w:rPr>
        <w:t xml:space="preserve"> </w:t>
      </w:r>
      <w:r w:rsidRPr="003824EA">
        <w:rPr>
          <w:rFonts w:ascii="Times New Roman" w:hAnsi="Times New Roman" w:cs="Times New Roman"/>
          <w:w w:val="115"/>
        </w:rPr>
        <w:t>there</w:t>
      </w:r>
      <w:r w:rsidRPr="003824EA">
        <w:rPr>
          <w:rFonts w:ascii="Times New Roman" w:hAnsi="Times New Roman" w:cs="Times New Roman"/>
          <w:spacing w:val="1"/>
          <w:w w:val="115"/>
        </w:rPr>
        <w:t xml:space="preserve"> </w:t>
      </w:r>
      <w:r w:rsidR="009732ED" w:rsidRPr="003824EA">
        <w:rPr>
          <w:rFonts w:ascii="Times New Roman" w:hAnsi="Times New Roman" w:cs="Times New Roman"/>
          <w:w w:val="115"/>
        </w:rPr>
        <w:t>any high capacity wireless backhaul</w:t>
      </w:r>
      <w:r w:rsidRPr="003824EA">
        <w:rPr>
          <w:rFonts w:ascii="Times New Roman" w:hAnsi="Times New Roman" w:cs="Times New Roman"/>
          <w:spacing w:val="1"/>
          <w:w w:val="115"/>
        </w:rPr>
        <w:t xml:space="preserve"> </w:t>
      </w:r>
      <w:r w:rsidRPr="003824EA">
        <w:rPr>
          <w:rFonts w:ascii="Times New Roman" w:hAnsi="Times New Roman" w:cs="Times New Roman"/>
          <w:w w:val="115"/>
        </w:rPr>
        <w:t>plan</w:t>
      </w:r>
      <w:r w:rsidRPr="003824EA">
        <w:rPr>
          <w:rFonts w:ascii="Times New Roman" w:hAnsi="Times New Roman" w:cs="Times New Roman"/>
          <w:spacing w:val="1"/>
          <w:w w:val="115"/>
        </w:rPr>
        <w:t xml:space="preserve"> </w:t>
      </w:r>
      <w:r w:rsidRPr="003824EA">
        <w:rPr>
          <w:rFonts w:ascii="Times New Roman" w:hAnsi="Times New Roman" w:cs="Times New Roman"/>
          <w:w w:val="115"/>
        </w:rPr>
        <w:t>for</w:t>
      </w:r>
      <w:r w:rsidRPr="003824EA">
        <w:rPr>
          <w:rFonts w:ascii="Times New Roman" w:hAnsi="Times New Roman" w:cs="Times New Roman"/>
          <w:spacing w:val="1"/>
          <w:w w:val="115"/>
        </w:rPr>
        <w:t xml:space="preserve"> </w:t>
      </w:r>
      <w:r w:rsidRPr="003824EA">
        <w:rPr>
          <w:rFonts w:ascii="Times New Roman" w:hAnsi="Times New Roman" w:cs="Times New Roman"/>
          <w:w w:val="115"/>
        </w:rPr>
        <w:t>5G?</w:t>
      </w:r>
      <w:r w:rsidRPr="003824EA">
        <w:rPr>
          <w:rFonts w:ascii="Times New Roman" w:hAnsi="Times New Roman" w:cs="Times New Roman"/>
          <w:spacing w:val="1"/>
          <w:w w:val="115"/>
        </w:rPr>
        <w:t xml:space="preserve"> </w:t>
      </w:r>
      <w:r w:rsidRPr="003824EA">
        <w:rPr>
          <w:rFonts w:ascii="Times New Roman" w:hAnsi="Times New Roman" w:cs="Times New Roman"/>
          <w:w w:val="115"/>
        </w:rPr>
        <w:t>If</w:t>
      </w:r>
      <w:r w:rsidRPr="003824EA">
        <w:rPr>
          <w:rFonts w:ascii="Times New Roman" w:hAnsi="Times New Roman" w:cs="Times New Roman"/>
          <w:spacing w:val="1"/>
          <w:w w:val="115"/>
        </w:rPr>
        <w:t xml:space="preserve"> </w:t>
      </w:r>
      <w:r w:rsidRPr="003824EA">
        <w:rPr>
          <w:rFonts w:ascii="Times New Roman" w:hAnsi="Times New Roman" w:cs="Times New Roman"/>
          <w:w w:val="115"/>
        </w:rPr>
        <w:t>yes,</w:t>
      </w:r>
      <w:r w:rsidRPr="003824EA">
        <w:rPr>
          <w:rFonts w:ascii="Times New Roman" w:hAnsi="Times New Roman" w:cs="Times New Roman"/>
          <w:spacing w:val="1"/>
          <w:w w:val="115"/>
        </w:rPr>
        <w:t xml:space="preserve"> </w:t>
      </w:r>
      <w:r w:rsidRPr="003824EA">
        <w:rPr>
          <w:rFonts w:ascii="Times New Roman" w:hAnsi="Times New Roman" w:cs="Times New Roman"/>
          <w:w w:val="115"/>
        </w:rPr>
        <w:t>please</w:t>
      </w:r>
      <w:r w:rsidRPr="003824EA">
        <w:rPr>
          <w:rFonts w:ascii="Times New Roman" w:hAnsi="Times New Roman" w:cs="Times New Roman"/>
          <w:spacing w:val="1"/>
          <w:w w:val="115"/>
        </w:rPr>
        <w:t xml:space="preserve"> </w:t>
      </w:r>
      <w:r w:rsidRPr="003824EA">
        <w:rPr>
          <w:rFonts w:ascii="Times New Roman" w:hAnsi="Times New Roman" w:cs="Times New Roman"/>
          <w:w w:val="115"/>
        </w:rPr>
        <w:t>provide</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1"/>
          <w:w w:val="115"/>
        </w:rPr>
        <w:t xml:space="preserve"> </w:t>
      </w:r>
      <w:r w:rsidRPr="003824EA">
        <w:rPr>
          <w:rFonts w:ascii="Times New Roman" w:hAnsi="Times New Roman" w:cs="Times New Roman"/>
          <w:w w:val="115"/>
        </w:rPr>
        <w:t>details</w:t>
      </w:r>
      <w:r w:rsidRPr="003824EA">
        <w:rPr>
          <w:rFonts w:ascii="Times New Roman" w:hAnsi="Times New Roman" w:cs="Times New Roman"/>
          <w:spacing w:val="1"/>
          <w:w w:val="115"/>
        </w:rPr>
        <w:t xml:space="preserve"> </w:t>
      </w:r>
      <w:r w:rsidRPr="003824EA">
        <w:rPr>
          <w:rFonts w:ascii="Times New Roman" w:hAnsi="Times New Roman" w:cs="Times New Roman"/>
          <w:w w:val="115"/>
        </w:rPr>
        <w:t>of</w:t>
      </w:r>
      <w:r w:rsidRPr="003824EA">
        <w:rPr>
          <w:rFonts w:ascii="Times New Roman" w:hAnsi="Times New Roman" w:cs="Times New Roman"/>
          <w:spacing w:val="1"/>
          <w:w w:val="115"/>
        </w:rPr>
        <w:t xml:space="preserve"> </w:t>
      </w:r>
      <w:r w:rsidRPr="003824EA">
        <w:rPr>
          <w:rFonts w:ascii="Times New Roman" w:hAnsi="Times New Roman" w:cs="Times New Roman"/>
          <w:w w:val="115"/>
        </w:rPr>
        <w:t>frequency</w:t>
      </w:r>
      <w:r w:rsidRPr="003824EA">
        <w:rPr>
          <w:rFonts w:ascii="Times New Roman" w:hAnsi="Times New Roman" w:cs="Times New Roman"/>
          <w:spacing w:val="1"/>
          <w:w w:val="115"/>
        </w:rPr>
        <w:t xml:space="preserve"> </w:t>
      </w:r>
      <w:r w:rsidRPr="003824EA">
        <w:rPr>
          <w:rFonts w:ascii="Times New Roman" w:hAnsi="Times New Roman" w:cs="Times New Roman"/>
          <w:w w:val="115"/>
        </w:rPr>
        <w:t>bands?</w:t>
      </w:r>
    </w:p>
    <w:p w14:paraId="28EC3ED2" w14:textId="1EEF1520" w:rsidR="009B5151" w:rsidRPr="003824EA" w:rsidRDefault="009B5151" w:rsidP="009B5151">
      <w:pPr>
        <w:pStyle w:val="BodyText"/>
        <w:spacing w:beforeLines="120" w:before="288" w:afterLines="120" w:after="288" w:line="26" w:lineRule="atLeast"/>
        <w:ind w:right="291"/>
        <w:jc w:val="both"/>
        <w:rPr>
          <w:rFonts w:ascii="Times New Roman" w:hAnsi="Times New Roman" w:cs="Times New Roman"/>
          <w:w w:val="115"/>
        </w:rPr>
      </w:pPr>
      <w:r w:rsidRPr="003824EA">
        <w:rPr>
          <w:rFonts w:ascii="Times New Roman" w:hAnsi="Times New Roman" w:cs="Times New Roman"/>
          <w:b/>
          <w:bCs/>
          <w:w w:val="110"/>
        </w:rPr>
        <w:t>Response:</w:t>
      </w:r>
      <w:r w:rsidRPr="003824EA">
        <w:rPr>
          <w:rFonts w:ascii="Times New Roman" w:hAnsi="Times New Roman" w:cs="Times New Roman"/>
          <w:spacing w:val="1"/>
          <w:w w:val="110"/>
        </w:rPr>
        <w:t xml:space="preserve"> </w:t>
      </w:r>
      <w:r w:rsidR="009732ED" w:rsidRPr="003824EA">
        <w:rPr>
          <w:rFonts w:ascii="Times New Roman" w:hAnsi="Times New Roman" w:cs="Times New Roman"/>
          <w:w w:val="107"/>
        </w:rPr>
        <w:t>T</w:t>
      </w:r>
      <w:r w:rsidR="009732ED" w:rsidRPr="003824EA">
        <w:rPr>
          <w:rFonts w:ascii="Times New Roman" w:hAnsi="Times New Roman" w:cs="Times New Roman"/>
          <w:spacing w:val="-1"/>
          <w:w w:val="110"/>
        </w:rPr>
        <w:t>h</w:t>
      </w:r>
      <w:r w:rsidR="009732ED" w:rsidRPr="003824EA">
        <w:rPr>
          <w:rFonts w:ascii="Times New Roman" w:hAnsi="Times New Roman" w:cs="Times New Roman"/>
          <w:w w:val="122"/>
        </w:rPr>
        <w:t>e</w:t>
      </w:r>
      <w:r w:rsidR="009732ED" w:rsidRPr="003824EA">
        <w:rPr>
          <w:rFonts w:ascii="Times New Roman" w:hAnsi="Times New Roman" w:cs="Times New Roman"/>
        </w:rPr>
        <w:t xml:space="preserve"> </w:t>
      </w:r>
      <w:r w:rsidR="009732ED" w:rsidRPr="007D5D91">
        <w:rPr>
          <w:rFonts w:ascii="Times New Roman" w:hAnsi="Times New Roman" w:cs="Times New Roman"/>
          <w:w w:val="122"/>
        </w:rPr>
        <w:t>E band</w:t>
      </w:r>
      <w:r w:rsidR="009732ED" w:rsidRPr="003824EA">
        <w:rPr>
          <w:rFonts w:ascii="Times New Roman" w:hAnsi="Times New Roman" w:cs="Times New Roman"/>
        </w:rPr>
        <w:t xml:space="preserve"> </w:t>
      </w:r>
      <w:r w:rsidR="009732ED" w:rsidRPr="003824EA">
        <w:rPr>
          <w:rFonts w:ascii="Times New Roman" w:hAnsi="Times New Roman" w:cs="Times New Roman"/>
          <w:spacing w:val="-25"/>
        </w:rPr>
        <w:t>(</w:t>
      </w:r>
      <w:r w:rsidRPr="003824EA">
        <w:rPr>
          <w:rFonts w:ascii="Times New Roman" w:hAnsi="Times New Roman" w:cs="Times New Roman"/>
          <w:spacing w:val="-1"/>
          <w:w w:val="126"/>
        </w:rPr>
        <w:t>7</w:t>
      </w:r>
      <w:r w:rsidRPr="003824EA">
        <w:rPr>
          <w:rFonts w:ascii="Times New Roman" w:hAnsi="Times New Roman" w:cs="Times New Roman"/>
          <w:spacing w:val="-1"/>
          <w:w w:val="148"/>
        </w:rPr>
        <w:t>1</w:t>
      </w:r>
      <w:r w:rsidRPr="003824EA">
        <w:rPr>
          <w:rFonts w:ascii="Times New Roman" w:hAnsi="Times New Roman" w:cs="Times New Roman"/>
          <w:w w:val="90"/>
        </w:rPr>
        <w:t>-</w:t>
      </w:r>
      <w:r w:rsidRPr="003824EA">
        <w:rPr>
          <w:rFonts w:ascii="Times New Roman" w:hAnsi="Times New Roman" w:cs="Times New Roman"/>
          <w:spacing w:val="-1"/>
          <w:w w:val="126"/>
        </w:rPr>
        <w:t>7</w:t>
      </w:r>
      <w:r w:rsidRPr="003824EA">
        <w:rPr>
          <w:rFonts w:ascii="Times New Roman" w:hAnsi="Times New Roman" w:cs="Times New Roman"/>
          <w:spacing w:val="-1"/>
          <w:w w:val="112"/>
        </w:rPr>
        <w:t>6</w:t>
      </w:r>
      <w:r w:rsidRPr="003824EA">
        <w:rPr>
          <w:rFonts w:ascii="Times New Roman" w:hAnsi="Times New Roman" w:cs="Times New Roman"/>
          <w:w w:val="71"/>
        </w:rPr>
        <w:t>/</w:t>
      </w:r>
      <w:r w:rsidRPr="003824EA">
        <w:rPr>
          <w:rFonts w:ascii="Times New Roman" w:hAnsi="Times New Roman" w:cs="Times New Roman"/>
          <w:spacing w:val="-1"/>
          <w:w w:val="106"/>
        </w:rPr>
        <w:t>8</w:t>
      </w:r>
      <w:r w:rsidRPr="003824EA">
        <w:rPr>
          <w:rFonts w:ascii="Times New Roman" w:hAnsi="Times New Roman" w:cs="Times New Roman"/>
          <w:spacing w:val="-1"/>
          <w:w w:val="148"/>
        </w:rPr>
        <w:t>1</w:t>
      </w:r>
      <w:r w:rsidRPr="003824EA">
        <w:rPr>
          <w:rFonts w:ascii="Times New Roman" w:hAnsi="Times New Roman" w:cs="Times New Roman"/>
          <w:w w:val="90"/>
        </w:rPr>
        <w:t>-</w:t>
      </w:r>
      <w:r w:rsidR="005339A9" w:rsidRPr="003824EA">
        <w:rPr>
          <w:rFonts w:ascii="Times New Roman" w:hAnsi="Times New Roman" w:cs="Times New Roman"/>
          <w:spacing w:val="-1"/>
          <w:w w:val="106"/>
        </w:rPr>
        <w:t>8</w:t>
      </w:r>
      <w:r w:rsidR="005339A9" w:rsidRPr="003824EA">
        <w:rPr>
          <w:rFonts w:ascii="Times New Roman" w:hAnsi="Times New Roman" w:cs="Times New Roman"/>
          <w:w w:val="112"/>
        </w:rPr>
        <w:t>6</w:t>
      </w:r>
      <w:r w:rsidR="005339A9" w:rsidRPr="003824EA">
        <w:rPr>
          <w:rFonts w:ascii="Times New Roman" w:hAnsi="Times New Roman" w:cs="Times New Roman"/>
        </w:rPr>
        <w:t xml:space="preserve"> </w:t>
      </w:r>
      <w:r w:rsidR="005339A9" w:rsidRPr="003824EA">
        <w:rPr>
          <w:rFonts w:ascii="Times New Roman" w:hAnsi="Times New Roman" w:cs="Times New Roman"/>
          <w:spacing w:val="-25"/>
        </w:rPr>
        <w:t>MHz</w:t>
      </w:r>
      <w:r w:rsidR="005339A9" w:rsidRPr="003824EA">
        <w:rPr>
          <w:rFonts w:ascii="Times New Roman" w:hAnsi="Times New Roman" w:cs="Times New Roman"/>
        </w:rPr>
        <w:t>)</w:t>
      </w:r>
      <w:r w:rsidRPr="003824EA">
        <w:rPr>
          <w:rFonts w:ascii="Times New Roman" w:hAnsi="Times New Roman" w:cs="Times New Roman"/>
        </w:rPr>
        <w:t xml:space="preserve"> </w:t>
      </w:r>
      <w:r w:rsidRPr="003824EA">
        <w:rPr>
          <w:rFonts w:ascii="Times New Roman" w:hAnsi="Times New Roman" w:cs="Times New Roman"/>
          <w:spacing w:val="-25"/>
        </w:rPr>
        <w:t xml:space="preserve"> </w:t>
      </w:r>
      <w:r w:rsidRPr="003824EA">
        <w:rPr>
          <w:rFonts w:ascii="Times New Roman" w:hAnsi="Times New Roman" w:cs="Times New Roman"/>
          <w:spacing w:val="-1"/>
          <w:w w:val="110"/>
        </w:rPr>
        <w:t>h</w:t>
      </w:r>
      <w:r w:rsidRPr="003824EA">
        <w:rPr>
          <w:rFonts w:ascii="Times New Roman" w:hAnsi="Times New Roman" w:cs="Times New Roman"/>
          <w:spacing w:val="-1"/>
          <w:w w:val="118"/>
        </w:rPr>
        <w:t>a</w:t>
      </w:r>
      <w:r w:rsidRPr="003824EA">
        <w:rPr>
          <w:rFonts w:ascii="Times New Roman" w:hAnsi="Times New Roman" w:cs="Times New Roman"/>
          <w:w w:val="118"/>
        </w:rPr>
        <w:t>s</w:t>
      </w:r>
      <w:r w:rsidRPr="003824EA">
        <w:rPr>
          <w:rFonts w:ascii="Times New Roman" w:hAnsi="Times New Roman" w:cs="Times New Roman"/>
        </w:rPr>
        <w:t xml:space="preserve"> </w:t>
      </w:r>
      <w:r w:rsidRPr="003824EA">
        <w:rPr>
          <w:rFonts w:ascii="Times New Roman" w:hAnsi="Times New Roman" w:cs="Times New Roman"/>
          <w:spacing w:val="-25"/>
        </w:rPr>
        <w:t xml:space="preserve"> </w:t>
      </w:r>
      <w:r w:rsidRPr="003824EA">
        <w:rPr>
          <w:rFonts w:ascii="Times New Roman" w:hAnsi="Times New Roman" w:cs="Times New Roman"/>
          <w:spacing w:val="-1"/>
          <w:w w:val="114"/>
        </w:rPr>
        <w:t>b</w:t>
      </w:r>
      <w:r w:rsidRPr="003824EA">
        <w:rPr>
          <w:rFonts w:ascii="Times New Roman" w:hAnsi="Times New Roman" w:cs="Times New Roman"/>
          <w:w w:val="122"/>
        </w:rPr>
        <w:t>ee</w:t>
      </w:r>
      <w:r w:rsidRPr="003824EA">
        <w:rPr>
          <w:rFonts w:ascii="Times New Roman" w:hAnsi="Times New Roman" w:cs="Times New Roman"/>
          <w:w w:val="109"/>
        </w:rPr>
        <w:t xml:space="preserve">n </w:t>
      </w:r>
      <w:r w:rsidRPr="003824EA">
        <w:rPr>
          <w:rFonts w:ascii="Times New Roman" w:hAnsi="Times New Roman" w:cs="Times New Roman"/>
          <w:w w:val="115"/>
        </w:rPr>
        <w:t>provisionally</w:t>
      </w:r>
      <w:r w:rsidRPr="003824EA">
        <w:rPr>
          <w:rFonts w:ascii="Times New Roman" w:hAnsi="Times New Roman" w:cs="Times New Roman"/>
          <w:spacing w:val="1"/>
          <w:w w:val="115"/>
        </w:rPr>
        <w:t xml:space="preserve"> </w:t>
      </w:r>
      <w:r w:rsidRPr="003824EA">
        <w:rPr>
          <w:rFonts w:ascii="Times New Roman" w:hAnsi="Times New Roman" w:cs="Times New Roman"/>
          <w:w w:val="115"/>
        </w:rPr>
        <w:t>made</w:t>
      </w:r>
      <w:r w:rsidRPr="003824EA">
        <w:rPr>
          <w:rFonts w:ascii="Times New Roman" w:hAnsi="Times New Roman" w:cs="Times New Roman"/>
          <w:spacing w:val="1"/>
          <w:w w:val="115"/>
        </w:rPr>
        <w:t xml:space="preserve"> </w:t>
      </w:r>
      <w:r w:rsidRPr="003824EA">
        <w:rPr>
          <w:rFonts w:ascii="Times New Roman" w:hAnsi="Times New Roman" w:cs="Times New Roman"/>
          <w:w w:val="115"/>
        </w:rPr>
        <w:t>available</w:t>
      </w:r>
      <w:r w:rsidRPr="003824EA">
        <w:rPr>
          <w:rFonts w:ascii="Times New Roman" w:hAnsi="Times New Roman" w:cs="Times New Roman"/>
          <w:spacing w:val="1"/>
          <w:w w:val="115"/>
        </w:rPr>
        <w:t xml:space="preserve"> </w:t>
      </w:r>
      <w:r w:rsidRPr="003824EA">
        <w:rPr>
          <w:rFonts w:ascii="Times New Roman" w:hAnsi="Times New Roman" w:cs="Times New Roman"/>
          <w:w w:val="115"/>
        </w:rPr>
        <w:t>to</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1"/>
          <w:w w:val="115"/>
        </w:rPr>
        <w:t xml:space="preserve"> </w:t>
      </w:r>
      <w:r w:rsidRPr="003824EA">
        <w:rPr>
          <w:rFonts w:ascii="Times New Roman" w:hAnsi="Times New Roman" w:cs="Times New Roman"/>
          <w:w w:val="115"/>
        </w:rPr>
        <w:t>TSPs</w:t>
      </w:r>
      <w:r w:rsidRPr="003824EA">
        <w:rPr>
          <w:rFonts w:ascii="Times New Roman" w:hAnsi="Times New Roman" w:cs="Times New Roman"/>
          <w:spacing w:val="1"/>
          <w:w w:val="115"/>
        </w:rPr>
        <w:t xml:space="preserve"> </w:t>
      </w:r>
      <w:r w:rsidRPr="003824EA">
        <w:rPr>
          <w:rFonts w:ascii="Times New Roman" w:hAnsi="Times New Roman" w:cs="Times New Roman"/>
          <w:w w:val="115"/>
        </w:rPr>
        <w:t>for</w:t>
      </w:r>
      <w:r w:rsidRPr="003824EA">
        <w:rPr>
          <w:rFonts w:ascii="Times New Roman" w:hAnsi="Times New Roman" w:cs="Times New Roman"/>
          <w:spacing w:val="1"/>
          <w:w w:val="115"/>
        </w:rPr>
        <w:t xml:space="preserve"> </w:t>
      </w:r>
      <w:r w:rsidRPr="003824EA">
        <w:rPr>
          <w:rFonts w:ascii="Times New Roman" w:hAnsi="Times New Roman" w:cs="Times New Roman"/>
          <w:w w:val="115"/>
        </w:rPr>
        <w:t>high</w:t>
      </w:r>
      <w:r w:rsidRPr="003824EA">
        <w:rPr>
          <w:rFonts w:ascii="Times New Roman" w:hAnsi="Times New Roman" w:cs="Times New Roman"/>
          <w:spacing w:val="1"/>
          <w:w w:val="115"/>
        </w:rPr>
        <w:t xml:space="preserve"> </w:t>
      </w:r>
      <w:r w:rsidRPr="003824EA">
        <w:rPr>
          <w:rFonts w:ascii="Times New Roman" w:hAnsi="Times New Roman" w:cs="Times New Roman"/>
          <w:w w:val="115"/>
        </w:rPr>
        <w:t>capacity</w:t>
      </w:r>
      <w:r w:rsidRPr="003824EA">
        <w:rPr>
          <w:rFonts w:ascii="Times New Roman" w:hAnsi="Times New Roman" w:cs="Times New Roman"/>
          <w:spacing w:val="1"/>
          <w:w w:val="115"/>
        </w:rPr>
        <w:t xml:space="preserve"> </w:t>
      </w:r>
      <w:r w:rsidRPr="003824EA">
        <w:rPr>
          <w:rFonts w:ascii="Times New Roman" w:hAnsi="Times New Roman" w:cs="Times New Roman"/>
          <w:w w:val="115"/>
        </w:rPr>
        <w:t>wireless</w:t>
      </w:r>
      <w:r w:rsidRPr="003824EA">
        <w:rPr>
          <w:rFonts w:ascii="Times New Roman" w:hAnsi="Times New Roman" w:cs="Times New Roman"/>
          <w:spacing w:val="9"/>
          <w:w w:val="115"/>
        </w:rPr>
        <w:t xml:space="preserve"> </w:t>
      </w:r>
      <w:r w:rsidRPr="003824EA">
        <w:rPr>
          <w:rFonts w:ascii="Times New Roman" w:hAnsi="Times New Roman" w:cs="Times New Roman"/>
          <w:w w:val="115"/>
        </w:rPr>
        <w:t>backhaul.</w:t>
      </w:r>
    </w:p>
    <w:p w14:paraId="0A32C2ED" w14:textId="77777777" w:rsidR="009B5151" w:rsidRPr="003824EA" w:rsidRDefault="009B5151" w:rsidP="009B5151">
      <w:pPr>
        <w:pStyle w:val="BodyText"/>
        <w:spacing w:beforeLines="120" w:before="288" w:afterLines="120" w:after="288" w:line="26" w:lineRule="atLeast"/>
        <w:ind w:right="287"/>
        <w:jc w:val="both"/>
        <w:rPr>
          <w:rFonts w:ascii="Times New Roman" w:hAnsi="Times New Roman" w:cs="Times New Roman"/>
          <w:w w:val="115"/>
        </w:rPr>
      </w:pPr>
      <w:r w:rsidRPr="003824EA">
        <w:rPr>
          <w:rFonts w:ascii="Times New Roman" w:hAnsi="Times New Roman" w:cs="Times New Roman"/>
          <w:b/>
          <w:w w:val="115"/>
        </w:rPr>
        <w:t>Question</w:t>
      </w:r>
      <w:r w:rsidRPr="003824EA">
        <w:rPr>
          <w:rFonts w:ascii="Times New Roman" w:hAnsi="Times New Roman" w:cs="Times New Roman"/>
          <w:b/>
          <w:spacing w:val="61"/>
          <w:w w:val="115"/>
        </w:rPr>
        <w:t xml:space="preserve"> </w:t>
      </w:r>
      <w:r w:rsidRPr="003824EA">
        <w:rPr>
          <w:rFonts w:ascii="Times New Roman" w:hAnsi="Times New Roman" w:cs="Times New Roman"/>
          <w:b/>
          <w:w w:val="115"/>
        </w:rPr>
        <w:t xml:space="preserve">14: </w:t>
      </w:r>
      <w:r w:rsidRPr="003824EA">
        <w:rPr>
          <w:rFonts w:ascii="Times New Roman" w:hAnsi="Times New Roman" w:cs="Times New Roman"/>
          <w:w w:val="115"/>
        </w:rPr>
        <w:t>Is</w:t>
      </w:r>
      <w:r w:rsidRPr="003824EA">
        <w:rPr>
          <w:rFonts w:ascii="Times New Roman" w:hAnsi="Times New Roman" w:cs="Times New Roman"/>
          <w:spacing w:val="1"/>
          <w:w w:val="115"/>
        </w:rPr>
        <w:t xml:space="preserve"> </w:t>
      </w:r>
      <w:r w:rsidRPr="003824EA">
        <w:rPr>
          <w:rFonts w:ascii="Times New Roman" w:hAnsi="Times New Roman" w:cs="Times New Roman"/>
          <w:w w:val="115"/>
        </w:rPr>
        <w:t>there</w:t>
      </w:r>
      <w:r w:rsidRPr="003824EA">
        <w:rPr>
          <w:rFonts w:ascii="Times New Roman" w:hAnsi="Times New Roman" w:cs="Times New Roman"/>
          <w:spacing w:val="1"/>
          <w:w w:val="115"/>
        </w:rPr>
        <w:t xml:space="preserve"> </w:t>
      </w:r>
      <w:r w:rsidRPr="003824EA">
        <w:rPr>
          <w:rFonts w:ascii="Times New Roman" w:hAnsi="Times New Roman" w:cs="Times New Roman"/>
          <w:w w:val="115"/>
        </w:rPr>
        <w:t>any</w:t>
      </w:r>
      <w:r w:rsidRPr="003824EA">
        <w:rPr>
          <w:rFonts w:ascii="Times New Roman" w:hAnsi="Times New Roman" w:cs="Times New Roman"/>
          <w:spacing w:val="1"/>
          <w:w w:val="115"/>
        </w:rPr>
        <w:t xml:space="preserve"> </w:t>
      </w:r>
      <w:r w:rsidRPr="003824EA">
        <w:rPr>
          <w:rFonts w:ascii="Times New Roman" w:hAnsi="Times New Roman" w:cs="Times New Roman"/>
          <w:w w:val="115"/>
        </w:rPr>
        <w:t>plan</w:t>
      </w:r>
      <w:r w:rsidRPr="003824EA">
        <w:rPr>
          <w:rFonts w:ascii="Times New Roman" w:hAnsi="Times New Roman" w:cs="Times New Roman"/>
          <w:spacing w:val="1"/>
          <w:w w:val="115"/>
        </w:rPr>
        <w:t xml:space="preserve"> </w:t>
      </w:r>
      <w:r w:rsidRPr="003824EA">
        <w:rPr>
          <w:rFonts w:ascii="Times New Roman" w:hAnsi="Times New Roman" w:cs="Times New Roman"/>
          <w:w w:val="115"/>
        </w:rPr>
        <w:t>for</w:t>
      </w:r>
      <w:r w:rsidRPr="003824EA">
        <w:rPr>
          <w:rFonts w:ascii="Times New Roman" w:hAnsi="Times New Roman" w:cs="Times New Roman"/>
          <w:spacing w:val="1"/>
          <w:w w:val="115"/>
        </w:rPr>
        <w:t xml:space="preserve"> </w:t>
      </w:r>
      <w:r w:rsidRPr="003824EA">
        <w:rPr>
          <w:rFonts w:ascii="Times New Roman" w:hAnsi="Times New Roman" w:cs="Times New Roman"/>
          <w:w w:val="115"/>
        </w:rPr>
        <w:t>the</w:t>
      </w:r>
      <w:r w:rsidRPr="003824EA">
        <w:rPr>
          <w:rFonts w:ascii="Times New Roman" w:hAnsi="Times New Roman" w:cs="Times New Roman"/>
          <w:spacing w:val="1"/>
          <w:w w:val="115"/>
        </w:rPr>
        <w:t xml:space="preserve"> </w:t>
      </w:r>
      <w:r w:rsidRPr="003824EA">
        <w:rPr>
          <w:rFonts w:ascii="Times New Roman" w:hAnsi="Times New Roman" w:cs="Times New Roman"/>
          <w:w w:val="115"/>
        </w:rPr>
        <w:t>coexistence</w:t>
      </w:r>
      <w:r w:rsidRPr="003824EA">
        <w:rPr>
          <w:rFonts w:ascii="Times New Roman" w:hAnsi="Times New Roman" w:cs="Times New Roman"/>
          <w:spacing w:val="1"/>
          <w:w w:val="115"/>
        </w:rPr>
        <w:t xml:space="preserve"> </w:t>
      </w:r>
      <w:r w:rsidRPr="003824EA">
        <w:rPr>
          <w:rFonts w:ascii="Times New Roman" w:hAnsi="Times New Roman" w:cs="Times New Roman"/>
          <w:w w:val="115"/>
        </w:rPr>
        <w:t>of</w:t>
      </w:r>
      <w:r w:rsidRPr="003824EA">
        <w:rPr>
          <w:rFonts w:ascii="Times New Roman" w:hAnsi="Times New Roman" w:cs="Times New Roman"/>
          <w:spacing w:val="1"/>
          <w:w w:val="115"/>
        </w:rPr>
        <w:t xml:space="preserve"> </w:t>
      </w:r>
      <w:r w:rsidRPr="003824EA">
        <w:rPr>
          <w:rFonts w:ascii="Times New Roman" w:hAnsi="Times New Roman" w:cs="Times New Roman"/>
          <w:w w:val="115"/>
        </w:rPr>
        <w:t>IMT</w:t>
      </w:r>
      <w:r w:rsidRPr="003824EA">
        <w:rPr>
          <w:rFonts w:ascii="Times New Roman" w:hAnsi="Times New Roman" w:cs="Times New Roman"/>
          <w:spacing w:val="1"/>
          <w:w w:val="115"/>
        </w:rPr>
        <w:t xml:space="preserve"> </w:t>
      </w:r>
      <w:r w:rsidRPr="003824EA">
        <w:rPr>
          <w:rFonts w:ascii="Times New Roman" w:hAnsi="Times New Roman" w:cs="Times New Roman"/>
          <w:w w:val="115"/>
        </w:rPr>
        <w:t>services with satellite services? If yes please specify the bands</w:t>
      </w:r>
      <w:r w:rsidRPr="003824EA">
        <w:rPr>
          <w:rFonts w:ascii="Times New Roman" w:hAnsi="Times New Roman" w:cs="Times New Roman"/>
          <w:spacing w:val="1"/>
          <w:w w:val="115"/>
        </w:rPr>
        <w:t xml:space="preserve"> </w:t>
      </w:r>
      <w:r w:rsidRPr="003824EA">
        <w:rPr>
          <w:rFonts w:ascii="Times New Roman" w:hAnsi="Times New Roman" w:cs="Times New Roman"/>
          <w:w w:val="115"/>
        </w:rPr>
        <w:t>and</w:t>
      </w:r>
      <w:r w:rsidRPr="003824EA">
        <w:rPr>
          <w:rFonts w:ascii="Times New Roman" w:hAnsi="Times New Roman" w:cs="Times New Roman"/>
          <w:spacing w:val="9"/>
          <w:w w:val="115"/>
        </w:rPr>
        <w:t xml:space="preserve"> </w:t>
      </w:r>
      <w:r w:rsidRPr="003824EA">
        <w:rPr>
          <w:rFonts w:ascii="Times New Roman" w:hAnsi="Times New Roman" w:cs="Times New Roman"/>
          <w:w w:val="115"/>
        </w:rPr>
        <w:t>provide</w:t>
      </w:r>
      <w:r w:rsidRPr="003824EA">
        <w:rPr>
          <w:rFonts w:ascii="Times New Roman" w:hAnsi="Times New Roman" w:cs="Times New Roman"/>
          <w:spacing w:val="9"/>
          <w:w w:val="115"/>
        </w:rPr>
        <w:t xml:space="preserve"> </w:t>
      </w:r>
      <w:r w:rsidRPr="003824EA">
        <w:rPr>
          <w:rFonts w:ascii="Times New Roman" w:hAnsi="Times New Roman" w:cs="Times New Roman"/>
          <w:w w:val="115"/>
        </w:rPr>
        <w:t>the</w:t>
      </w:r>
      <w:r w:rsidRPr="003824EA">
        <w:rPr>
          <w:rFonts w:ascii="Times New Roman" w:hAnsi="Times New Roman" w:cs="Times New Roman"/>
          <w:spacing w:val="9"/>
          <w:w w:val="115"/>
        </w:rPr>
        <w:t xml:space="preserve"> </w:t>
      </w:r>
      <w:r w:rsidRPr="003824EA">
        <w:rPr>
          <w:rFonts w:ascii="Times New Roman" w:hAnsi="Times New Roman" w:cs="Times New Roman"/>
          <w:w w:val="115"/>
        </w:rPr>
        <w:t>details.</w:t>
      </w:r>
    </w:p>
    <w:p w14:paraId="586CC042" w14:textId="22435DF9" w:rsidR="00877B2A" w:rsidRPr="003824EA" w:rsidRDefault="009B5151" w:rsidP="009B5151">
      <w:pPr>
        <w:pStyle w:val="BodyText"/>
        <w:spacing w:beforeLines="120" w:before="288" w:afterLines="120" w:after="288" w:line="26" w:lineRule="atLeast"/>
        <w:jc w:val="both"/>
        <w:rPr>
          <w:rFonts w:ascii="Times New Roman" w:hAnsi="Times New Roman" w:cs="Times New Roman"/>
          <w:w w:val="115"/>
        </w:rPr>
      </w:pPr>
      <w:r w:rsidRPr="003824EA">
        <w:rPr>
          <w:rFonts w:ascii="Times New Roman" w:hAnsi="Times New Roman" w:cs="Times New Roman"/>
          <w:b/>
          <w:bCs/>
          <w:w w:val="110"/>
        </w:rPr>
        <w:t>Response:</w:t>
      </w:r>
      <w:r w:rsidRPr="003824EA">
        <w:rPr>
          <w:rFonts w:ascii="Times New Roman" w:hAnsi="Times New Roman" w:cs="Times New Roman"/>
          <w:spacing w:val="1"/>
          <w:w w:val="110"/>
        </w:rPr>
        <w:t xml:space="preserve"> </w:t>
      </w:r>
      <w:r w:rsidRPr="003824EA">
        <w:rPr>
          <w:rFonts w:ascii="Times New Roman" w:hAnsi="Times New Roman" w:cs="Times New Roman"/>
          <w:w w:val="115"/>
        </w:rPr>
        <w:t>The</w:t>
      </w:r>
      <w:r w:rsidRPr="003824EA">
        <w:rPr>
          <w:rFonts w:ascii="Times New Roman" w:hAnsi="Times New Roman" w:cs="Times New Roman"/>
          <w:spacing w:val="-6"/>
          <w:w w:val="115"/>
        </w:rPr>
        <w:t xml:space="preserve"> </w:t>
      </w:r>
      <w:r w:rsidRPr="003824EA">
        <w:rPr>
          <w:rFonts w:ascii="Times New Roman" w:hAnsi="Times New Roman" w:cs="Times New Roman"/>
          <w:w w:val="115"/>
        </w:rPr>
        <w:t>matter</w:t>
      </w:r>
      <w:r w:rsidRPr="003824EA">
        <w:rPr>
          <w:rFonts w:ascii="Times New Roman" w:hAnsi="Times New Roman" w:cs="Times New Roman"/>
          <w:spacing w:val="-5"/>
          <w:w w:val="115"/>
        </w:rPr>
        <w:t xml:space="preserve"> </w:t>
      </w:r>
      <w:r w:rsidRPr="003824EA">
        <w:rPr>
          <w:rFonts w:ascii="Times New Roman" w:hAnsi="Times New Roman" w:cs="Times New Roman"/>
          <w:w w:val="115"/>
        </w:rPr>
        <w:t>is</w:t>
      </w:r>
      <w:r w:rsidRPr="003824EA">
        <w:rPr>
          <w:rFonts w:ascii="Times New Roman" w:hAnsi="Times New Roman" w:cs="Times New Roman"/>
          <w:spacing w:val="-6"/>
          <w:w w:val="115"/>
        </w:rPr>
        <w:t xml:space="preserve"> </w:t>
      </w:r>
      <w:r w:rsidRPr="003824EA">
        <w:rPr>
          <w:rFonts w:ascii="Times New Roman" w:hAnsi="Times New Roman" w:cs="Times New Roman"/>
          <w:w w:val="115"/>
        </w:rPr>
        <w:t>under</w:t>
      </w:r>
      <w:r w:rsidRPr="003824EA">
        <w:rPr>
          <w:rFonts w:ascii="Times New Roman" w:hAnsi="Times New Roman" w:cs="Times New Roman"/>
          <w:spacing w:val="-5"/>
          <w:w w:val="115"/>
        </w:rPr>
        <w:t xml:space="preserve"> </w:t>
      </w:r>
      <w:r w:rsidRPr="003824EA">
        <w:rPr>
          <w:rFonts w:ascii="Times New Roman" w:hAnsi="Times New Roman" w:cs="Times New Roman"/>
          <w:w w:val="115"/>
        </w:rPr>
        <w:t>examination.</w:t>
      </w:r>
    </w:p>
    <w:p w14:paraId="0D78EAE8" w14:textId="77777777" w:rsidR="00877B2A" w:rsidRPr="003824EA" w:rsidRDefault="00877B2A">
      <w:pPr>
        <w:rPr>
          <w:rFonts w:eastAsia="Microsoft Sans Serif"/>
          <w:w w:val="115"/>
        </w:rPr>
      </w:pPr>
      <w:r w:rsidRPr="003824EA">
        <w:rPr>
          <w:w w:val="115"/>
        </w:rPr>
        <w:br w:type="page"/>
      </w:r>
    </w:p>
    <w:p w14:paraId="78505BCA" w14:textId="550A22CC" w:rsidR="00877B2A" w:rsidRPr="003824EA" w:rsidRDefault="00877B2A" w:rsidP="00877B2A">
      <w:pPr>
        <w:pStyle w:val="Heading1"/>
        <w:ind w:left="1" w:hanging="3"/>
        <w:rPr>
          <w:rFonts w:eastAsia="Times New Roman"/>
        </w:rPr>
      </w:pPr>
      <w:bookmarkStart w:id="62" w:name="_Toc146228399"/>
      <w:r w:rsidRPr="003824EA">
        <w:rPr>
          <w:rFonts w:eastAsia="Times New Roman"/>
        </w:rPr>
        <w:t>ANNEX - I (</w:t>
      </w:r>
      <w:r w:rsidR="005339A9" w:rsidRPr="003824EA">
        <w:rPr>
          <w:rFonts w:eastAsia="Times New Roman"/>
        </w:rPr>
        <w:t>IRAN RESPONSES</w:t>
      </w:r>
      <w:r w:rsidRPr="003824EA">
        <w:rPr>
          <w:rFonts w:eastAsia="Times New Roman"/>
        </w:rPr>
        <w:t xml:space="preserve"> TO QUESTIONNAIRES)</w:t>
      </w:r>
      <w:bookmarkEnd w:id="62"/>
    </w:p>
    <w:p w14:paraId="23DF1D10" w14:textId="77777777" w:rsidR="00877B2A" w:rsidRPr="003824EA" w:rsidRDefault="00877B2A" w:rsidP="00877B2A">
      <w:pPr>
        <w:jc w:val="center"/>
        <w:rPr>
          <w:b/>
          <w:bCs/>
        </w:rPr>
      </w:pPr>
    </w:p>
    <w:p w14:paraId="74643486" w14:textId="664236FA" w:rsidR="0071191A" w:rsidRPr="007D5D91" w:rsidRDefault="0071191A" w:rsidP="007D5D91">
      <w:pPr>
        <w:pStyle w:val="Heading1"/>
        <w:keepNext w:val="0"/>
        <w:widowControl w:val="0"/>
        <w:numPr>
          <w:ilvl w:val="2"/>
          <w:numId w:val="18"/>
        </w:numPr>
        <w:tabs>
          <w:tab w:val="left" w:pos="720"/>
        </w:tabs>
        <w:autoSpaceDE w:val="0"/>
        <w:autoSpaceDN w:val="0"/>
        <w:spacing w:before="240" w:after="240" w:line="312" w:lineRule="auto"/>
        <w:ind w:left="1170" w:hanging="720"/>
        <w:jc w:val="both"/>
        <w:rPr>
          <w:rFonts w:eastAsiaTheme="minorEastAsia"/>
          <w:lang w:eastAsia="zh-CN"/>
        </w:rPr>
      </w:pPr>
      <w:bookmarkStart w:id="63" w:name="_Toc146228400"/>
      <w:r w:rsidRPr="00F46EBA">
        <w:rPr>
          <w:rFonts w:eastAsiaTheme="minorEastAsia"/>
          <w:lang w:eastAsia="zh-CN"/>
        </w:rPr>
        <w:t>Current Status of Mobile Broadband in your country</w:t>
      </w:r>
      <w:bookmarkEnd w:id="63"/>
      <w:r w:rsidRPr="007D5D91">
        <w:rPr>
          <w:rFonts w:eastAsiaTheme="minorEastAsia"/>
          <w:lang w:eastAsia="zh-CN"/>
        </w:rPr>
        <w:br/>
      </w:r>
    </w:p>
    <w:p w14:paraId="4340003A" w14:textId="77777777" w:rsidR="0071191A" w:rsidRDefault="0071191A" w:rsidP="0071191A">
      <w:pPr>
        <w:pStyle w:val="ListParagraph"/>
        <w:snapToGrid w:val="0"/>
        <w:spacing w:afterLines="50" w:after="120"/>
        <w:outlineLvl w:val="0"/>
        <w:rPr>
          <w:rFonts w:eastAsiaTheme="minorEastAsia"/>
          <w:bCs/>
          <w:lang w:eastAsia="zh-CN" w:bidi="fa-IR"/>
        </w:rPr>
      </w:pPr>
      <w:r>
        <w:rPr>
          <w:rFonts w:eastAsiaTheme="minorEastAsia"/>
          <w:b/>
          <w:lang w:eastAsia="zh-CN"/>
        </w:rPr>
        <w:t xml:space="preserve">Question 1: </w:t>
      </w:r>
      <w:r w:rsidRPr="00F46EBA">
        <w:rPr>
          <w:rFonts w:eastAsiaTheme="minorEastAsia"/>
          <w:bCs/>
          <w:lang w:eastAsia="zh-CN"/>
        </w:rPr>
        <w:t xml:space="preserve">What are the allocated </w:t>
      </w:r>
      <w:r>
        <w:rPr>
          <w:rFonts w:eastAsiaTheme="minorEastAsia"/>
          <w:bCs/>
          <w:lang w:eastAsia="zh-CN"/>
        </w:rPr>
        <w:t xml:space="preserve">frequency </w:t>
      </w:r>
      <w:r w:rsidRPr="00F46EBA">
        <w:rPr>
          <w:rFonts w:eastAsiaTheme="minorEastAsia"/>
          <w:bCs/>
          <w:lang w:eastAsia="zh-CN"/>
        </w:rPr>
        <w:t xml:space="preserve">bands </w:t>
      </w:r>
      <w:r>
        <w:rPr>
          <w:rFonts w:eastAsiaTheme="minorEastAsia"/>
          <w:bCs/>
          <w:lang w:eastAsia="zh-CN"/>
        </w:rPr>
        <w:t xml:space="preserve">that have been identified for IMT  </w:t>
      </w:r>
      <w:r w:rsidRPr="00F46EBA">
        <w:rPr>
          <w:rFonts w:eastAsiaTheme="minorEastAsia"/>
          <w:bCs/>
          <w:lang w:eastAsia="zh-CN"/>
        </w:rPr>
        <w:t>in your country?</w:t>
      </w:r>
    </w:p>
    <w:p w14:paraId="09557B2E" w14:textId="77777777" w:rsidR="0071191A" w:rsidRPr="005524F4" w:rsidRDefault="0071191A" w:rsidP="0071191A">
      <w:pPr>
        <w:pStyle w:val="ListParagraph"/>
        <w:snapToGrid w:val="0"/>
        <w:spacing w:afterLines="50" w:after="120"/>
        <w:ind w:left="1080"/>
        <w:outlineLvl w:val="0"/>
        <w:rPr>
          <w:rFonts w:eastAsiaTheme="minorEastAsia"/>
          <w:bCs/>
          <w:lang w:eastAsia="zh-CN"/>
        </w:rPr>
      </w:pPr>
      <w:r w:rsidRPr="009C36EB">
        <w:rPr>
          <w:rFonts w:eastAsiaTheme="minorEastAsia"/>
          <w:b/>
          <w:lang w:eastAsia="zh-CN"/>
        </w:rPr>
        <w:t>Answer</w:t>
      </w:r>
      <w:r>
        <w:rPr>
          <w:rFonts w:eastAsiaTheme="minorEastAsia"/>
          <w:bCs/>
          <w:lang w:eastAsia="zh-CN"/>
        </w:rPr>
        <w:t>:</w:t>
      </w:r>
      <w:r w:rsidRPr="005524F4">
        <w:rPr>
          <w:rFonts w:eastAsiaTheme="minorEastAsia"/>
          <w:bCs/>
          <w:lang w:eastAsia="zh-CN"/>
        </w:rPr>
        <w:t xml:space="preserve"> The allocated frequency bands that have been identified for IMT in our country</w:t>
      </w:r>
      <w:r w:rsidRPr="005524F4">
        <w:rPr>
          <w:rFonts w:eastAsiaTheme="minorEastAsia"/>
          <w:bCs/>
          <w:lang w:eastAsia="zh-CN" w:bidi="fa-IR"/>
        </w:rPr>
        <w:t xml:space="preserve"> are following in below table:</w:t>
      </w:r>
    </w:p>
    <w:tbl>
      <w:tblPr>
        <w:tblStyle w:val="TableGrid"/>
        <w:tblW w:w="0" w:type="auto"/>
        <w:jc w:val="center"/>
        <w:tblLook w:val="04A0" w:firstRow="1" w:lastRow="0" w:firstColumn="1" w:lastColumn="0" w:noHBand="0" w:noVBand="1"/>
      </w:tblPr>
      <w:tblGrid>
        <w:gridCol w:w="2001"/>
        <w:gridCol w:w="2096"/>
      </w:tblGrid>
      <w:tr w:rsidR="0071191A" w14:paraId="0ED02F93" w14:textId="77777777" w:rsidTr="00F72E43">
        <w:trPr>
          <w:trHeight w:val="398"/>
          <w:jc w:val="center"/>
        </w:trPr>
        <w:tc>
          <w:tcPr>
            <w:tcW w:w="2001" w:type="dxa"/>
            <w:vAlign w:val="center"/>
          </w:tcPr>
          <w:p w14:paraId="2F63397A" w14:textId="77777777" w:rsidR="0071191A" w:rsidRPr="00FC667D" w:rsidRDefault="0071191A" w:rsidP="00F72E43">
            <w:pPr>
              <w:pStyle w:val="ListParagraph"/>
              <w:snapToGrid w:val="0"/>
              <w:spacing w:afterLines="50" w:after="120"/>
              <w:ind w:left="-113"/>
              <w:jc w:val="center"/>
              <w:outlineLvl w:val="0"/>
              <w:rPr>
                <w:rFonts w:eastAsiaTheme="minorEastAsia"/>
                <w:bCs/>
                <w:sz w:val="22"/>
                <w:szCs w:val="18"/>
                <w:lang w:eastAsia="zh-CN"/>
              </w:rPr>
            </w:pPr>
            <w:r w:rsidRPr="00FC667D">
              <w:rPr>
                <w:rFonts w:eastAsiaTheme="minorEastAsia"/>
                <w:bCs/>
                <w:sz w:val="22"/>
                <w:szCs w:val="18"/>
                <w:lang w:eastAsia="zh-CN"/>
              </w:rPr>
              <w:t>694-862 MHz</w:t>
            </w:r>
          </w:p>
        </w:tc>
        <w:tc>
          <w:tcPr>
            <w:tcW w:w="2096" w:type="dxa"/>
            <w:vAlign w:val="center"/>
          </w:tcPr>
          <w:p w14:paraId="0CA0C5C8" w14:textId="77777777" w:rsidR="0071191A" w:rsidRPr="00FC667D" w:rsidRDefault="0071191A" w:rsidP="00F72E43">
            <w:pPr>
              <w:pStyle w:val="ListParagraph"/>
              <w:snapToGrid w:val="0"/>
              <w:spacing w:afterLines="50" w:after="120"/>
              <w:ind w:left="0"/>
              <w:jc w:val="center"/>
              <w:outlineLvl w:val="0"/>
              <w:rPr>
                <w:rFonts w:eastAsiaTheme="minorEastAsia"/>
                <w:bCs/>
                <w:sz w:val="22"/>
                <w:szCs w:val="18"/>
                <w:lang w:eastAsia="zh-CN"/>
              </w:rPr>
            </w:pPr>
            <w:r w:rsidRPr="00FC667D">
              <w:rPr>
                <w:rFonts w:eastAsiaTheme="minorEastAsia"/>
                <w:bCs/>
                <w:sz w:val="22"/>
                <w:szCs w:val="18"/>
                <w:lang w:eastAsia="zh-CN"/>
              </w:rPr>
              <w:t>2300-2400 MHz</w:t>
            </w:r>
          </w:p>
        </w:tc>
      </w:tr>
      <w:tr w:rsidR="0071191A" w14:paraId="7612488F" w14:textId="77777777" w:rsidTr="00F72E43">
        <w:trPr>
          <w:trHeight w:val="388"/>
          <w:jc w:val="center"/>
        </w:trPr>
        <w:tc>
          <w:tcPr>
            <w:tcW w:w="2001" w:type="dxa"/>
            <w:vAlign w:val="center"/>
          </w:tcPr>
          <w:p w14:paraId="63BDCA6E" w14:textId="77777777" w:rsidR="0071191A" w:rsidRPr="00FC667D" w:rsidRDefault="0071191A" w:rsidP="00F72E43">
            <w:pPr>
              <w:pStyle w:val="ListParagraph"/>
              <w:snapToGrid w:val="0"/>
              <w:spacing w:afterLines="50" w:after="120"/>
              <w:ind w:left="-113"/>
              <w:jc w:val="center"/>
              <w:outlineLvl w:val="0"/>
              <w:rPr>
                <w:rFonts w:eastAsiaTheme="minorEastAsia"/>
                <w:bCs/>
                <w:sz w:val="22"/>
                <w:szCs w:val="18"/>
                <w:lang w:eastAsia="zh-CN"/>
              </w:rPr>
            </w:pPr>
            <w:r w:rsidRPr="00FC667D">
              <w:rPr>
                <w:rFonts w:eastAsiaTheme="minorEastAsia"/>
                <w:bCs/>
                <w:sz w:val="22"/>
                <w:szCs w:val="18"/>
                <w:lang w:eastAsia="zh-CN"/>
              </w:rPr>
              <w:t>876-960 MHz</w:t>
            </w:r>
          </w:p>
        </w:tc>
        <w:tc>
          <w:tcPr>
            <w:tcW w:w="2096" w:type="dxa"/>
            <w:vAlign w:val="center"/>
          </w:tcPr>
          <w:p w14:paraId="030BC85D" w14:textId="77777777" w:rsidR="0071191A" w:rsidRPr="00FC667D" w:rsidRDefault="0071191A" w:rsidP="00F72E43">
            <w:pPr>
              <w:pStyle w:val="ListParagraph"/>
              <w:snapToGrid w:val="0"/>
              <w:spacing w:afterLines="50" w:after="120"/>
              <w:ind w:left="0"/>
              <w:jc w:val="center"/>
              <w:outlineLvl w:val="0"/>
              <w:rPr>
                <w:rFonts w:eastAsiaTheme="minorEastAsia"/>
                <w:bCs/>
                <w:sz w:val="22"/>
                <w:szCs w:val="18"/>
                <w:lang w:eastAsia="zh-CN"/>
              </w:rPr>
            </w:pPr>
            <w:r w:rsidRPr="00FC667D">
              <w:rPr>
                <w:rFonts w:eastAsiaTheme="minorEastAsia"/>
                <w:bCs/>
                <w:sz w:val="22"/>
                <w:szCs w:val="18"/>
                <w:lang w:eastAsia="zh-CN"/>
              </w:rPr>
              <w:t>2500-2690 MHz</w:t>
            </w:r>
          </w:p>
        </w:tc>
      </w:tr>
      <w:tr w:rsidR="0071191A" w14:paraId="28481CC7" w14:textId="77777777" w:rsidTr="00F72E43">
        <w:trPr>
          <w:trHeight w:val="398"/>
          <w:jc w:val="center"/>
        </w:trPr>
        <w:tc>
          <w:tcPr>
            <w:tcW w:w="2001" w:type="dxa"/>
            <w:vAlign w:val="center"/>
          </w:tcPr>
          <w:p w14:paraId="36769FAC" w14:textId="77777777" w:rsidR="0071191A" w:rsidRPr="00FC667D" w:rsidRDefault="0071191A" w:rsidP="00F72E43">
            <w:pPr>
              <w:pStyle w:val="ListParagraph"/>
              <w:snapToGrid w:val="0"/>
              <w:spacing w:afterLines="50" w:after="120"/>
              <w:ind w:left="-113"/>
              <w:jc w:val="center"/>
              <w:outlineLvl w:val="0"/>
              <w:rPr>
                <w:rFonts w:eastAsiaTheme="minorEastAsia"/>
                <w:bCs/>
                <w:sz w:val="22"/>
                <w:szCs w:val="18"/>
                <w:lang w:eastAsia="zh-CN"/>
              </w:rPr>
            </w:pPr>
            <w:r w:rsidRPr="00FC667D">
              <w:rPr>
                <w:rFonts w:eastAsiaTheme="minorEastAsia"/>
                <w:bCs/>
                <w:sz w:val="22"/>
                <w:szCs w:val="18"/>
                <w:lang w:eastAsia="zh-CN"/>
              </w:rPr>
              <w:t>1427-1518 MHz</w:t>
            </w:r>
          </w:p>
        </w:tc>
        <w:tc>
          <w:tcPr>
            <w:tcW w:w="2096" w:type="dxa"/>
            <w:vAlign w:val="center"/>
          </w:tcPr>
          <w:p w14:paraId="7FD84E7D" w14:textId="77777777" w:rsidR="0071191A" w:rsidRPr="00FC667D" w:rsidRDefault="0071191A" w:rsidP="00F72E43">
            <w:pPr>
              <w:pStyle w:val="ListParagraph"/>
              <w:snapToGrid w:val="0"/>
              <w:spacing w:afterLines="50" w:after="120"/>
              <w:ind w:left="0"/>
              <w:jc w:val="center"/>
              <w:outlineLvl w:val="0"/>
              <w:rPr>
                <w:rFonts w:eastAsiaTheme="minorEastAsia"/>
                <w:bCs/>
                <w:sz w:val="22"/>
                <w:szCs w:val="18"/>
                <w:lang w:eastAsia="zh-CN"/>
              </w:rPr>
            </w:pPr>
            <w:r w:rsidRPr="00FC667D">
              <w:rPr>
                <w:rFonts w:eastAsiaTheme="minorEastAsia"/>
                <w:bCs/>
                <w:sz w:val="22"/>
                <w:szCs w:val="18"/>
                <w:lang w:eastAsia="zh-CN"/>
              </w:rPr>
              <w:t>3400-3500 MHz</w:t>
            </w:r>
          </w:p>
        </w:tc>
      </w:tr>
      <w:tr w:rsidR="0071191A" w14:paraId="3929EA08" w14:textId="77777777" w:rsidTr="00F72E43">
        <w:trPr>
          <w:trHeight w:val="388"/>
          <w:jc w:val="center"/>
        </w:trPr>
        <w:tc>
          <w:tcPr>
            <w:tcW w:w="2001" w:type="dxa"/>
            <w:vAlign w:val="center"/>
          </w:tcPr>
          <w:p w14:paraId="7184D26F" w14:textId="77777777" w:rsidR="0071191A" w:rsidRPr="00FC667D" w:rsidRDefault="0071191A" w:rsidP="00F72E43">
            <w:pPr>
              <w:pStyle w:val="ListParagraph"/>
              <w:snapToGrid w:val="0"/>
              <w:spacing w:afterLines="50" w:after="120"/>
              <w:ind w:left="-113"/>
              <w:jc w:val="center"/>
              <w:outlineLvl w:val="0"/>
              <w:rPr>
                <w:rFonts w:eastAsiaTheme="minorEastAsia"/>
                <w:bCs/>
                <w:sz w:val="22"/>
                <w:szCs w:val="18"/>
                <w:lang w:eastAsia="zh-CN"/>
              </w:rPr>
            </w:pPr>
            <w:r w:rsidRPr="00FC667D">
              <w:rPr>
                <w:rFonts w:eastAsiaTheme="minorEastAsia"/>
                <w:bCs/>
                <w:sz w:val="22"/>
                <w:szCs w:val="18"/>
                <w:lang w:eastAsia="zh-CN"/>
              </w:rPr>
              <w:t>1710-2025 MHz</w:t>
            </w:r>
          </w:p>
        </w:tc>
        <w:tc>
          <w:tcPr>
            <w:tcW w:w="2096" w:type="dxa"/>
            <w:vAlign w:val="center"/>
          </w:tcPr>
          <w:p w14:paraId="0F89EBDB" w14:textId="77777777" w:rsidR="0071191A" w:rsidRPr="00FC667D" w:rsidRDefault="0071191A" w:rsidP="00F72E43">
            <w:pPr>
              <w:pStyle w:val="ListParagraph"/>
              <w:snapToGrid w:val="0"/>
              <w:spacing w:afterLines="50" w:after="120"/>
              <w:ind w:left="0"/>
              <w:jc w:val="center"/>
              <w:outlineLvl w:val="0"/>
              <w:rPr>
                <w:rFonts w:eastAsiaTheme="minorEastAsia"/>
                <w:bCs/>
                <w:sz w:val="22"/>
                <w:szCs w:val="18"/>
                <w:lang w:eastAsia="zh-CN"/>
              </w:rPr>
            </w:pPr>
            <w:r w:rsidRPr="00FC667D">
              <w:rPr>
                <w:rFonts w:eastAsiaTheme="minorEastAsia"/>
                <w:bCs/>
                <w:sz w:val="22"/>
                <w:szCs w:val="18"/>
                <w:lang w:eastAsia="zh-CN"/>
              </w:rPr>
              <w:t>3500-3600 MHz</w:t>
            </w:r>
          </w:p>
        </w:tc>
      </w:tr>
      <w:tr w:rsidR="0071191A" w14:paraId="1569C800" w14:textId="77777777" w:rsidTr="00F72E43">
        <w:trPr>
          <w:trHeight w:val="398"/>
          <w:jc w:val="center"/>
        </w:trPr>
        <w:tc>
          <w:tcPr>
            <w:tcW w:w="2001" w:type="dxa"/>
            <w:vAlign w:val="center"/>
          </w:tcPr>
          <w:p w14:paraId="1803F499" w14:textId="77777777" w:rsidR="0071191A" w:rsidRPr="00FC667D" w:rsidRDefault="0071191A" w:rsidP="00F72E43">
            <w:pPr>
              <w:pStyle w:val="ListParagraph"/>
              <w:snapToGrid w:val="0"/>
              <w:spacing w:afterLines="50" w:after="120"/>
              <w:ind w:left="-113"/>
              <w:jc w:val="center"/>
              <w:outlineLvl w:val="0"/>
              <w:rPr>
                <w:rFonts w:eastAsiaTheme="minorEastAsia"/>
                <w:bCs/>
                <w:sz w:val="22"/>
                <w:szCs w:val="18"/>
                <w:lang w:eastAsia="zh-CN"/>
              </w:rPr>
            </w:pPr>
            <w:r w:rsidRPr="00FC667D">
              <w:rPr>
                <w:rFonts w:eastAsiaTheme="minorEastAsia"/>
                <w:bCs/>
                <w:sz w:val="22"/>
                <w:szCs w:val="18"/>
                <w:lang w:eastAsia="zh-CN"/>
              </w:rPr>
              <w:t>2110-2200 MHz</w:t>
            </w:r>
          </w:p>
        </w:tc>
        <w:tc>
          <w:tcPr>
            <w:tcW w:w="2096" w:type="dxa"/>
            <w:vAlign w:val="center"/>
          </w:tcPr>
          <w:p w14:paraId="6ACB5431" w14:textId="77777777" w:rsidR="0071191A" w:rsidRPr="00FC667D" w:rsidRDefault="0071191A" w:rsidP="00F72E43">
            <w:pPr>
              <w:pStyle w:val="ListParagraph"/>
              <w:snapToGrid w:val="0"/>
              <w:spacing w:afterLines="50" w:after="120"/>
              <w:ind w:left="0"/>
              <w:jc w:val="center"/>
              <w:outlineLvl w:val="0"/>
              <w:rPr>
                <w:rFonts w:eastAsiaTheme="minorEastAsia"/>
                <w:bCs/>
                <w:sz w:val="22"/>
                <w:szCs w:val="18"/>
                <w:lang w:eastAsia="zh-CN"/>
              </w:rPr>
            </w:pPr>
            <w:r w:rsidRPr="00FC667D">
              <w:rPr>
                <w:rFonts w:eastAsiaTheme="minorEastAsia"/>
                <w:bCs/>
                <w:sz w:val="22"/>
                <w:szCs w:val="18"/>
                <w:lang w:eastAsia="zh-CN"/>
              </w:rPr>
              <w:t>3600-3800 MHz</w:t>
            </w:r>
          </w:p>
        </w:tc>
      </w:tr>
      <w:tr w:rsidR="0071191A" w14:paraId="655AA97B" w14:textId="77777777" w:rsidTr="00F72E43">
        <w:trPr>
          <w:trHeight w:val="398"/>
          <w:jc w:val="center"/>
        </w:trPr>
        <w:tc>
          <w:tcPr>
            <w:tcW w:w="2001" w:type="dxa"/>
            <w:vAlign w:val="center"/>
          </w:tcPr>
          <w:p w14:paraId="162A6691" w14:textId="77777777" w:rsidR="0071191A" w:rsidRPr="00FC667D" w:rsidRDefault="0071191A" w:rsidP="00F72E43">
            <w:pPr>
              <w:pStyle w:val="ListParagraph"/>
              <w:snapToGrid w:val="0"/>
              <w:spacing w:afterLines="50" w:after="120"/>
              <w:ind w:left="-113"/>
              <w:jc w:val="center"/>
              <w:outlineLvl w:val="0"/>
              <w:rPr>
                <w:rFonts w:eastAsiaTheme="minorEastAsia"/>
                <w:bCs/>
                <w:sz w:val="22"/>
                <w:szCs w:val="18"/>
                <w:lang w:eastAsia="zh-CN"/>
              </w:rPr>
            </w:pPr>
            <w:r>
              <w:rPr>
                <w:rFonts w:eastAsiaTheme="minorEastAsia"/>
                <w:bCs/>
                <w:sz w:val="22"/>
                <w:szCs w:val="18"/>
                <w:lang w:eastAsia="zh-CN"/>
              </w:rPr>
              <w:t>4800-4990 MHz</w:t>
            </w:r>
          </w:p>
        </w:tc>
        <w:tc>
          <w:tcPr>
            <w:tcW w:w="2096" w:type="dxa"/>
            <w:vAlign w:val="center"/>
          </w:tcPr>
          <w:p w14:paraId="73AD95D9" w14:textId="77777777" w:rsidR="0071191A" w:rsidRPr="00FC667D" w:rsidRDefault="0071191A" w:rsidP="00F72E43">
            <w:pPr>
              <w:pStyle w:val="ListParagraph"/>
              <w:snapToGrid w:val="0"/>
              <w:spacing w:afterLines="50" w:after="120"/>
              <w:ind w:left="0"/>
              <w:jc w:val="center"/>
              <w:outlineLvl w:val="0"/>
              <w:rPr>
                <w:rFonts w:eastAsiaTheme="minorEastAsia"/>
                <w:bCs/>
                <w:sz w:val="22"/>
                <w:szCs w:val="18"/>
                <w:lang w:eastAsia="zh-CN"/>
              </w:rPr>
            </w:pPr>
            <w:r>
              <w:rPr>
                <w:rFonts w:eastAsiaTheme="minorEastAsia"/>
                <w:bCs/>
                <w:sz w:val="22"/>
                <w:szCs w:val="18"/>
                <w:lang w:eastAsia="zh-CN"/>
              </w:rPr>
              <w:t>24.250-27.5 GHz</w:t>
            </w:r>
          </w:p>
        </w:tc>
      </w:tr>
    </w:tbl>
    <w:p w14:paraId="6224B311" w14:textId="77777777" w:rsidR="0071191A" w:rsidRPr="00F46EBA" w:rsidRDefault="0071191A" w:rsidP="0071191A">
      <w:pPr>
        <w:pStyle w:val="ListParagraph"/>
        <w:snapToGrid w:val="0"/>
        <w:spacing w:afterLines="50" w:after="120"/>
        <w:ind w:left="1080"/>
        <w:outlineLvl w:val="0"/>
        <w:rPr>
          <w:rFonts w:eastAsiaTheme="minorEastAsia"/>
          <w:bCs/>
          <w:lang w:eastAsia="zh-CN"/>
        </w:rPr>
      </w:pPr>
    </w:p>
    <w:p w14:paraId="34F675C8" w14:textId="77777777" w:rsidR="0071191A" w:rsidRDefault="0071191A" w:rsidP="0071191A">
      <w:pPr>
        <w:pStyle w:val="ListParagraph"/>
        <w:snapToGrid w:val="0"/>
        <w:spacing w:afterLines="50" w:after="120"/>
        <w:outlineLvl w:val="0"/>
        <w:rPr>
          <w:rFonts w:eastAsiaTheme="minorEastAsia"/>
          <w:bCs/>
          <w:lang w:eastAsia="zh-CN" w:bidi="fa-IR"/>
        </w:rPr>
      </w:pPr>
      <w:r>
        <w:rPr>
          <w:rFonts w:eastAsiaTheme="minorEastAsia"/>
          <w:b/>
          <w:lang w:eastAsia="zh-CN"/>
        </w:rPr>
        <w:t xml:space="preserve">Question 2: </w:t>
      </w:r>
      <w:r w:rsidRPr="00F46EBA">
        <w:rPr>
          <w:rFonts w:eastAsiaTheme="minorEastAsia"/>
          <w:bCs/>
          <w:lang w:eastAsia="zh-CN"/>
        </w:rPr>
        <w:t xml:space="preserve">Which of the </w:t>
      </w:r>
      <w:r>
        <w:rPr>
          <w:rFonts w:eastAsiaTheme="minorEastAsia"/>
          <w:bCs/>
          <w:lang w:eastAsia="zh-CN"/>
        </w:rPr>
        <w:t xml:space="preserve">frequency </w:t>
      </w:r>
      <w:r w:rsidRPr="00F46EBA">
        <w:rPr>
          <w:rFonts w:eastAsiaTheme="minorEastAsia"/>
          <w:bCs/>
          <w:lang w:eastAsia="zh-CN"/>
        </w:rPr>
        <w:t>bands</w:t>
      </w:r>
      <w:r>
        <w:rPr>
          <w:rFonts w:eastAsiaTheme="minorEastAsia"/>
          <w:bCs/>
          <w:lang w:eastAsia="zh-CN"/>
        </w:rPr>
        <w:t xml:space="preserve"> identified for IMT</w:t>
      </w:r>
      <w:r w:rsidRPr="00F46EBA">
        <w:rPr>
          <w:rFonts w:eastAsiaTheme="minorEastAsia"/>
          <w:bCs/>
          <w:lang w:eastAsia="zh-CN"/>
        </w:rPr>
        <w:t xml:space="preserve"> have been assigned in your country?</w:t>
      </w:r>
      <w:r w:rsidRPr="00DC6F29">
        <w:rPr>
          <w:rFonts w:eastAsiaTheme="minorEastAsia"/>
          <w:bCs/>
          <w:lang w:eastAsia="zh-CN" w:bidi="fa-IR"/>
        </w:rPr>
        <w:t xml:space="preserve"> </w:t>
      </w:r>
    </w:p>
    <w:p w14:paraId="6E1154FE" w14:textId="77777777" w:rsidR="0071191A" w:rsidRDefault="0071191A" w:rsidP="0071191A">
      <w:pPr>
        <w:pStyle w:val="ListParagraph"/>
        <w:snapToGrid w:val="0"/>
        <w:spacing w:afterLines="50" w:after="120"/>
        <w:ind w:left="1080"/>
        <w:outlineLvl w:val="0"/>
        <w:rPr>
          <w:rFonts w:eastAsiaTheme="minorEastAsia"/>
          <w:bCs/>
          <w:lang w:eastAsia="zh-CN" w:bidi="fa-IR"/>
        </w:rPr>
      </w:pPr>
      <w:r w:rsidRPr="009C36EB">
        <w:rPr>
          <w:rFonts w:eastAsiaTheme="minorEastAsia"/>
          <w:b/>
          <w:lang w:eastAsia="zh-CN"/>
        </w:rPr>
        <w:t>Answer</w:t>
      </w:r>
      <w:r>
        <w:rPr>
          <w:rFonts w:eastAsiaTheme="minorEastAsia"/>
          <w:bCs/>
          <w:lang w:eastAsia="zh-CN"/>
        </w:rPr>
        <w:t>: T</w:t>
      </w:r>
      <w:r w:rsidRPr="00F46EBA">
        <w:rPr>
          <w:rFonts w:eastAsiaTheme="minorEastAsia"/>
          <w:bCs/>
          <w:lang w:eastAsia="zh-CN"/>
        </w:rPr>
        <w:t xml:space="preserve">he </w:t>
      </w:r>
      <w:r>
        <w:rPr>
          <w:rFonts w:eastAsiaTheme="minorEastAsia"/>
          <w:bCs/>
          <w:lang w:eastAsia="zh-CN"/>
        </w:rPr>
        <w:t xml:space="preserve">frequency </w:t>
      </w:r>
      <w:r w:rsidRPr="00F46EBA">
        <w:rPr>
          <w:rFonts w:eastAsiaTheme="minorEastAsia"/>
          <w:bCs/>
          <w:lang w:eastAsia="zh-CN"/>
        </w:rPr>
        <w:t>bands</w:t>
      </w:r>
      <w:r>
        <w:rPr>
          <w:rFonts w:eastAsiaTheme="minorEastAsia"/>
          <w:bCs/>
          <w:lang w:eastAsia="zh-CN"/>
        </w:rPr>
        <w:t xml:space="preserve"> identified for IMT</w:t>
      </w:r>
      <w:r w:rsidRPr="00F46EBA">
        <w:rPr>
          <w:rFonts w:eastAsiaTheme="minorEastAsia"/>
          <w:bCs/>
          <w:lang w:eastAsia="zh-CN"/>
        </w:rPr>
        <w:t xml:space="preserve"> have been assigned in </w:t>
      </w:r>
      <w:r>
        <w:rPr>
          <w:rFonts w:eastAsiaTheme="minorEastAsia"/>
          <w:bCs/>
          <w:lang w:eastAsia="zh-CN"/>
        </w:rPr>
        <w:t>our</w:t>
      </w:r>
      <w:r w:rsidRPr="00F46EBA">
        <w:rPr>
          <w:rFonts w:eastAsiaTheme="minorEastAsia"/>
          <w:bCs/>
          <w:lang w:eastAsia="zh-CN"/>
        </w:rPr>
        <w:t xml:space="preserve"> country</w:t>
      </w:r>
      <w:r>
        <w:rPr>
          <w:rFonts w:eastAsiaTheme="minorEastAsia"/>
          <w:bCs/>
          <w:lang w:eastAsia="zh-CN"/>
        </w:rPr>
        <w:t xml:space="preserve"> include in the below table:</w:t>
      </w:r>
    </w:p>
    <w:p w14:paraId="29F67E39" w14:textId="77777777" w:rsidR="0071191A" w:rsidRDefault="0071191A" w:rsidP="0071191A">
      <w:pPr>
        <w:pStyle w:val="ListParagraph"/>
        <w:snapToGrid w:val="0"/>
        <w:spacing w:afterLines="50" w:after="120"/>
        <w:ind w:left="1080"/>
        <w:outlineLvl w:val="0"/>
        <w:rPr>
          <w:rFonts w:eastAsiaTheme="minorEastAsia"/>
          <w:bCs/>
          <w:lang w:eastAsia="zh-CN" w:bidi="fa-IR"/>
        </w:rPr>
      </w:pPr>
    </w:p>
    <w:tbl>
      <w:tblPr>
        <w:tblStyle w:val="TableGrid"/>
        <w:tblW w:w="0" w:type="auto"/>
        <w:tblInd w:w="1080" w:type="dxa"/>
        <w:tblLook w:val="04A0" w:firstRow="1" w:lastRow="0" w:firstColumn="1" w:lastColumn="0" w:noHBand="0" w:noVBand="1"/>
      </w:tblPr>
      <w:tblGrid>
        <w:gridCol w:w="2650"/>
        <w:gridCol w:w="2716"/>
        <w:gridCol w:w="2717"/>
      </w:tblGrid>
      <w:tr w:rsidR="0071191A" w14:paraId="2AA51FDB" w14:textId="77777777" w:rsidTr="00F72E43">
        <w:tc>
          <w:tcPr>
            <w:tcW w:w="2650" w:type="dxa"/>
            <w:shd w:val="clear" w:color="auto" w:fill="BFBFBF" w:themeFill="background1" w:themeFillShade="BF"/>
            <w:vAlign w:val="center"/>
          </w:tcPr>
          <w:p w14:paraId="7055248D"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Band</w:t>
            </w:r>
            <w:r>
              <w:rPr>
                <w:rFonts w:eastAsiaTheme="minorEastAsia"/>
                <w:bCs/>
                <w:lang w:eastAsia="zh-CN"/>
              </w:rPr>
              <w:t>s</w:t>
            </w:r>
            <w:r w:rsidRPr="00C10A4D">
              <w:rPr>
                <w:rFonts w:eastAsiaTheme="minorEastAsia"/>
                <w:bCs/>
                <w:lang w:eastAsia="zh-CN"/>
              </w:rPr>
              <w:t xml:space="preserve"> </w:t>
            </w:r>
            <w:r>
              <w:rPr>
                <w:rFonts w:eastAsiaTheme="minorEastAsia"/>
                <w:bCs/>
                <w:lang w:eastAsia="zh-CN"/>
              </w:rPr>
              <w:t>(</w:t>
            </w:r>
            <w:r w:rsidRPr="00C10A4D">
              <w:rPr>
                <w:rFonts w:eastAsiaTheme="minorEastAsia"/>
                <w:bCs/>
                <w:lang w:eastAsia="zh-CN"/>
              </w:rPr>
              <w:t>MHz</w:t>
            </w:r>
            <w:r>
              <w:rPr>
                <w:rFonts w:eastAsiaTheme="minorEastAsia"/>
                <w:bCs/>
                <w:lang w:eastAsia="zh-CN"/>
              </w:rPr>
              <w:t>)</w:t>
            </w:r>
          </w:p>
        </w:tc>
        <w:tc>
          <w:tcPr>
            <w:tcW w:w="2716" w:type="dxa"/>
            <w:shd w:val="clear" w:color="auto" w:fill="BFBFBF" w:themeFill="background1" w:themeFillShade="BF"/>
            <w:vAlign w:val="center"/>
          </w:tcPr>
          <w:p w14:paraId="0D6818E1"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Frequency bands /UP</w:t>
            </w:r>
          </w:p>
        </w:tc>
        <w:tc>
          <w:tcPr>
            <w:tcW w:w="2717" w:type="dxa"/>
            <w:shd w:val="clear" w:color="auto" w:fill="BFBFBF" w:themeFill="background1" w:themeFillShade="BF"/>
            <w:vAlign w:val="center"/>
          </w:tcPr>
          <w:p w14:paraId="6D8F39B1"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Frequency bands/DL</w:t>
            </w:r>
          </w:p>
        </w:tc>
      </w:tr>
      <w:tr w:rsidR="0071191A" w14:paraId="2D8CFB43" w14:textId="77777777" w:rsidTr="00F72E43">
        <w:tc>
          <w:tcPr>
            <w:tcW w:w="2650" w:type="dxa"/>
            <w:vAlign w:val="center"/>
          </w:tcPr>
          <w:p w14:paraId="1BC3E569"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900</w:t>
            </w:r>
          </w:p>
        </w:tc>
        <w:tc>
          <w:tcPr>
            <w:tcW w:w="2716" w:type="dxa"/>
            <w:vAlign w:val="center"/>
          </w:tcPr>
          <w:p w14:paraId="4544A03F" w14:textId="77777777" w:rsidR="0071191A" w:rsidRPr="0012444C" w:rsidRDefault="0071191A" w:rsidP="00F72E43">
            <w:pPr>
              <w:pStyle w:val="ListParagraph"/>
              <w:snapToGrid w:val="0"/>
              <w:spacing w:afterLines="50" w:after="120"/>
              <w:ind w:left="0"/>
              <w:jc w:val="center"/>
              <w:outlineLvl w:val="0"/>
              <w:rPr>
                <w:rFonts w:eastAsiaTheme="minorEastAsia"/>
                <w:b/>
                <w:lang w:eastAsia="zh-CN" w:bidi="fa-IR"/>
              </w:rPr>
            </w:pPr>
            <w:r>
              <w:rPr>
                <w:rFonts w:eastAsiaTheme="minorEastAsia"/>
                <w:bCs/>
                <w:lang w:eastAsia="zh-CN" w:bidi="fa-IR"/>
              </w:rPr>
              <w:t xml:space="preserve">885-912.450 </w:t>
            </w:r>
            <w:r w:rsidRPr="00C10A4D">
              <w:rPr>
                <w:rFonts w:eastAsiaTheme="minorEastAsia"/>
                <w:bCs/>
                <w:lang w:eastAsia="zh-CN"/>
              </w:rPr>
              <w:t>MHz</w:t>
            </w:r>
          </w:p>
        </w:tc>
        <w:tc>
          <w:tcPr>
            <w:tcW w:w="2717" w:type="dxa"/>
            <w:vAlign w:val="center"/>
          </w:tcPr>
          <w:p w14:paraId="74C46614"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 xml:space="preserve">925-957.450 </w:t>
            </w:r>
            <w:r w:rsidRPr="00C10A4D">
              <w:rPr>
                <w:rFonts w:eastAsiaTheme="minorEastAsia"/>
                <w:bCs/>
                <w:lang w:eastAsia="zh-CN"/>
              </w:rPr>
              <w:t>MHz</w:t>
            </w:r>
          </w:p>
        </w:tc>
      </w:tr>
      <w:tr w:rsidR="0071191A" w14:paraId="713B2713" w14:textId="77777777" w:rsidTr="00F72E43">
        <w:tc>
          <w:tcPr>
            <w:tcW w:w="2650" w:type="dxa"/>
            <w:vAlign w:val="center"/>
          </w:tcPr>
          <w:p w14:paraId="149005B2"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1800</w:t>
            </w:r>
          </w:p>
        </w:tc>
        <w:tc>
          <w:tcPr>
            <w:tcW w:w="2716" w:type="dxa"/>
            <w:vAlign w:val="center"/>
          </w:tcPr>
          <w:p w14:paraId="743734A9"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1722.5-1855</w:t>
            </w:r>
          </w:p>
        </w:tc>
        <w:tc>
          <w:tcPr>
            <w:tcW w:w="2717" w:type="dxa"/>
            <w:vAlign w:val="center"/>
          </w:tcPr>
          <w:p w14:paraId="04EC1DAD"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1750-1880</w:t>
            </w:r>
          </w:p>
        </w:tc>
      </w:tr>
      <w:tr w:rsidR="0071191A" w14:paraId="3448338A" w14:textId="77777777" w:rsidTr="00F72E43">
        <w:tc>
          <w:tcPr>
            <w:tcW w:w="2650" w:type="dxa"/>
            <w:vAlign w:val="center"/>
          </w:tcPr>
          <w:p w14:paraId="0556EAB5"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2100</w:t>
            </w:r>
          </w:p>
        </w:tc>
        <w:tc>
          <w:tcPr>
            <w:tcW w:w="2716" w:type="dxa"/>
            <w:vAlign w:val="center"/>
          </w:tcPr>
          <w:p w14:paraId="7276DD52"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1930-2150</w:t>
            </w:r>
          </w:p>
        </w:tc>
        <w:tc>
          <w:tcPr>
            <w:tcW w:w="2717" w:type="dxa"/>
            <w:vAlign w:val="center"/>
          </w:tcPr>
          <w:p w14:paraId="55157C23"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1945-2165</w:t>
            </w:r>
          </w:p>
        </w:tc>
      </w:tr>
      <w:tr w:rsidR="0071191A" w14:paraId="2C578A6E" w14:textId="77777777" w:rsidTr="00F72E43">
        <w:tc>
          <w:tcPr>
            <w:tcW w:w="2650" w:type="dxa"/>
            <w:vAlign w:val="center"/>
          </w:tcPr>
          <w:p w14:paraId="50EE1364"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2300</w:t>
            </w:r>
          </w:p>
        </w:tc>
        <w:tc>
          <w:tcPr>
            <w:tcW w:w="2716" w:type="dxa"/>
            <w:vAlign w:val="center"/>
          </w:tcPr>
          <w:p w14:paraId="586AD07F"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2300-2380</w:t>
            </w:r>
          </w:p>
        </w:tc>
        <w:tc>
          <w:tcPr>
            <w:tcW w:w="2717" w:type="dxa"/>
            <w:vAlign w:val="center"/>
          </w:tcPr>
          <w:p w14:paraId="14CD8AEE"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2300-2380</w:t>
            </w:r>
          </w:p>
        </w:tc>
      </w:tr>
      <w:tr w:rsidR="0071191A" w14:paraId="1E33194C" w14:textId="77777777" w:rsidTr="00F72E43">
        <w:tc>
          <w:tcPr>
            <w:tcW w:w="2650" w:type="dxa"/>
            <w:vAlign w:val="center"/>
          </w:tcPr>
          <w:p w14:paraId="356659C1"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2600</w:t>
            </w:r>
          </w:p>
        </w:tc>
        <w:tc>
          <w:tcPr>
            <w:tcW w:w="2716" w:type="dxa"/>
            <w:vAlign w:val="center"/>
          </w:tcPr>
          <w:p w14:paraId="328E1901"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2500-2560</w:t>
            </w:r>
          </w:p>
        </w:tc>
        <w:tc>
          <w:tcPr>
            <w:tcW w:w="2717" w:type="dxa"/>
            <w:vAlign w:val="center"/>
          </w:tcPr>
          <w:p w14:paraId="106217AE"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2620-2680</w:t>
            </w:r>
          </w:p>
        </w:tc>
      </w:tr>
      <w:tr w:rsidR="0071191A" w14:paraId="722B4D53" w14:textId="77777777" w:rsidTr="00F72E43">
        <w:tc>
          <w:tcPr>
            <w:tcW w:w="2650" w:type="dxa"/>
            <w:vAlign w:val="center"/>
          </w:tcPr>
          <w:p w14:paraId="295E3D18"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3500</w:t>
            </w:r>
          </w:p>
        </w:tc>
        <w:tc>
          <w:tcPr>
            <w:tcW w:w="5433" w:type="dxa"/>
            <w:gridSpan w:val="2"/>
            <w:vAlign w:val="center"/>
          </w:tcPr>
          <w:p w14:paraId="1F5A9C4F" w14:textId="77777777" w:rsidR="0071191A" w:rsidRDefault="0071191A" w:rsidP="00F72E43">
            <w:pPr>
              <w:pStyle w:val="ListParagraph"/>
              <w:snapToGrid w:val="0"/>
              <w:spacing w:afterLines="50" w:after="120"/>
              <w:ind w:left="0"/>
              <w:jc w:val="center"/>
              <w:outlineLvl w:val="0"/>
              <w:rPr>
                <w:rFonts w:eastAsiaTheme="minorEastAsia"/>
                <w:bCs/>
                <w:lang w:eastAsia="zh-CN" w:bidi="fa-IR"/>
              </w:rPr>
            </w:pPr>
            <w:r>
              <w:rPr>
                <w:rFonts w:eastAsiaTheme="minorEastAsia"/>
                <w:bCs/>
                <w:lang w:eastAsia="zh-CN" w:bidi="fa-IR"/>
              </w:rPr>
              <w:t>3400-3600 MHz (TDD)</w:t>
            </w:r>
          </w:p>
        </w:tc>
      </w:tr>
    </w:tbl>
    <w:p w14:paraId="02426610" w14:textId="77777777" w:rsidR="0071191A" w:rsidRDefault="0071191A" w:rsidP="0071191A">
      <w:pPr>
        <w:pStyle w:val="ListParagraph"/>
        <w:snapToGrid w:val="0"/>
        <w:spacing w:afterLines="50" w:after="120"/>
        <w:ind w:left="1080"/>
        <w:outlineLvl w:val="0"/>
        <w:rPr>
          <w:rFonts w:eastAsiaTheme="minorEastAsia"/>
          <w:bCs/>
          <w:lang w:eastAsia="zh-CN" w:bidi="fa-IR"/>
        </w:rPr>
      </w:pPr>
    </w:p>
    <w:p w14:paraId="48521F7F" w14:textId="77777777" w:rsidR="0071191A" w:rsidRDefault="0071191A" w:rsidP="0071191A">
      <w:pPr>
        <w:pStyle w:val="ListParagraph"/>
        <w:snapToGrid w:val="0"/>
        <w:spacing w:afterLines="50" w:after="120"/>
        <w:outlineLvl w:val="0"/>
        <w:rPr>
          <w:rFonts w:eastAsiaTheme="minorEastAsia"/>
          <w:bCs/>
          <w:lang w:eastAsia="zh-CN"/>
        </w:rPr>
      </w:pPr>
      <w:r w:rsidRPr="009B0FC8">
        <w:rPr>
          <w:rFonts w:eastAsiaTheme="minorEastAsia"/>
          <w:b/>
          <w:lang w:eastAsia="zh-CN"/>
        </w:rPr>
        <w:t xml:space="preserve">Question 3: </w:t>
      </w:r>
      <w:r w:rsidRPr="009B0FC8">
        <w:rPr>
          <w:rFonts w:eastAsiaTheme="minorEastAsia"/>
          <w:bCs/>
          <w:lang w:eastAsia="zh-CN"/>
        </w:rPr>
        <w:t>What is the roadmap</w:t>
      </w:r>
      <w:r w:rsidRPr="00E30E13">
        <w:rPr>
          <w:rFonts w:eastAsiaTheme="minorEastAsia"/>
          <w:bCs/>
          <w:lang w:eastAsia="zh-CN"/>
        </w:rPr>
        <w:t>/current</w:t>
      </w:r>
      <w:r w:rsidRPr="009B0FC8">
        <w:rPr>
          <w:rFonts w:eastAsiaTheme="minorEastAsia"/>
          <w:bCs/>
          <w:lang w:eastAsia="zh-CN"/>
        </w:rPr>
        <w:t xml:space="preserve"> status of remaining frequency bands</w:t>
      </w:r>
      <w:r w:rsidRPr="00E30E13">
        <w:rPr>
          <w:rFonts w:eastAsiaTheme="minorEastAsia"/>
          <w:bCs/>
          <w:lang w:eastAsia="zh-CN"/>
        </w:rPr>
        <w:t xml:space="preserve"> already identified for IMT</w:t>
      </w:r>
      <w:r w:rsidRPr="009B0FC8">
        <w:rPr>
          <w:rFonts w:eastAsiaTheme="minorEastAsia"/>
          <w:bCs/>
          <w:lang w:eastAsia="zh-CN"/>
        </w:rPr>
        <w:t>?</w:t>
      </w:r>
    </w:p>
    <w:p w14:paraId="118F2103" w14:textId="77777777" w:rsidR="0071191A" w:rsidRDefault="0071191A" w:rsidP="0071191A">
      <w:pPr>
        <w:snapToGrid w:val="0"/>
        <w:spacing w:afterLines="50" w:after="120"/>
        <w:ind w:leftChars="299" w:left="848" w:hangingChars="54" w:hanging="130"/>
        <w:outlineLvl w:val="0"/>
        <w:rPr>
          <w:rFonts w:eastAsia="Times New Roman"/>
          <w:lang w:bidi="fa-IR"/>
        </w:rPr>
      </w:pPr>
      <w:r w:rsidRPr="009C36EB">
        <w:rPr>
          <w:rFonts w:eastAsiaTheme="minorEastAsia"/>
          <w:b/>
          <w:lang w:eastAsia="zh-CN"/>
        </w:rPr>
        <w:t>Answer</w:t>
      </w:r>
      <w:r>
        <w:rPr>
          <w:rFonts w:eastAsiaTheme="minorEastAsia"/>
          <w:bCs/>
          <w:lang w:eastAsia="zh-CN"/>
        </w:rPr>
        <w:t xml:space="preserve">: </w:t>
      </w:r>
      <w:r w:rsidRPr="006F26C1">
        <w:rPr>
          <w:rFonts w:eastAsiaTheme="minorEastAsia"/>
          <w:bCs/>
          <w:lang w:eastAsia="zh-CN"/>
        </w:rPr>
        <w:t xml:space="preserve"> </w:t>
      </w:r>
      <w:r w:rsidRPr="00EC565B">
        <w:rPr>
          <w:rFonts w:eastAsiaTheme="minorEastAsia"/>
          <w:bCs/>
          <w:lang w:eastAsia="zh-CN"/>
        </w:rPr>
        <w:t>Frequency</w:t>
      </w:r>
      <w:r>
        <w:rPr>
          <w:rFonts w:eastAsia="Times New Roman"/>
          <w:lang w:val="en" w:bidi="fa-IR"/>
        </w:rPr>
        <w:t xml:space="preserve"> bands 45/5-47</w:t>
      </w:r>
      <w:r w:rsidRPr="00F951F1">
        <w:rPr>
          <w:rFonts w:eastAsia="Times New Roman"/>
          <w:lang w:val="en" w:bidi="fa-IR"/>
        </w:rPr>
        <w:t>, 66-71 GHz</w:t>
      </w:r>
      <w:r>
        <w:rPr>
          <w:rFonts w:eastAsia="Times New Roman"/>
          <w:lang w:val="en" w:bidi="fa-IR"/>
        </w:rPr>
        <w:t xml:space="preserve"> and</w:t>
      </w:r>
      <w:r w:rsidRPr="00F951F1">
        <w:rPr>
          <w:rFonts w:eastAsia="Times New Roman"/>
          <w:lang w:val="en" w:bidi="fa-IR"/>
        </w:rPr>
        <w:t xml:space="preserve"> </w:t>
      </w:r>
      <w:r>
        <w:rPr>
          <w:rFonts w:eastAsia="Times New Roman"/>
          <w:lang w:bidi="fa-IR"/>
        </w:rPr>
        <w:t xml:space="preserve">37-43/5, 47/2-48/2 </w:t>
      </w:r>
      <w:r w:rsidRPr="00F951F1">
        <w:rPr>
          <w:rFonts w:eastAsia="Times New Roman"/>
          <w:lang w:val="en" w:bidi="fa-IR"/>
        </w:rPr>
        <w:t>GHz</w:t>
      </w:r>
      <w:r>
        <w:rPr>
          <w:rFonts w:eastAsia="Times New Roman"/>
          <w:lang w:bidi="fa-IR"/>
        </w:rPr>
        <w:t xml:space="preserve"> </w:t>
      </w:r>
      <w:r w:rsidRPr="00F951F1">
        <w:rPr>
          <w:rFonts w:eastAsia="Times New Roman"/>
          <w:lang w:val="en" w:bidi="fa-IR"/>
        </w:rPr>
        <w:t>is being considered for use by the mobile service in order to Implementation of International Mobile Communications (IMT).</w:t>
      </w:r>
      <w:r>
        <w:rPr>
          <w:rFonts w:eastAsia="Times New Roman"/>
          <w:lang w:bidi="fa-IR"/>
        </w:rPr>
        <w:t xml:space="preserve"> </w:t>
      </w:r>
    </w:p>
    <w:p w14:paraId="74E9B340" w14:textId="4474A9D9" w:rsidR="0071191A" w:rsidRPr="007D5D91" w:rsidRDefault="0071191A" w:rsidP="007D5D91">
      <w:pPr>
        <w:pStyle w:val="Heading1"/>
        <w:keepNext w:val="0"/>
        <w:widowControl w:val="0"/>
        <w:numPr>
          <w:ilvl w:val="2"/>
          <w:numId w:val="18"/>
        </w:numPr>
        <w:tabs>
          <w:tab w:val="left" w:pos="720"/>
        </w:tabs>
        <w:autoSpaceDE w:val="0"/>
        <w:autoSpaceDN w:val="0"/>
        <w:spacing w:before="240" w:after="240" w:line="312" w:lineRule="auto"/>
        <w:ind w:left="1170" w:hanging="720"/>
        <w:jc w:val="both"/>
        <w:rPr>
          <w:rFonts w:eastAsiaTheme="minorEastAsia"/>
          <w:lang w:eastAsia="zh-CN"/>
        </w:rPr>
      </w:pPr>
      <w:bookmarkStart w:id="64" w:name="_Toc146228401"/>
      <w:r w:rsidRPr="007D5D91">
        <w:rPr>
          <w:rFonts w:eastAsiaTheme="minorEastAsia"/>
          <w:lang w:eastAsia="zh-CN"/>
        </w:rPr>
        <w:t>Current Status of technology neutrality in frequency assignment</w:t>
      </w:r>
      <w:bookmarkEnd w:id="64"/>
      <w:r w:rsidRPr="007D5D91">
        <w:rPr>
          <w:rFonts w:eastAsiaTheme="minorEastAsia"/>
          <w:lang w:eastAsia="zh-CN"/>
        </w:rPr>
        <w:t xml:space="preserve"> </w:t>
      </w:r>
    </w:p>
    <w:p w14:paraId="448EA62C" w14:textId="328EA1D0" w:rsidR="0071191A" w:rsidRDefault="00AA30F6" w:rsidP="0071191A">
      <w:pPr>
        <w:snapToGrid w:val="0"/>
        <w:spacing w:afterLines="50" w:after="120"/>
        <w:ind w:leftChars="299" w:left="848" w:hangingChars="54" w:hanging="130"/>
        <w:outlineLvl w:val="0"/>
        <w:rPr>
          <w:rFonts w:eastAsiaTheme="minorEastAsia"/>
          <w:bCs/>
          <w:lang w:eastAsia="zh-CN"/>
        </w:rPr>
      </w:pPr>
      <w:r w:rsidRPr="009B0FC8">
        <w:rPr>
          <w:rFonts w:eastAsiaTheme="minorEastAsia"/>
          <w:b/>
          <w:lang w:eastAsia="zh-CN"/>
        </w:rPr>
        <w:t xml:space="preserve">Question </w:t>
      </w:r>
      <w:r>
        <w:rPr>
          <w:rFonts w:eastAsiaTheme="minorEastAsia"/>
          <w:b/>
          <w:lang w:eastAsia="zh-CN"/>
        </w:rPr>
        <w:t>4</w:t>
      </w:r>
      <w:r w:rsidRPr="009B0FC8">
        <w:rPr>
          <w:rFonts w:eastAsiaTheme="minorEastAsia"/>
          <w:b/>
          <w:lang w:eastAsia="zh-CN"/>
        </w:rPr>
        <w:t xml:space="preserve">: </w:t>
      </w:r>
      <w:r w:rsidR="0071191A">
        <w:rPr>
          <w:rFonts w:eastAsiaTheme="minorEastAsia"/>
          <w:bCs/>
          <w:lang w:eastAsia="zh-CN"/>
        </w:rPr>
        <w:t xml:space="preserve">Are </w:t>
      </w:r>
      <w:r w:rsidR="0071191A" w:rsidRPr="00E30E13">
        <w:rPr>
          <w:rFonts w:eastAsiaTheme="minorEastAsia"/>
          <w:bCs/>
          <w:lang w:eastAsia="zh-CN"/>
        </w:rPr>
        <w:t>the frequency bands assigned</w:t>
      </w:r>
      <w:r w:rsidR="0071191A">
        <w:rPr>
          <w:rFonts w:eastAsiaTheme="minorEastAsia"/>
          <w:bCs/>
          <w:lang w:eastAsia="zh-CN"/>
        </w:rPr>
        <w:t xml:space="preserve"> </w:t>
      </w:r>
      <w:r w:rsidR="0071191A" w:rsidRPr="00E30E13">
        <w:rPr>
          <w:rFonts w:eastAsiaTheme="minorEastAsia"/>
          <w:bCs/>
          <w:lang w:eastAsia="zh-CN"/>
        </w:rPr>
        <w:t xml:space="preserve">in your country technology neutral? If not </w:t>
      </w:r>
      <w:r w:rsidR="0071191A">
        <w:rPr>
          <w:rFonts w:eastAsiaTheme="minorEastAsia"/>
          <w:bCs/>
          <w:lang w:eastAsia="zh-CN"/>
        </w:rPr>
        <w:t xml:space="preserve">which of </w:t>
      </w:r>
      <w:r w:rsidR="0071191A" w:rsidRPr="00E30E13">
        <w:rPr>
          <w:rFonts w:eastAsiaTheme="minorEastAsia"/>
          <w:bCs/>
          <w:lang w:eastAsia="zh-CN"/>
        </w:rPr>
        <w:t xml:space="preserve">the bands are technology specific and which </w:t>
      </w:r>
      <w:r w:rsidR="0071191A">
        <w:rPr>
          <w:rFonts w:eastAsiaTheme="minorEastAsia"/>
          <w:bCs/>
          <w:lang w:eastAsia="zh-CN"/>
        </w:rPr>
        <w:t xml:space="preserve">of </w:t>
      </w:r>
      <w:r w:rsidR="0071191A" w:rsidRPr="00E30E13">
        <w:rPr>
          <w:rFonts w:eastAsiaTheme="minorEastAsia"/>
          <w:bCs/>
          <w:lang w:eastAsia="zh-CN"/>
        </w:rPr>
        <w:t xml:space="preserve">the bands </w:t>
      </w:r>
      <w:r w:rsidR="0071191A">
        <w:rPr>
          <w:rFonts w:eastAsiaTheme="minorEastAsia"/>
          <w:bCs/>
          <w:lang w:eastAsia="zh-CN"/>
        </w:rPr>
        <w:t xml:space="preserve">are </w:t>
      </w:r>
      <w:r w:rsidR="0071191A" w:rsidRPr="00E30E13">
        <w:rPr>
          <w:rFonts w:eastAsiaTheme="minorEastAsia"/>
          <w:bCs/>
          <w:lang w:eastAsia="zh-CN"/>
        </w:rPr>
        <w:t>technology neutral? Please state the reasons.</w:t>
      </w:r>
    </w:p>
    <w:p w14:paraId="2F89ACA5" w14:textId="77777777" w:rsidR="0071191A" w:rsidRDefault="0071191A" w:rsidP="0071191A">
      <w:pPr>
        <w:snapToGrid w:val="0"/>
        <w:spacing w:afterLines="50" w:after="120"/>
        <w:ind w:leftChars="299" w:left="848" w:hangingChars="54" w:hanging="130"/>
        <w:jc w:val="both"/>
        <w:outlineLvl w:val="0"/>
        <w:rPr>
          <w:rFonts w:eastAsiaTheme="minorEastAsia"/>
          <w:bCs/>
          <w:lang w:eastAsia="zh-CN"/>
        </w:rPr>
      </w:pPr>
      <w:r w:rsidRPr="009C36EB">
        <w:rPr>
          <w:rFonts w:eastAsiaTheme="minorEastAsia"/>
          <w:b/>
          <w:lang w:eastAsia="zh-CN"/>
        </w:rPr>
        <w:t>Answer</w:t>
      </w:r>
      <w:r>
        <w:rPr>
          <w:rFonts w:eastAsiaTheme="minorEastAsia"/>
          <w:bCs/>
          <w:lang w:eastAsia="zh-CN"/>
        </w:rPr>
        <w:t>: All bands that are assigned, are tech. neutral. However, because of market’s status, consumed payload and other factors, the operators can decide which bands may use what technology.</w:t>
      </w:r>
    </w:p>
    <w:p w14:paraId="4FB0F46E" w14:textId="77777777" w:rsidR="0071191A" w:rsidRPr="00E30E13" w:rsidRDefault="0071191A" w:rsidP="0071191A">
      <w:pPr>
        <w:snapToGrid w:val="0"/>
        <w:spacing w:afterLines="50" w:after="120"/>
        <w:ind w:leftChars="300" w:left="1135" w:hangingChars="173" w:hanging="415"/>
        <w:outlineLvl w:val="0"/>
        <w:rPr>
          <w:rFonts w:eastAsiaTheme="minorEastAsia"/>
          <w:bCs/>
          <w:lang w:eastAsia="zh-CN"/>
        </w:rPr>
      </w:pPr>
    </w:p>
    <w:p w14:paraId="529E0C88" w14:textId="77777777" w:rsidR="0071191A" w:rsidRPr="007D5D91" w:rsidRDefault="0071191A" w:rsidP="007D5D91">
      <w:pPr>
        <w:pStyle w:val="Heading1"/>
        <w:keepNext w:val="0"/>
        <w:widowControl w:val="0"/>
        <w:numPr>
          <w:ilvl w:val="2"/>
          <w:numId w:val="18"/>
        </w:numPr>
        <w:tabs>
          <w:tab w:val="left" w:pos="720"/>
        </w:tabs>
        <w:autoSpaceDE w:val="0"/>
        <w:autoSpaceDN w:val="0"/>
        <w:spacing w:before="240" w:after="240" w:line="312" w:lineRule="auto"/>
        <w:ind w:left="1170" w:hanging="720"/>
        <w:jc w:val="both"/>
        <w:rPr>
          <w:rFonts w:eastAsiaTheme="minorEastAsia"/>
          <w:lang w:eastAsia="zh-CN"/>
        </w:rPr>
      </w:pPr>
      <w:bookmarkStart w:id="65" w:name="_Toc146228402"/>
      <w:r>
        <w:rPr>
          <w:rFonts w:eastAsiaTheme="minorEastAsia"/>
          <w:lang w:eastAsia="zh-CN"/>
        </w:rPr>
        <w:t>Current Status of 4G in your country</w:t>
      </w:r>
      <w:bookmarkEnd w:id="65"/>
    </w:p>
    <w:p w14:paraId="14539ED1" w14:textId="1C47E4EC" w:rsidR="0071191A" w:rsidRDefault="0071191A" w:rsidP="0071191A">
      <w:pPr>
        <w:snapToGrid w:val="0"/>
        <w:spacing w:afterLines="50" w:after="120"/>
        <w:ind w:left="1137" w:hangingChars="472" w:hanging="1137"/>
        <w:outlineLvl w:val="0"/>
        <w:rPr>
          <w:rFonts w:eastAsia="MS Mincho"/>
          <w:lang w:eastAsia="ja-JP"/>
        </w:rPr>
      </w:pPr>
      <w:r>
        <w:rPr>
          <w:rFonts w:eastAsiaTheme="minorEastAsia"/>
          <w:b/>
          <w:lang w:eastAsia="zh-CN"/>
        </w:rPr>
        <w:t xml:space="preserve">           Question </w:t>
      </w:r>
      <w:r w:rsidR="00AA30F6">
        <w:rPr>
          <w:rFonts w:eastAsiaTheme="minorEastAsia"/>
          <w:b/>
          <w:lang w:eastAsia="zh-CN"/>
        </w:rPr>
        <w:t>5</w:t>
      </w:r>
      <w:r>
        <w:rPr>
          <w:rFonts w:eastAsiaTheme="minorEastAsia"/>
          <w:b/>
          <w:lang w:eastAsia="zh-CN"/>
        </w:rPr>
        <w:t xml:space="preserve">: </w:t>
      </w:r>
      <w:r>
        <w:rPr>
          <w:rFonts w:eastAsia="MS Mincho"/>
          <w:lang w:eastAsia="ja-JP"/>
        </w:rPr>
        <w:t>What is the scenario of</w:t>
      </w:r>
      <w:r w:rsidRPr="00AE6C92">
        <w:rPr>
          <w:rFonts w:eastAsia="MS Mincho"/>
          <w:lang w:eastAsia="ja-JP"/>
        </w:rPr>
        <w:t xml:space="preserve"> penetration rate and/or number of subscriptions of 4G technologies, such as LT</w:t>
      </w:r>
      <w:r>
        <w:rPr>
          <w:rFonts w:eastAsia="MS Mincho"/>
          <w:lang w:eastAsia="ja-JP"/>
        </w:rPr>
        <w:t>E/LTE-Advanced, in your country? (Percentage of 4G subscribers to total subscribers)</w:t>
      </w:r>
    </w:p>
    <w:p w14:paraId="6700707F" w14:textId="77777777" w:rsidR="0071191A" w:rsidRPr="00106454" w:rsidRDefault="0071191A" w:rsidP="0071191A">
      <w:pPr>
        <w:pStyle w:val="ListParagraph"/>
        <w:snapToGrid w:val="0"/>
        <w:spacing w:afterLines="50" w:after="120"/>
        <w:ind w:left="1080"/>
        <w:outlineLvl w:val="0"/>
      </w:pPr>
      <w:r w:rsidRPr="009C36EB">
        <w:rPr>
          <w:rFonts w:eastAsiaTheme="minorEastAsia"/>
          <w:b/>
          <w:lang w:eastAsia="zh-CN"/>
        </w:rPr>
        <w:t>Answer</w:t>
      </w:r>
      <w:r>
        <w:rPr>
          <w:rFonts w:eastAsiaTheme="minorEastAsia"/>
          <w:bCs/>
          <w:lang w:eastAsia="zh-CN"/>
        </w:rPr>
        <w:t xml:space="preserve">: </w:t>
      </w:r>
      <w:r w:rsidRPr="006F26C1">
        <w:rPr>
          <w:rFonts w:eastAsiaTheme="minorEastAsia"/>
          <w:bCs/>
          <w:lang w:eastAsia="zh-CN"/>
        </w:rPr>
        <w:t xml:space="preserve"> </w:t>
      </w:r>
      <w:r w:rsidRPr="00106454">
        <w:t>The number of subscriptions of 4G technologies, such as LTE/LTE-Advanced, in our country</w:t>
      </w:r>
      <w:r>
        <w:t xml:space="preserve"> in all of operators are 86 M subscribers. </w:t>
      </w:r>
    </w:p>
    <w:p w14:paraId="16E8974C" w14:textId="77777777" w:rsidR="0071191A" w:rsidRDefault="0071191A" w:rsidP="0071191A">
      <w:pPr>
        <w:snapToGrid w:val="0"/>
        <w:spacing w:afterLines="50" w:after="120"/>
        <w:ind w:left="1137" w:hangingChars="472" w:hanging="1137"/>
        <w:outlineLvl w:val="0"/>
        <w:rPr>
          <w:rFonts w:eastAsia="MS Mincho"/>
          <w:lang w:eastAsia="ja-JP"/>
        </w:rPr>
      </w:pPr>
      <w:r>
        <w:rPr>
          <w:rFonts w:eastAsiaTheme="minorEastAsia"/>
          <w:b/>
          <w:lang w:eastAsia="zh-CN"/>
        </w:rPr>
        <w:t xml:space="preserve">            Question 7:</w:t>
      </w:r>
      <w:r>
        <w:rPr>
          <w:rFonts w:eastAsia="MS Mincho"/>
          <w:lang w:eastAsia="ja-JP"/>
        </w:rPr>
        <w:t xml:space="preserve"> Is there any rollout obligation for 4G implementation in your country? If yes, please provide details. And how much geographical area/population has been </w:t>
      </w:r>
    </w:p>
    <w:p w14:paraId="74010C4F" w14:textId="77777777" w:rsidR="0071191A" w:rsidRPr="006B3B2D" w:rsidRDefault="0071191A" w:rsidP="0071191A">
      <w:pPr>
        <w:snapToGrid w:val="0"/>
        <w:spacing w:afterLines="50" w:after="120"/>
        <w:ind w:left="1042" w:hangingChars="472" w:hanging="1042"/>
        <w:outlineLvl w:val="0"/>
        <w:rPr>
          <w:rFonts w:eastAsia="Times New Roman"/>
          <w:b/>
          <w:bCs/>
          <w:color w:val="FFFFFF"/>
          <w:sz w:val="22"/>
          <w:szCs w:val="22"/>
          <w:lang w:bidi="fa-IR"/>
        </w:rPr>
      </w:pPr>
      <w:r w:rsidRPr="006B3B2D">
        <w:rPr>
          <w:rFonts w:eastAsia="Times New Roman"/>
          <w:b/>
          <w:bCs/>
          <w:color w:val="FFFFFF"/>
          <w:sz w:val="22"/>
          <w:szCs w:val="22"/>
          <w:lang w:bidi="fa-IR"/>
        </w:rPr>
        <w:t>covered b</w:t>
      </w:r>
      <w:r w:rsidRPr="004402E2">
        <w:rPr>
          <w:rFonts w:eastAsiaTheme="minorEastAsia"/>
          <w:bCs/>
          <w:lang w:eastAsia="zh-CN"/>
        </w:rPr>
        <w:t xml:space="preserve"> </w:t>
      </w:r>
      <w:r w:rsidRPr="009C36EB">
        <w:rPr>
          <w:rFonts w:eastAsiaTheme="minorEastAsia"/>
          <w:b/>
          <w:lang w:eastAsia="zh-CN"/>
        </w:rPr>
        <w:t>Answer</w:t>
      </w:r>
      <w:r>
        <w:rPr>
          <w:rFonts w:eastAsiaTheme="minorEastAsia"/>
          <w:bCs/>
          <w:lang w:eastAsia="zh-CN"/>
        </w:rPr>
        <w:t xml:space="preserve">: we have a regulation that defined obligations for all of technology in our country, </w:t>
      </w:r>
      <w:r w:rsidRPr="00F74769">
        <w:rPr>
          <w:rFonts w:eastAsiaTheme="minorEastAsia"/>
          <w:bCs/>
          <w:lang w:eastAsia="zh-CN"/>
        </w:rPr>
        <w:t xml:space="preserve">This Rule </w:t>
      </w:r>
      <w:r>
        <w:rPr>
          <w:rFonts w:eastAsiaTheme="minorEastAsia"/>
          <w:bCs/>
          <w:lang w:eastAsia="zh-CN"/>
        </w:rPr>
        <w:t xml:space="preserve">is </w:t>
      </w:r>
      <w:r w:rsidRPr="00F74769">
        <w:rPr>
          <w:rFonts w:eastAsiaTheme="minorEastAsia"/>
          <w:bCs/>
          <w:lang w:eastAsia="zh-CN"/>
        </w:rPr>
        <w:t xml:space="preserve">including </w:t>
      </w:r>
      <w:r>
        <w:rPr>
          <w:rFonts w:eastAsiaTheme="minorEastAsia"/>
          <w:bCs/>
          <w:lang w:eastAsia="zh-CN"/>
        </w:rPr>
        <w:t xml:space="preserve">parameters for </w:t>
      </w:r>
      <w:r>
        <w:rPr>
          <w:rFonts w:eastAsia="MS Mincho"/>
          <w:lang w:eastAsia="ja-JP"/>
        </w:rPr>
        <w:t>4G implementation</w:t>
      </w:r>
      <w:r>
        <w:rPr>
          <w:rFonts w:eastAsiaTheme="minorEastAsia"/>
          <w:bCs/>
          <w:lang w:eastAsia="zh-CN"/>
        </w:rPr>
        <w:t xml:space="preserve">, such as </w:t>
      </w:r>
      <w:r w:rsidRPr="004402E2">
        <w:rPr>
          <w:rFonts w:eastAsia="MS Mincho"/>
          <w:lang w:eastAsia="ja-JP"/>
        </w:rPr>
        <w:t xml:space="preserve">RSRP Idle Mode, RSRQ Idle Mode, MOS, LTE Service Request Success Rate , LTE </w:t>
      </w:r>
      <w:proofErr w:type="spellStart"/>
      <w:r w:rsidRPr="004402E2">
        <w:rPr>
          <w:rFonts w:eastAsia="MS Mincho"/>
          <w:lang w:eastAsia="ja-JP"/>
        </w:rPr>
        <w:t>eRAB</w:t>
      </w:r>
      <w:proofErr w:type="spellEnd"/>
      <w:r w:rsidRPr="004402E2">
        <w:rPr>
          <w:rFonts w:eastAsia="MS Mincho"/>
          <w:lang w:eastAsia="ja-JP"/>
        </w:rPr>
        <w:t xml:space="preserve"> Drop Rate y</w:t>
      </w:r>
      <w:r w:rsidRPr="006B3B2D">
        <w:rPr>
          <w:rFonts w:eastAsia="Times New Roman"/>
          <w:b/>
          <w:bCs/>
          <w:color w:val="FFFFFF"/>
          <w:sz w:val="22"/>
          <w:szCs w:val="22"/>
          <w:lang w:bidi="fa-IR"/>
        </w:rPr>
        <w:t xml:space="preserve"> 4G?</w:t>
      </w:r>
    </w:p>
    <w:tbl>
      <w:tblPr>
        <w:bidiVisual/>
        <w:tblW w:w="3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440"/>
      </w:tblGrid>
      <w:tr w:rsidR="0071191A" w:rsidRPr="006B3B2D" w14:paraId="6DFBA3E0" w14:textId="77777777" w:rsidTr="00F72E43">
        <w:trPr>
          <w:trHeight w:val="345"/>
          <w:jc w:val="center"/>
        </w:trPr>
        <w:tc>
          <w:tcPr>
            <w:tcW w:w="3031" w:type="dxa"/>
            <w:gridSpan w:val="2"/>
            <w:shd w:val="clear" w:color="auto" w:fill="BFBFBF" w:themeFill="background1" w:themeFillShade="BF"/>
            <w:vAlign w:val="center"/>
            <w:hideMark/>
          </w:tcPr>
          <w:p w14:paraId="67421A66" w14:textId="77777777" w:rsidR="0071191A" w:rsidRPr="006B3B2D" w:rsidRDefault="0071191A" w:rsidP="00F72E43">
            <w:pPr>
              <w:bidi/>
              <w:jc w:val="center"/>
              <w:rPr>
                <w:rFonts w:eastAsia="Times New Roman"/>
                <w:b/>
                <w:bCs/>
                <w:color w:val="FFFFFF"/>
                <w:sz w:val="22"/>
                <w:szCs w:val="22"/>
                <w:rtl/>
                <w:lang w:bidi="fa-IR"/>
              </w:rPr>
            </w:pPr>
            <w:r w:rsidRPr="007F1772">
              <w:rPr>
                <w:rFonts w:eastAsia="Times New Roman"/>
                <w:b/>
                <w:bCs/>
                <w:sz w:val="22"/>
                <w:szCs w:val="22"/>
                <w:lang w:bidi="fa-IR"/>
              </w:rPr>
              <w:t>4G</w:t>
            </w:r>
            <w:r>
              <w:rPr>
                <w:rFonts w:eastAsia="Times New Roman"/>
                <w:b/>
                <w:bCs/>
                <w:sz w:val="22"/>
                <w:szCs w:val="22"/>
                <w:lang w:bidi="fa-IR"/>
              </w:rPr>
              <w:t xml:space="preserve"> </w:t>
            </w:r>
          </w:p>
        </w:tc>
      </w:tr>
      <w:tr w:rsidR="0071191A" w:rsidRPr="006B3B2D" w14:paraId="10CD745F" w14:textId="77777777" w:rsidTr="00F72E43">
        <w:trPr>
          <w:trHeight w:val="1090"/>
          <w:jc w:val="center"/>
        </w:trPr>
        <w:tc>
          <w:tcPr>
            <w:tcW w:w="1591" w:type="dxa"/>
            <w:shd w:val="clear" w:color="auto" w:fill="BFBFBF" w:themeFill="background1" w:themeFillShade="BF"/>
            <w:vAlign w:val="center"/>
            <w:hideMark/>
          </w:tcPr>
          <w:p w14:paraId="69CACCFF" w14:textId="77777777" w:rsidR="0071191A" w:rsidRPr="006B3B2D" w:rsidRDefault="0071191A" w:rsidP="00F72E43">
            <w:pPr>
              <w:bidi/>
              <w:jc w:val="center"/>
              <w:rPr>
                <w:rFonts w:ascii="Arial" w:eastAsia="Times New Roman" w:hAnsi="Arial" w:cs="B Mitra"/>
                <w:b/>
                <w:bCs/>
                <w:color w:val="FFFFFF"/>
                <w:sz w:val="22"/>
                <w:szCs w:val="22"/>
                <w:lang w:bidi="fa-IR"/>
              </w:rPr>
            </w:pPr>
            <w:r w:rsidRPr="00DE08A6">
              <w:rPr>
                <w:rFonts w:eastAsia="MS Mincho"/>
                <w:b/>
                <w:bCs/>
                <w:lang w:eastAsia="ja-JP"/>
              </w:rPr>
              <w:t>Number of city</w:t>
            </w:r>
          </w:p>
        </w:tc>
        <w:tc>
          <w:tcPr>
            <w:tcW w:w="1440" w:type="dxa"/>
            <w:shd w:val="clear" w:color="auto" w:fill="BFBFBF" w:themeFill="background1" w:themeFillShade="BF"/>
            <w:vAlign w:val="center"/>
            <w:hideMark/>
          </w:tcPr>
          <w:p w14:paraId="24273FF6" w14:textId="77777777" w:rsidR="0071191A" w:rsidRPr="006B3B2D" w:rsidRDefault="0071191A" w:rsidP="00F72E43">
            <w:pPr>
              <w:bidi/>
              <w:jc w:val="center"/>
              <w:rPr>
                <w:rFonts w:ascii="Arial" w:eastAsia="Times New Roman" w:hAnsi="Arial" w:cs="B Mitra"/>
                <w:b/>
                <w:bCs/>
                <w:color w:val="FFFFFF"/>
                <w:sz w:val="22"/>
                <w:szCs w:val="22"/>
                <w:lang w:bidi="fa-IR"/>
              </w:rPr>
            </w:pPr>
            <w:r w:rsidRPr="00DE08A6">
              <w:rPr>
                <w:rFonts w:eastAsia="MS Mincho"/>
                <w:b/>
                <w:bCs/>
                <w:lang w:eastAsia="ja-JP"/>
              </w:rPr>
              <w:t>Number of site</w:t>
            </w:r>
          </w:p>
        </w:tc>
      </w:tr>
      <w:tr w:rsidR="0071191A" w:rsidRPr="006B3B2D" w14:paraId="5ECF703D" w14:textId="77777777" w:rsidTr="00F72E43">
        <w:trPr>
          <w:trHeight w:val="360"/>
          <w:jc w:val="center"/>
        </w:trPr>
        <w:tc>
          <w:tcPr>
            <w:tcW w:w="1591" w:type="dxa"/>
            <w:shd w:val="clear" w:color="000000" w:fill="DBE5F1"/>
            <w:vAlign w:val="center"/>
            <w:hideMark/>
          </w:tcPr>
          <w:p w14:paraId="34F6163C" w14:textId="77777777" w:rsidR="0071191A" w:rsidRPr="006B3B2D" w:rsidRDefault="0071191A" w:rsidP="00F72E43">
            <w:pPr>
              <w:bidi/>
              <w:jc w:val="center"/>
              <w:rPr>
                <w:rFonts w:ascii="Arial" w:eastAsia="Times New Roman" w:hAnsi="Arial" w:cs="B Mitra"/>
                <w:b/>
                <w:bCs/>
                <w:color w:val="000000"/>
                <w:sz w:val="22"/>
                <w:szCs w:val="22"/>
                <w:lang w:bidi="fa-IR"/>
              </w:rPr>
            </w:pPr>
            <w:r>
              <w:rPr>
                <w:rFonts w:ascii="Arial" w:eastAsia="Times New Roman" w:hAnsi="Arial" w:cs="B Mitra"/>
                <w:b/>
                <w:bCs/>
                <w:color w:val="000000"/>
                <w:sz w:val="22"/>
                <w:szCs w:val="22"/>
                <w:lang w:bidi="fa-IR"/>
              </w:rPr>
              <w:t>1,329</w:t>
            </w:r>
          </w:p>
        </w:tc>
        <w:tc>
          <w:tcPr>
            <w:tcW w:w="1440" w:type="dxa"/>
            <w:shd w:val="clear" w:color="000000" w:fill="DBE5F1"/>
            <w:vAlign w:val="center"/>
            <w:hideMark/>
          </w:tcPr>
          <w:p w14:paraId="5FBFDEB3" w14:textId="77777777" w:rsidR="0071191A" w:rsidRPr="006B3B2D" w:rsidRDefault="0071191A" w:rsidP="00F72E43">
            <w:pPr>
              <w:bidi/>
              <w:jc w:val="center"/>
              <w:rPr>
                <w:rFonts w:ascii="Arial" w:eastAsia="Times New Roman" w:hAnsi="Arial" w:cs="B Mitra"/>
                <w:b/>
                <w:bCs/>
                <w:color w:val="000000"/>
                <w:sz w:val="22"/>
                <w:szCs w:val="22"/>
                <w:lang w:bidi="fa-IR"/>
              </w:rPr>
            </w:pPr>
            <w:r>
              <w:rPr>
                <w:rFonts w:ascii="Arial" w:eastAsia="Times New Roman" w:hAnsi="Arial" w:cs="B Mitra"/>
                <w:b/>
                <w:bCs/>
                <w:color w:val="000000"/>
                <w:sz w:val="22"/>
                <w:szCs w:val="22"/>
                <w:lang w:bidi="fa-IR"/>
              </w:rPr>
              <w:t>15,604</w:t>
            </w:r>
          </w:p>
        </w:tc>
      </w:tr>
    </w:tbl>
    <w:p w14:paraId="5711ADA0" w14:textId="77777777" w:rsidR="0071191A" w:rsidRDefault="0071191A" w:rsidP="0071191A">
      <w:pPr>
        <w:snapToGrid w:val="0"/>
        <w:spacing w:afterLines="50" w:after="120"/>
        <w:ind w:left="1133" w:hangingChars="472" w:hanging="1133"/>
        <w:outlineLvl w:val="0"/>
        <w:rPr>
          <w:rFonts w:eastAsia="MS Mincho"/>
          <w:lang w:eastAsia="ja-JP"/>
        </w:rPr>
      </w:pPr>
    </w:p>
    <w:p w14:paraId="32F81096" w14:textId="77777777" w:rsidR="0071191A" w:rsidRDefault="0071191A" w:rsidP="007D5D91">
      <w:pPr>
        <w:pStyle w:val="ListParagraph"/>
        <w:numPr>
          <w:ilvl w:val="0"/>
          <w:numId w:val="18"/>
        </w:numPr>
        <w:snapToGrid w:val="0"/>
        <w:spacing w:afterLines="50" w:after="120"/>
        <w:contextualSpacing/>
        <w:outlineLvl w:val="0"/>
        <w:rPr>
          <w:rFonts w:eastAsiaTheme="minorEastAsia"/>
          <w:b/>
          <w:lang w:eastAsia="zh-CN"/>
        </w:rPr>
      </w:pPr>
      <w:r>
        <w:rPr>
          <w:rFonts w:eastAsiaTheme="minorEastAsia"/>
          <w:b/>
          <w:lang w:eastAsia="zh-CN"/>
        </w:rPr>
        <w:t>Current status of 5G in your country</w:t>
      </w:r>
      <w:r>
        <w:rPr>
          <w:rFonts w:eastAsiaTheme="minorEastAsia"/>
          <w:b/>
          <w:lang w:eastAsia="zh-CN"/>
        </w:rPr>
        <w:br/>
      </w:r>
    </w:p>
    <w:p w14:paraId="71A127ED" w14:textId="77777777" w:rsidR="0071191A" w:rsidRDefault="0071191A" w:rsidP="0071191A">
      <w:pPr>
        <w:pStyle w:val="ListParagraph"/>
        <w:snapToGrid w:val="0"/>
        <w:spacing w:afterLines="50" w:after="120"/>
        <w:outlineLvl w:val="0"/>
      </w:pPr>
      <w:r>
        <w:rPr>
          <w:rFonts w:eastAsiaTheme="minorEastAsia"/>
          <w:b/>
          <w:lang w:eastAsia="zh-CN"/>
        </w:rPr>
        <w:t>Question 7:</w:t>
      </w:r>
      <w:r>
        <w:t xml:space="preserve"> What are the spectrum bands identified in your country supporting 5G? Please provide details.</w:t>
      </w:r>
    </w:p>
    <w:p w14:paraId="4E859C58" w14:textId="77777777" w:rsidR="0071191A" w:rsidRDefault="0071191A" w:rsidP="0071191A">
      <w:pPr>
        <w:pStyle w:val="ListParagraph"/>
        <w:snapToGrid w:val="0"/>
        <w:spacing w:afterLines="50" w:after="120"/>
        <w:outlineLvl w:val="0"/>
        <w:rPr>
          <w:rFonts w:eastAsiaTheme="minorEastAsia"/>
          <w:b/>
          <w:lang w:eastAsia="zh-CN" w:bidi="fa-IR"/>
        </w:rPr>
      </w:pPr>
      <w:r w:rsidRPr="009C36EB">
        <w:rPr>
          <w:rFonts w:eastAsiaTheme="minorEastAsia"/>
          <w:b/>
          <w:lang w:eastAsia="zh-CN"/>
        </w:rPr>
        <w:t>Answer</w:t>
      </w:r>
      <w:r>
        <w:rPr>
          <w:rFonts w:eastAsiaTheme="minorEastAsia"/>
          <w:b/>
          <w:lang w:eastAsia="zh-CN"/>
        </w:rPr>
        <w:t>:</w:t>
      </w:r>
    </w:p>
    <w:p w14:paraId="76CBAF83" w14:textId="77777777" w:rsidR="0071191A" w:rsidRPr="00136A01" w:rsidRDefault="0071191A" w:rsidP="0071191A">
      <w:pPr>
        <w:pStyle w:val="ListParagraph"/>
        <w:snapToGrid w:val="0"/>
        <w:spacing w:afterLines="50" w:after="120"/>
        <w:outlineLvl w:val="0"/>
        <w:rPr>
          <w:bCs/>
          <w:lang w:bidi="fa-IR"/>
        </w:rPr>
      </w:pPr>
      <w:r w:rsidRPr="00136A01">
        <w:rPr>
          <w:rFonts w:eastAsiaTheme="minorEastAsia"/>
          <w:bCs/>
          <w:lang w:eastAsia="zh-CN" w:bidi="fa-IR"/>
        </w:rPr>
        <w:t xml:space="preserve">The frequency band have been assigned for developing 5G tech. </w:t>
      </w:r>
      <w:r>
        <w:rPr>
          <w:rFonts w:eastAsiaTheme="minorEastAsia"/>
          <w:bCs/>
          <w:lang w:eastAsia="zh-CN" w:bidi="fa-IR"/>
        </w:rPr>
        <w:t>is</w:t>
      </w:r>
      <w:r w:rsidRPr="00136A01">
        <w:rPr>
          <w:rFonts w:eastAsiaTheme="minorEastAsia"/>
          <w:bCs/>
          <w:lang w:eastAsia="zh-CN" w:bidi="fa-IR"/>
        </w:rPr>
        <w:t xml:space="preserve"> including:</w:t>
      </w:r>
    </w:p>
    <w:p w14:paraId="7F1922BB" w14:textId="77777777" w:rsidR="0071191A" w:rsidRDefault="0071191A" w:rsidP="0071191A">
      <w:pPr>
        <w:pStyle w:val="ListParagraph"/>
        <w:snapToGrid w:val="0"/>
        <w:spacing w:afterLines="50" w:after="120"/>
        <w:outlineLvl w:val="0"/>
        <w:rPr>
          <w:bCs/>
        </w:rPr>
      </w:pPr>
      <w:r w:rsidRPr="00136A01">
        <w:rPr>
          <w:bCs/>
        </w:rPr>
        <w:t>- 3400-3800 MHz</w:t>
      </w:r>
    </w:p>
    <w:p w14:paraId="025660BD" w14:textId="77777777" w:rsidR="0071191A" w:rsidRPr="00136A01" w:rsidRDefault="0071191A" w:rsidP="0071191A">
      <w:pPr>
        <w:pStyle w:val="ListParagraph"/>
        <w:snapToGrid w:val="0"/>
        <w:spacing w:afterLines="50" w:after="120"/>
        <w:outlineLvl w:val="0"/>
        <w:rPr>
          <w:bCs/>
          <w:lang w:bidi="fa-IR"/>
        </w:rPr>
      </w:pPr>
      <w:r w:rsidRPr="00136A01">
        <w:rPr>
          <w:rFonts w:eastAsiaTheme="minorEastAsia"/>
          <w:bCs/>
          <w:lang w:eastAsia="zh-CN" w:bidi="fa-IR"/>
        </w:rPr>
        <w:t>The frequency band</w:t>
      </w:r>
      <w:r>
        <w:rPr>
          <w:rFonts w:eastAsiaTheme="minorEastAsia"/>
          <w:bCs/>
          <w:lang w:eastAsia="zh-CN" w:bidi="fa-IR"/>
        </w:rPr>
        <w:t>s</w:t>
      </w:r>
      <w:r w:rsidRPr="00136A01">
        <w:rPr>
          <w:rFonts w:eastAsiaTheme="minorEastAsia"/>
          <w:bCs/>
          <w:lang w:eastAsia="zh-CN" w:bidi="fa-IR"/>
        </w:rPr>
        <w:t xml:space="preserve"> have been </w:t>
      </w:r>
      <w:r>
        <w:rPr>
          <w:rFonts w:eastAsiaTheme="minorEastAsia"/>
          <w:bCs/>
          <w:lang w:eastAsia="zh-CN" w:bidi="fa-IR"/>
        </w:rPr>
        <w:t>identified</w:t>
      </w:r>
      <w:r w:rsidRPr="00136A01">
        <w:rPr>
          <w:rFonts w:eastAsiaTheme="minorEastAsia"/>
          <w:bCs/>
          <w:lang w:eastAsia="zh-CN" w:bidi="fa-IR"/>
        </w:rPr>
        <w:t xml:space="preserve"> for developing 5G tech. </w:t>
      </w:r>
      <w:r>
        <w:rPr>
          <w:rFonts w:eastAsiaTheme="minorEastAsia"/>
          <w:bCs/>
          <w:lang w:eastAsia="zh-CN" w:bidi="fa-IR"/>
        </w:rPr>
        <w:t>are</w:t>
      </w:r>
      <w:r w:rsidRPr="00136A01">
        <w:rPr>
          <w:rFonts w:eastAsiaTheme="minorEastAsia"/>
          <w:bCs/>
          <w:lang w:eastAsia="zh-CN" w:bidi="fa-IR"/>
        </w:rPr>
        <w:t xml:space="preserve"> including:</w:t>
      </w:r>
    </w:p>
    <w:p w14:paraId="46C9EF6D" w14:textId="77777777" w:rsidR="0071191A" w:rsidRDefault="0071191A" w:rsidP="0071191A">
      <w:pPr>
        <w:pStyle w:val="ListParagraph"/>
        <w:snapToGrid w:val="0"/>
        <w:spacing w:afterLines="50" w:after="120"/>
        <w:outlineLvl w:val="0"/>
        <w:rPr>
          <w:bCs/>
        </w:rPr>
      </w:pPr>
      <w:r>
        <w:rPr>
          <w:bCs/>
        </w:rPr>
        <w:t>4800-4990 MHz</w:t>
      </w:r>
    </w:p>
    <w:p w14:paraId="4BF30E5A" w14:textId="77777777" w:rsidR="0071191A" w:rsidRPr="00136A01" w:rsidRDefault="0071191A" w:rsidP="0071191A">
      <w:pPr>
        <w:pStyle w:val="ListParagraph"/>
        <w:snapToGrid w:val="0"/>
        <w:spacing w:afterLines="50" w:after="120"/>
        <w:outlineLvl w:val="0"/>
        <w:rPr>
          <w:bCs/>
        </w:rPr>
      </w:pPr>
      <w:r w:rsidRPr="00136A01">
        <w:rPr>
          <w:bCs/>
        </w:rPr>
        <w:t>- 24.25-27.5 (26GHz)</w:t>
      </w:r>
    </w:p>
    <w:p w14:paraId="3DCABDB1" w14:textId="77777777" w:rsidR="009E78C8" w:rsidRDefault="009E78C8" w:rsidP="0071191A">
      <w:pPr>
        <w:pStyle w:val="ListParagraph"/>
        <w:snapToGrid w:val="0"/>
        <w:spacing w:afterLines="50" w:after="120"/>
        <w:outlineLvl w:val="0"/>
        <w:rPr>
          <w:rFonts w:eastAsiaTheme="minorEastAsia"/>
          <w:b/>
          <w:lang w:eastAsia="zh-CN"/>
        </w:rPr>
      </w:pPr>
    </w:p>
    <w:p w14:paraId="001E4E0F" w14:textId="77777777" w:rsidR="0071191A" w:rsidRDefault="0071191A" w:rsidP="0071191A">
      <w:pPr>
        <w:pStyle w:val="ListParagraph"/>
        <w:snapToGrid w:val="0"/>
        <w:spacing w:afterLines="50" w:after="120"/>
        <w:outlineLvl w:val="0"/>
      </w:pPr>
      <w:r>
        <w:rPr>
          <w:rFonts w:eastAsiaTheme="minorEastAsia"/>
          <w:b/>
          <w:lang w:eastAsia="zh-CN"/>
        </w:rPr>
        <w:t>Question 8:</w:t>
      </w:r>
      <w:r>
        <w:t xml:space="preserve"> Have 5G services been launched in your country? If yes, please provide details of frequency bands in which 5G has been deployed.</w:t>
      </w:r>
    </w:p>
    <w:p w14:paraId="25A54B1A" w14:textId="77777777" w:rsidR="0071191A" w:rsidRDefault="0071191A" w:rsidP="0071191A">
      <w:pPr>
        <w:pStyle w:val="ListParagraph"/>
        <w:numPr>
          <w:ilvl w:val="0"/>
          <w:numId w:val="32"/>
        </w:numPr>
        <w:autoSpaceDE w:val="0"/>
        <w:autoSpaceDN w:val="0"/>
        <w:snapToGrid w:val="0"/>
        <w:spacing w:afterLines="50" w:after="120"/>
        <w:outlineLvl w:val="0"/>
      </w:pPr>
      <w:r w:rsidRPr="009C36EB">
        <w:rPr>
          <w:rFonts w:eastAsiaTheme="minorEastAsia"/>
          <w:b/>
          <w:lang w:eastAsia="zh-CN"/>
        </w:rPr>
        <w:t>Answer</w:t>
      </w:r>
      <w:r>
        <w:rPr>
          <w:rFonts w:eastAsiaTheme="minorEastAsia"/>
          <w:bCs/>
          <w:lang w:eastAsia="zh-CN"/>
        </w:rPr>
        <w:t xml:space="preserve">: </w:t>
      </w:r>
      <w:r>
        <w:t>5G services have been launched</w:t>
      </w:r>
      <w:r>
        <w:rPr>
          <w:rFonts w:hint="cs"/>
          <w:rtl/>
          <w:lang w:bidi="fa-IR"/>
        </w:rPr>
        <w:t xml:space="preserve"> </w:t>
      </w:r>
      <w:r>
        <w:rPr>
          <w:lang w:bidi="fa-IR"/>
        </w:rPr>
        <w:t>as a pilot in Tehran city. In 3500 frequency band</w:t>
      </w:r>
    </w:p>
    <w:p w14:paraId="25DC0EFC" w14:textId="77777777" w:rsidR="009E78C8" w:rsidRDefault="009E78C8" w:rsidP="0071191A">
      <w:pPr>
        <w:pStyle w:val="ListParagraph"/>
        <w:numPr>
          <w:ilvl w:val="0"/>
          <w:numId w:val="32"/>
        </w:numPr>
        <w:autoSpaceDE w:val="0"/>
        <w:autoSpaceDN w:val="0"/>
        <w:snapToGrid w:val="0"/>
        <w:spacing w:afterLines="50" w:after="120"/>
        <w:outlineLvl w:val="0"/>
      </w:pPr>
    </w:p>
    <w:p w14:paraId="513EDA05" w14:textId="77777777" w:rsidR="0071191A" w:rsidRDefault="0071191A" w:rsidP="0071191A">
      <w:pPr>
        <w:pStyle w:val="ListParagraph"/>
        <w:snapToGrid w:val="0"/>
        <w:spacing w:afterLines="50" w:after="120"/>
        <w:outlineLvl w:val="0"/>
      </w:pPr>
      <w:r>
        <w:rPr>
          <w:rFonts w:eastAsiaTheme="minorEastAsia"/>
          <w:b/>
          <w:lang w:eastAsia="zh-CN"/>
        </w:rPr>
        <w:t>Question 9:</w:t>
      </w:r>
      <w:r>
        <w:t xml:space="preserve"> Whether the 5G services has been planned/deployed in the bands used for 2G/3G/4G? If yes, please provide details</w:t>
      </w:r>
    </w:p>
    <w:p w14:paraId="733ED52B" w14:textId="77777777" w:rsidR="0071191A" w:rsidRDefault="0071191A" w:rsidP="0071191A">
      <w:pPr>
        <w:pStyle w:val="ListParagraph"/>
        <w:numPr>
          <w:ilvl w:val="0"/>
          <w:numId w:val="32"/>
        </w:numPr>
        <w:autoSpaceDE w:val="0"/>
        <w:autoSpaceDN w:val="0"/>
        <w:snapToGrid w:val="0"/>
        <w:spacing w:afterLines="50" w:after="120"/>
        <w:outlineLvl w:val="0"/>
      </w:pPr>
      <w:r w:rsidRPr="009C36EB">
        <w:rPr>
          <w:rFonts w:eastAsiaTheme="minorEastAsia"/>
          <w:b/>
          <w:lang w:eastAsia="zh-CN"/>
        </w:rPr>
        <w:t>Answer</w:t>
      </w:r>
      <w:r>
        <w:rPr>
          <w:rFonts w:eastAsiaTheme="minorEastAsia"/>
          <w:b/>
          <w:lang w:eastAsia="zh-CN"/>
        </w:rPr>
        <w:t>:</w:t>
      </w:r>
      <w:r>
        <w:rPr>
          <w:rFonts w:eastAsiaTheme="minorEastAsia"/>
          <w:bCs/>
          <w:lang w:eastAsia="zh-CN"/>
        </w:rPr>
        <w:t xml:space="preserve"> </w:t>
      </w:r>
      <w:r w:rsidRPr="007F71C4">
        <w:t>Yes,</w:t>
      </w:r>
      <w:r w:rsidRPr="003F613E">
        <w:t xml:space="preserve"> </w:t>
      </w:r>
      <w:r>
        <w:t>in the bands</w:t>
      </w:r>
      <w:r w:rsidRPr="007F71C4">
        <w:t xml:space="preserve"> 3500</w:t>
      </w:r>
      <w:r>
        <w:t xml:space="preserve"> </w:t>
      </w:r>
      <w:r w:rsidRPr="007F71C4">
        <w:t xml:space="preserve">MHz frequency bands have </w:t>
      </w:r>
      <w:r>
        <w:t xml:space="preserve"> been </w:t>
      </w:r>
      <w:r w:rsidRPr="007F71C4">
        <w:t xml:space="preserve">using for </w:t>
      </w:r>
      <w:r>
        <w:t>4G as TD-LTE,  and reset of the spectrum has been planned for 5G services</w:t>
      </w:r>
    </w:p>
    <w:p w14:paraId="4C84CD47" w14:textId="77777777" w:rsidR="0071191A" w:rsidRDefault="0071191A" w:rsidP="0071191A">
      <w:pPr>
        <w:pStyle w:val="ListParagraph"/>
        <w:snapToGrid w:val="0"/>
        <w:spacing w:afterLines="50" w:after="120"/>
        <w:outlineLvl w:val="0"/>
        <w:rPr>
          <w:rFonts w:eastAsiaTheme="minorEastAsia"/>
          <w:b/>
          <w:lang w:eastAsia="zh-CN"/>
        </w:rPr>
      </w:pPr>
    </w:p>
    <w:p w14:paraId="1DC403F9" w14:textId="77777777" w:rsidR="0071191A" w:rsidRDefault="0071191A" w:rsidP="007D5D91">
      <w:pPr>
        <w:pStyle w:val="ListParagraph"/>
        <w:numPr>
          <w:ilvl w:val="0"/>
          <w:numId w:val="18"/>
        </w:numPr>
        <w:snapToGrid w:val="0"/>
        <w:spacing w:afterLines="50" w:after="120"/>
        <w:contextualSpacing/>
        <w:outlineLvl w:val="0"/>
        <w:rPr>
          <w:rFonts w:eastAsiaTheme="minorEastAsia"/>
          <w:b/>
          <w:lang w:eastAsia="zh-CN"/>
        </w:rPr>
      </w:pPr>
      <w:r>
        <w:rPr>
          <w:rFonts w:eastAsiaTheme="minorEastAsia"/>
          <w:b/>
          <w:lang w:eastAsia="zh-CN"/>
        </w:rPr>
        <w:t>5G spectrum plan</w:t>
      </w:r>
    </w:p>
    <w:p w14:paraId="03D91F82" w14:textId="77777777" w:rsidR="0071191A" w:rsidRDefault="0071191A" w:rsidP="0071191A">
      <w:pPr>
        <w:pStyle w:val="ListParagraph"/>
        <w:snapToGrid w:val="0"/>
        <w:spacing w:afterLines="50" w:after="120"/>
        <w:contextualSpacing/>
        <w:outlineLvl w:val="0"/>
        <w:rPr>
          <w:rFonts w:eastAsiaTheme="minorEastAsia"/>
          <w:b/>
          <w:lang w:eastAsia="zh-CN"/>
        </w:rPr>
      </w:pPr>
    </w:p>
    <w:p w14:paraId="3B9A6C9C" w14:textId="77777777" w:rsidR="0071191A" w:rsidRDefault="0071191A" w:rsidP="0071191A">
      <w:pPr>
        <w:snapToGrid w:val="0"/>
        <w:spacing w:afterLines="50" w:after="120"/>
        <w:ind w:left="720"/>
        <w:outlineLvl w:val="0"/>
        <w:rPr>
          <w:rFonts w:eastAsiaTheme="minorEastAsia"/>
          <w:bCs/>
          <w:lang w:eastAsia="zh-CN"/>
        </w:rPr>
      </w:pPr>
      <w:r>
        <w:rPr>
          <w:rFonts w:eastAsiaTheme="minorEastAsia"/>
          <w:b/>
          <w:lang w:eastAsia="zh-CN"/>
        </w:rPr>
        <w:t xml:space="preserve">Question 12: </w:t>
      </w:r>
      <w:r w:rsidRPr="004C69F6">
        <w:rPr>
          <w:rFonts w:eastAsiaTheme="minorEastAsia"/>
          <w:bCs/>
          <w:lang w:eastAsia="zh-CN"/>
        </w:rPr>
        <w:t xml:space="preserve">Is there any </w:t>
      </w:r>
      <w:r>
        <w:rPr>
          <w:rFonts w:eastAsiaTheme="minorEastAsia"/>
          <w:bCs/>
          <w:lang w:eastAsia="zh-CN"/>
        </w:rPr>
        <w:t xml:space="preserve">spectrum </w:t>
      </w:r>
      <w:r w:rsidRPr="004C69F6">
        <w:rPr>
          <w:rFonts w:eastAsiaTheme="minorEastAsia"/>
          <w:bCs/>
          <w:lang w:eastAsia="zh-CN"/>
        </w:rPr>
        <w:t>roadmap for 5G plan in your country? If yes, please provide details.</w:t>
      </w:r>
    </w:p>
    <w:p w14:paraId="2E4560DC" w14:textId="77777777" w:rsidR="0071191A" w:rsidRDefault="0071191A" w:rsidP="0071191A">
      <w:pPr>
        <w:snapToGrid w:val="0"/>
        <w:spacing w:afterLines="50" w:after="120"/>
        <w:ind w:left="720"/>
        <w:outlineLvl w:val="0"/>
        <w:rPr>
          <w:rFonts w:eastAsiaTheme="minorEastAsia"/>
          <w:b/>
          <w:lang w:eastAsia="zh-CN"/>
        </w:rPr>
      </w:pPr>
      <w:r w:rsidRPr="009C36EB">
        <w:rPr>
          <w:rFonts w:eastAsiaTheme="minorEastAsia"/>
          <w:b/>
          <w:lang w:eastAsia="zh-CN"/>
        </w:rPr>
        <w:t>Answer</w:t>
      </w:r>
      <w:r>
        <w:rPr>
          <w:rFonts w:eastAsiaTheme="minorEastAsia"/>
          <w:bCs/>
          <w:lang w:eastAsia="zh-CN"/>
        </w:rPr>
        <w:t xml:space="preserve">: you can see the answer at the end of the page. </w:t>
      </w:r>
      <w:r w:rsidRPr="006F26C1">
        <w:rPr>
          <w:rFonts w:eastAsiaTheme="minorEastAsia"/>
          <w:bCs/>
          <w:lang w:eastAsia="zh-CN"/>
        </w:rPr>
        <w:t xml:space="preserve"> </w:t>
      </w:r>
      <w:r w:rsidRPr="004C69F6">
        <w:rPr>
          <w:rFonts w:eastAsiaTheme="minorEastAsia"/>
          <w:bCs/>
          <w:lang w:eastAsia="zh-CN"/>
        </w:rPr>
        <w:t xml:space="preserve"> </w:t>
      </w:r>
    </w:p>
    <w:p w14:paraId="36A196A3" w14:textId="77777777" w:rsidR="0071191A" w:rsidRDefault="0071191A" w:rsidP="0071191A">
      <w:pPr>
        <w:snapToGrid w:val="0"/>
        <w:spacing w:afterLines="50" w:after="120"/>
        <w:ind w:left="720"/>
        <w:outlineLvl w:val="0"/>
        <w:rPr>
          <w:rFonts w:eastAsiaTheme="minorEastAsia"/>
          <w:b/>
          <w:lang w:eastAsia="zh-CN"/>
        </w:rPr>
      </w:pPr>
    </w:p>
    <w:p w14:paraId="701CC653" w14:textId="77777777" w:rsidR="0071191A" w:rsidRDefault="0071191A" w:rsidP="0071191A">
      <w:pPr>
        <w:snapToGrid w:val="0"/>
        <w:spacing w:afterLines="50" w:after="120"/>
        <w:ind w:left="720"/>
        <w:outlineLvl w:val="0"/>
        <w:rPr>
          <w:rFonts w:eastAsiaTheme="minorEastAsia"/>
          <w:b/>
          <w:lang w:eastAsia="zh-CN"/>
        </w:rPr>
      </w:pPr>
      <w:r>
        <w:rPr>
          <w:rFonts w:eastAsiaTheme="minorEastAsia"/>
          <w:b/>
          <w:lang w:eastAsia="zh-CN"/>
        </w:rPr>
        <w:t xml:space="preserve">Question 13: </w:t>
      </w:r>
      <w:r w:rsidRPr="004C69F6">
        <w:rPr>
          <w:rFonts w:eastAsiaTheme="minorEastAsia"/>
          <w:bCs/>
          <w:lang w:eastAsia="zh-CN"/>
        </w:rPr>
        <w:t>Is the</w:t>
      </w:r>
      <w:r>
        <w:rPr>
          <w:rFonts w:eastAsiaTheme="minorEastAsia"/>
          <w:bCs/>
          <w:lang w:eastAsia="zh-CN"/>
        </w:rPr>
        <w:t>r</w:t>
      </w:r>
      <w:r w:rsidRPr="004C69F6">
        <w:rPr>
          <w:rFonts w:eastAsiaTheme="minorEastAsia"/>
          <w:bCs/>
          <w:lang w:eastAsia="zh-CN"/>
        </w:rPr>
        <w:t xml:space="preserve">e any </w:t>
      </w:r>
      <w:r>
        <w:rPr>
          <w:rFonts w:eastAsiaTheme="minorEastAsia"/>
          <w:bCs/>
          <w:lang w:eastAsia="zh-CN"/>
        </w:rPr>
        <w:t xml:space="preserve">high capacity </w:t>
      </w:r>
      <w:r w:rsidRPr="004C69F6">
        <w:rPr>
          <w:rFonts w:eastAsiaTheme="minorEastAsia"/>
          <w:bCs/>
          <w:lang w:eastAsia="zh-CN"/>
        </w:rPr>
        <w:t>wireless backhaul plan for 5G? If yes, please provide the details of frequency bands?</w:t>
      </w:r>
    </w:p>
    <w:p w14:paraId="1AF15990" w14:textId="77777777" w:rsidR="0071191A" w:rsidRDefault="0071191A" w:rsidP="0071191A">
      <w:pPr>
        <w:snapToGrid w:val="0"/>
        <w:spacing w:afterLines="50" w:after="120"/>
        <w:ind w:left="720"/>
        <w:outlineLvl w:val="0"/>
        <w:rPr>
          <w:rFonts w:eastAsiaTheme="minorEastAsia"/>
          <w:b/>
          <w:lang w:eastAsia="zh-CN"/>
        </w:rPr>
      </w:pPr>
      <w:r w:rsidRPr="009C36EB">
        <w:rPr>
          <w:rFonts w:eastAsiaTheme="minorEastAsia"/>
          <w:b/>
          <w:lang w:eastAsia="zh-CN"/>
        </w:rPr>
        <w:t>Answer</w:t>
      </w:r>
      <w:r>
        <w:rPr>
          <w:rFonts w:eastAsiaTheme="minorEastAsia"/>
          <w:bCs/>
          <w:lang w:eastAsia="zh-CN"/>
        </w:rPr>
        <w:t xml:space="preserve">: yes, </w:t>
      </w:r>
      <w:r>
        <w:rPr>
          <w:rStyle w:val="q4iawc"/>
          <w:lang w:val="en"/>
        </w:rPr>
        <w:t xml:space="preserve">frequency bands 55.78-57/64-61 GHz, 71-76 GHz and 81-86 GHz are consider for </w:t>
      </w:r>
      <w:r>
        <w:rPr>
          <w:rFonts w:eastAsiaTheme="minorEastAsia"/>
          <w:bCs/>
          <w:lang w:eastAsia="zh-CN"/>
        </w:rPr>
        <w:t xml:space="preserve">high capacity </w:t>
      </w:r>
      <w:r w:rsidRPr="004C69F6">
        <w:rPr>
          <w:rFonts w:eastAsiaTheme="minorEastAsia"/>
          <w:bCs/>
          <w:lang w:eastAsia="zh-CN"/>
        </w:rPr>
        <w:t>wireless backhaul</w:t>
      </w:r>
      <w:r>
        <w:rPr>
          <w:rFonts w:eastAsiaTheme="minorEastAsia"/>
          <w:bCs/>
          <w:lang w:eastAsia="zh-CN"/>
        </w:rPr>
        <w:t>.</w:t>
      </w:r>
    </w:p>
    <w:p w14:paraId="3805A315" w14:textId="77777777" w:rsidR="0071191A" w:rsidRDefault="0071191A" w:rsidP="0071191A">
      <w:pPr>
        <w:snapToGrid w:val="0"/>
        <w:spacing w:afterLines="50" w:after="120"/>
        <w:ind w:left="720"/>
        <w:outlineLvl w:val="0"/>
        <w:rPr>
          <w:rFonts w:ascii="Arial" w:hAnsi="Arial" w:cs="Arial"/>
          <w:b/>
          <w:bCs/>
        </w:rPr>
      </w:pPr>
      <w:r>
        <w:rPr>
          <w:rFonts w:eastAsiaTheme="minorEastAsia"/>
          <w:b/>
          <w:lang w:eastAsia="zh-CN"/>
        </w:rPr>
        <w:t xml:space="preserve">Question 14: </w:t>
      </w:r>
      <w:r>
        <w:rPr>
          <w:rFonts w:eastAsiaTheme="minorEastAsia"/>
          <w:bCs/>
          <w:lang w:eastAsia="zh-CN"/>
        </w:rPr>
        <w:t>Is there any plan for the coexistence of IMT services with satellite services? If yes please specify the bands and provide the details.</w:t>
      </w:r>
    </w:p>
    <w:p w14:paraId="4B4E3831" w14:textId="0CAF8D41" w:rsidR="00AA30F6" w:rsidRDefault="0071191A" w:rsidP="0071191A">
      <w:pPr>
        <w:ind w:left="720"/>
        <w:rPr>
          <w:rFonts w:eastAsiaTheme="minorEastAsia"/>
          <w:bCs/>
          <w:lang w:eastAsia="zh-CN"/>
        </w:rPr>
      </w:pPr>
      <w:r w:rsidRPr="009C36EB">
        <w:rPr>
          <w:rFonts w:eastAsiaTheme="minorEastAsia"/>
          <w:b/>
          <w:lang w:eastAsia="zh-CN"/>
        </w:rPr>
        <w:t>Answer</w:t>
      </w:r>
      <w:r>
        <w:rPr>
          <w:rFonts w:eastAsiaTheme="minorEastAsia"/>
          <w:bCs/>
          <w:lang w:eastAsia="zh-CN"/>
        </w:rPr>
        <w:t xml:space="preserve">: </w:t>
      </w:r>
      <w:r w:rsidRPr="00AC6C1E">
        <w:rPr>
          <w:rFonts w:eastAsiaTheme="minorEastAsia"/>
          <w:bCs/>
          <w:lang w:eastAsia="zh-CN"/>
        </w:rPr>
        <w:t xml:space="preserve">No, but we issue </w:t>
      </w:r>
      <w:r>
        <w:rPr>
          <w:rFonts w:eastAsiaTheme="minorEastAsia"/>
          <w:bCs/>
          <w:lang w:eastAsia="zh-CN"/>
        </w:rPr>
        <w:t xml:space="preserve">the </w:t>
      </w:r>
      <w:r w:rsidRPr="00AC6C1E">
        <w:rPr>
          <w:rFonts w:eastAsiaTheme="minorEastAsia"/>
          <w:bCs/>
          <w:lang w:eastAsia="zh-CN"/>
        </w:rPr>
        <w:t>license for each of them</w:t>
      </w:r>
      <w:r>
        <w:rPr>
          <w:rFonts w:eastAsiaTheme="minorEastAsia"/>
          <w:bCs/>
          <w:lang w:eastAsia="zh-CN"/>
        </w:rPr>
        <w:t xml:space="preserve"> separately.</w:t>
      </w:r>
    </w:p>
    <w:p w14:paraId="15C3B8D0" w14:textId="77777777" w:rsidR="009E78C8" w:rsidRDefault="009E78C8" w:rsidP="0071191A">
      <w:pPr>
        <w:ind w:left="720"/>
        <w:rPr>
          <w:rFonts w:eastAsiaTheme="minorEastAsia"/>
          <w:bCs/>
          <w:lang w:eastAsia="zh-CN"/>
        </w:rPr>
      </w:pPr>
    </w:p>
    <w:p w14:paraId="00807857" w14:textId="5B955514" w:rsidR="009E78C8" w:rsidRDefault="009E78C8" w:rsidP="0071191A">
      <w:pPr>
        <w:ind w:left="720"/>
        <w:rPr>
          <w:rFonts w:eastAsiaTheme="minorEastAsia"/>
          <w:bCs/>
          <w:lang w:eastAsia="zh-CN"/>
        </w:rPr>
      </w:pPr>
      <w:r>
        <w:rPr>
          <w:noProof/>
          <w:lang w:bidi="ne-NP"/>
        </w:rPr>
        <w:drawing>
          <wp:inline distT="0" distB="0" distL="0" distR="0" wp14:anchorId="0AEDD84E" wp14:editId="58931EC0">
            <wp:extent cx="5824855" cy="303228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4855" cy="3032282"/>
                    </a:xfrm>
                    <a:prstGeom prst="rect">
                      <a:avLst/>
                    </a:prstGeom>
                  </pic:spPr>
                </pic:pic>
              </a:graphicData>
            </a:graphic>
          </wp:inline>
        </w:drawing>
      </w:r>
    </w:p>
    <w:p w14:paraId="45CABE2B" w14:textId="77777777" w:rsidR="00AA30F6" w:rsidRDefault="00AA30F6">
      <w:pPr>
        <w:rPr>
          <w:rFonts w:eastAsiaTheme="minorEastAsia"/>
          <w:bCs/>
          <w:lang w:eastAsia="zh-CN"/>
        </w:rPr>
      </w:pPr>
      <w:r>
        <w:rPr>
          <w:rFonts w:eastAsiaTheme="minorEastAsia"/>
          <w:bCs/>
          <w:lang w:eastAsia="zh-CN"/>
        </w:rPr>
        <w:br w:type="page"/>
      </w:r>
    </w:p>
    <w:p w14:paraId="75E7569C" w14:textId="4A3C16EC" w:rsidR="009B5151" w:rsidRDefault="00877B2A" w:rsidP="007D5D91">
      <w:pPr>
        <w:jc w:val="center"/>
        <w:rPr>
          <w:rFonts w:eastAsia="Times New Roman"/>
          <w:b/>
          <w:bCs/>
          <w:u w:val="single"/>
        </w:rPr>
      </w:pPr>
      <w:r w:rsidRPr="003824EA">
        <w:rPr>
          <w:rFonts w:eastAsia="Times New Roman"/>
          <w:b/>
          <w:bCs/>
          <w:u w:val="single"/>
        </w:rPr>
        <w:t>ANNEX - I (NEPAL  RESPONSES TO QUESTIONNAIRES)</w:t>
      </w:r>
    </w:p>
    <w:p w14:paraId="35789601" w14:textId="77777777" w:rsidR="009E78C8" w:rsidRPr="003824EA" w:rsidRDefault="009E78C8" w:rsidP="007D5D91">
      <w:pPr>
        <w:jc w:val="center"/>
        <w:rPr>
          <w:b/>
          <w:bCs/>
          <w:u w:val="single"/>
        </w:rPr>
      </w:pPr>
    </w:p>
    <w:p w14:paraId="36A409E9" w14:textId="77777777" w:rsidR="00877B2A" w:rsidRPr="003824EA" w:rsidRDefault="00877B2A" w:rsidP="00877B2A">
      <w:pPr>
        <w:autoSpaceDE w:val="0"/>
        <w:autoSpaceDN w:val="0"/>
        <w:adjustRightInd w:val="0"/>
        <w:rPr>
          <w:rFonts w:eastAsia="Batang"/>
          <w:color w:val="000000"/>
          <w:lang w:bidi="ne-NP"/>
        </w:rPr>
      </w:pPr>
      <w:r w:rsidRPr="003824EA">
        <w:rPr>
          <w:rFonts w:eastAsia="Batang"/>
          <w:color w:val="000000"/>
          <w:lang w:bidi="ne-NP"/>
        </w:rPr>
        <w:t xml:space="preserve"> </w:t>
      </w:r>
      <w:r w:rsidRPr="003824EA">
        <w:rPr>
          <w:rFonts w:eastAsia="Batang"/>
          <w:b/>
          <w:bCs/>
          <w:color w:val="000000"/>
          <w:lang w:bidi="ne-NP"/>
        </w:rPr>
        <w:t xml:space="preserve">1. Current Status of Mobile Broadband in your country </w:t>
      </w:r>
    </w:p>
    <w:p w14:paraId="4E1D061C"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Question 1: </w:t>
      </w:r>
      <w:r w:rsidRPr="003824EA">
        <w:rPr>
          <w:rFonts w:eastAsia="Batang"/>
          <w:color w:val="000000"/>
          <w:lang w:bidi="ne-NP"/>
        </w:rPr>
        <w:t xml:space="preserve">What are the allocated frequency bands that have been identified for IMT in your country? </w:t>
      </w:r>
    </w:p>
    <w:p w14:paraId="4A80518A"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R: </w:t>
      </w:r>
      <w:r w:rsidRPr="003824EA">
        <w:rPr>
          <w:rFonts w:eastAsia="Batang"/>
          <w:color w:val="000000"/>
          <w:lang w:bidi="ne-NP"/>
        </w:rPr>
        <w:t xml:space="preserve">Frequency Bands allocated in Nepal: 700, 800, 850, 900, 1800, 2100, 2300, 2600, 3300, 3400, 3600 </w:t>
      </w:r>
      <w:proofErr w:type="spellStart"/>
      <w:r w:rsidRPr="003824EA">
        <w:rPr>
          <w:rFonts w:eastAsia="Batang"/>
          <w:color w:val="000000"/>
          <w:lang w:bidi="ne-NP"/>
        </w:rPr>
        <w:t>MHz.</w:t>
      </w:r>
      <w:proofErr w:type="spellEnd"/>
      <w:r w:rsidRPr="003824EA">
        <w:rPr>
          <w:rFonts w:eastAsia="Batang"/>
          <w:color w:val="000000"/>
          <w:lang w:bidi="ne-NP"/>
        </w:rPr>
        <w:t xml:space="preserve"> </w:t>
      </w:r>
    </w:p>
    <w:p w14:paraId="3B4C5715" w14:textId="77777777" w:rsidR="00877B2A" w:rsidRPr="003824EA" w:rsidRDefault="00877B2A" w:rsidP="00877B2A">
      <w:pPr>
        <w:autoSpaceDE w:val="0"/>
        <w:autoSpaceDN w:val="0"/>
        <w:adjustRightInd w:val="0"/>
        <w:rPr>
          <w:rFonts w:eastAsia="Batang"/>
          <w:color w:val="000000"/>
          <w:lang w:bidi="ne-NP"/>
        </w:rPr>
      </w:pPr>
    </w:p>
    <w:p w14:paraId="37C4EE27"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Question 2: </w:t>
      </w:r>
      <w:r w:rsidRPr="003824EA">
        <w:rPr>
          <w:rFonts w:eastAsia="Batang"/>
          <w:color w:val="000000"/>
          <w:lang w:bidi="ne-NP"/>
        </w:rPr>
        <w:t xml:space="preserve">Which of the frequency bands identified for IMT have been assigned in your country? </w:t>
      </w:r>
    </w:p>
    <w:p w14:paraId="18F131E6"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R: </w:t>
      </w:r>
      <w:r w:rsidRPr="003824EA">
        <w:rPr>
          <w:rFonts w:eastAsia="Batang"/>
          <w:color w:val="000000"/>
          <w:lang w:bidi="ne-NP"/>
        </w:rPr>
        <w:t xml:space="preserve">Frequency Bands assigned in Nepal: 800, 850 (for CDMA service), 900, 1800, 2100, 2300 and 2600 MHz (only for 5G Trial purpose). </w:t>
      </w:r>
    </w:p>
    <w:p w14:paraId="7AB59F56" w14:textId="77777777" w:rsidR="00877B2A" w:rsidRPr="003824EA" w:rsidRDefault="00877B2A" w:rsidP="00877B2A">
      <w:pPr>
        <w:autoSpaceDE w:val="0"/>
        <w:autoSpaceDN w:val="0"/>
        <w:adjustRightInd w:val="0"/>
        <w:rPr>
          <w:rFonts w:eastAsia="Batang"/>
          <w:color w:val="000000"/>
          <w:lang w:bidi="ne-NP"/>
        </w:rPr>
      </w:pPr>
    </w:p>
    <w:p w14:paraId="78141553"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Question 3: </w:t>
      </w:r>
      <w:r w:rsidRPr="003824EA">
        <w:rPr>
          <w:rFonts w:eastAsia="Batang"/>
          <w:color w:val="000000"/>
          <w:lang w:bidi="ne-NP"/>
        </w:rPr>
        <w:t xml:space="preserve">What is the roadmap/current status of remaining frequency bands already identified for IMT? </w:t>
      </w:r>
    </w:p>
    <w:p w14:paraId="35830A03"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R: </w:t>
      </w:r>
      <w:r w:rsidRPr="003824EA">
        <w:rPr>
          <w:rFonts w:eastAsia="Batang"/>
          <w:color w:val="000000"/>
          <w:lang w:bidi="ne-NP"/>
        </w:rPr>
        <w:t xml:space="preserve">700, 2300 and 2600 MHz bands are expected to be auctioned in near future. Even though 3300, 3400, 3600 MHz bands are assigned for IMT, broadcasting services are utilizing the C-band. We are studying the possibility of the sharing the band for both services. Further decision regarding C-band is planned to be taken after WRC-23. Furthermore, CDMA service is expected to be shut down soon. </w:t>
      </w:r>
    </w:p>
    <w:p w14:paraId="24AE96DD" w14:textId="77777777" w:rsidR="00877B2A" w:rsidRPr="003824EA" w:rsidRDefault="00877B2A" w:rsidP="00877B2A">
      <w:pPr>
        <w:autoSpaceDE w:val="0"/>
        <w:autoSpaceDN w:val="0"/>
        <w:adjustRightInd w:val="0"/>
        <w:rPr>
          <w:rFonts w:eastAsia="Batang"/>
          <w:color w:val="000000"/>
          <w:lang w:bidi="ne-NP"/>
        </w:rPr>
      </w:pPr>
    </w:p>
    <w:p w14:paraId="7F23EE7A"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2. Current Status of technology neutrality in frequency assignment </w:t>
      </w:r>
    </w:p>
    <w:p w14:paraId="2080B2E9" w14:textId="77777777" w:rsidR="00877B2A" w:rsidRPr="003824EA" w:rsidRDefault="00877B2A" w:rsidP="00877B2A">
      <w:pPr>
        <w:autoSpaceDE w:val="0"/>
        <w:autoSpaceDN w:val="0"/>
        <w:adjustRightInd w:val="0"/>
        <w:rPr>
          <w:rFonts w:eastAsia="Batang"/>
          <w:color w:val="000000"/>
          <w:lang w:bidi="ne-NP"/>
        </w:rPr>
      </w:pPr>
      <w:r w:rsidRPr="003824EA">
        <w:rPr>
          <w:rFonts w:eastAsia="Batang"/>
          <w:color w:val="000000"/>
          <w:lang w:bidi="ne-NP"/>
        </w:rPr>
        <w:t xml:space="preserve">Are the frequency bands assigned in your country technology neutral? If not which of the bands are technology specific and which of the bands are technology neutral? Please state the reasons. </w:t>
      </w:r>
    </w:p>
    <w:p w14:paraId="045C6067"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R</w:t>
      </w:r>
      <w:r w:rsidRPr="003824EA">
        <w:rPr>
          <w:rFonts w:eastAsia="Batang"/>
          <w:color w:val="000000"/>
          <w:lang w:bidi="ne-NP"/>
        </w:rPr>
        <w:t xml:space="preserve">: Yes, all spectrum bands are technology neutral. For the bands that were assigned before the technology neutrality regime was introduced, service providers can submit their rollout plan for technology neutral services and get it approved from the Authority. </w:t>
      </w:r>
    </w:p>
    <w:p w14:paraId="58DE500F" w14:textId="77777777" w:rsidR="00877B2A" w:rsidRPr="003824EA" w:rsidRDefault="00877B2A" w:rsidP="00877B2A">
      <w:pPr>
        <w:autoSpaceDE w:val="0"/>
        <w:autoSpaceDN w:val="0"/>
        <w:adjustRightInd w:val="0"/>
        <w:rPr>
          <w:rFonts w:eastAsia="Batang"/>
          <w:color w:val="000000"/>
          <w:lang w:bidi="ne-NP"/>
        </w:rPr>
      </w:pPr>
    </w:p>
    <w:p w14:paraId="66EAF508"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3. Current Status of 4G in your country </w:t>
      </w:r>
    </w:p>
    <w:p w14:paraId="3A9A04BA" w14:textId="77777777" w:rsidR="00877B2A" w:rsidRPr="003824EA" w:rsidRDefault="00877B2A" w:rsidP="00877B2A">
      <w:pPr>
        <w:autoSpaceDE w:val="0"/>
        <w:autoSpaceDN w:val="0"/>
        <w:adjustRightInd w:val="0"/>
        <w:rPr>
          <w:rFonts w:eastAsia="Batang"/>
          <w:color w:val="000000"/>
          <w:lang w:bidi="ne-NP"/>
        </w:rPr>
      </w:pPr>
      <w:r w:rsidRPr="003824EA">
        <w:rPr>
          <w:rFonts w:eastAsia="Batang"/>
          <w:b/>
          <w:bCs/>
          <w:color w:val="000000"/>
          <w:lang w:bidi="ne-NP"/>
        </w:rPr>
        <w:t xml:space="preserve">Question 6: </w:t>
      </w:r>
      <w:r w:rsidRPr="003824EA">
        <w:rPr>
          <w:rFonts w:eastAsia="Batang"/>
          <w:color w:val="000000"/>
          <w:lang w:bidi="ne-NP"/>
        </w:rPr>
        <w:t xml:space="preserve">What is the scenario of penetration rate and/or number of subscriptions of 4G technologies, such as LTE/LTE-Advanced, in your country? (Percentage of 4G subscribers to total subscribers) </w:t>
      </w:r>
    </w:p>
    <w:p w14:paraId="2FA03C90" w14:textId="41B436A0"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R: </w:t>
      </w:r>
      <w:r w:rsidRPr="003824EA">
        <w:rPr>
          <w:rFonts w:eastAsia="Batang"/>
          <w:lang w:bidi="ne-NP"/>
        </w:rPr>
        <w:t xml:space="preserve">As per the data of June, 2022, the penetration of LTE/LTE-A (data users) is 48.42%. The total numbers of subscribers of 4G services (LTE/LTE-A) is 11,268,663. </w:t>
      </w:r>
    </w:p>
    <w:p w14:paraId="39A076E9" w14:textId="77777777" w:rsidR="00877B2A" w:rsidRPr="003824EA" w:rsidRDefault="00877B2A" w:rsidP="00877B2A">
      <w:pPr>
        <w:autoSpaceDE w:val="0"/>
        <w:autoSpaceDN w:val="0"/>
        <w:adjustRightInd w:val="0"/>
        <w:rPr>
          <w:rFonts w:eastAsia="Batang"/>
          <w:b/>
          <w:bCs/>
          <w:lang w:bidi="ne-NP"/>
        </w:rPr>
      </w:pPr>
    </w:p>
    <w:p w14:paraId="31402B64"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Question 7: </w:t>
      </w:r>
      <w:r w:rsidRPr="003824EA">
        <w:rPr>
          <w:rFonts w:eastAsia="Batang"/>
          <w:lang w:bidi="ne-NP"/>
        </w:rPr>
        <w:t xml:space="preserve">Is there any rollout obligation for 4G implementation in your country? If yes, please provide details. And how much geographical area/population has been covered by 4G? </w:t>
      </w:r>
    </w:p>
    <w:p w14:paraId="05CD7552"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R: </w:t>
      </w:r>
      <w:r w:rsidRPr="003824EA">
        <w:rPr>
          <w:rFonts w:eastAsia="Batang"/>
          <w:lang w:bidi="ne-NP"/>
        </w:rPr>
        <w:t xml:space="preserve">Yes. The detailed rollout obligation are as follows: </w:t>
      </w:r>
    </w:p>
    <w:p w14:paraId="361A8409" w14:textId="77777777" w:rsidR="00877B2A" w:rsidRPr="003824EA" w:rsidRDefault="00877B2A" w:rsidP="00877B2A">
      <w:pPr>
        <w:autoSpaceDE w:val="0"/>
        <w:autoSpaceDN w:val="0"/>
        <w:adjustRightInd w:val="0"/>
        <w:rPr>
          <w:rFonts w:eastAsia="Batang"/>
          <w:lang w:bidi="ne-NP"/>
        </w:rPr>
      </w:pPr>
      <w:r w:rsidRPr="003824EA">
        <w:rPr>
          <w:rFonts w:eastAsia="Batang"/>
          <w:lang w:bidi="ne-NP"/>
        </w:rPr>
        <w:t xml:space="preserve">(a) The operator shall ensure that it shall provide National 4G coverage (in all 7 provinces and 77 district headquarters) by end of 2020. </w:t>
      </w:r>
    </w:p>
    <w:p w14:paraId="32481E6B" w14:textId="77777777" w:rsidR="00877B2A" w:rsidRPr="003824EA" w:rsidRDefault="00877B2A" w:rsidP="00877B2A">
      <w:pPr>
        <w:autoSpaceDE w:val="0"/>
        <w:autoSpaceDN w:val="0"/>
        <w:adjustRightInd w:val="0"/>
        <w:rPr>
          <w:rFonts w:eastAsia="Batang"/>
          <w:lang w:bidi="ne-NP"/>
        </w:rPr>
      </w:pPr>
      <w:r w:rsidRPr="003824EA">
        <w:rPr>
          <w:rFonts w:eastAsia="Batang"/>
          <w:lang w:bidi="ne-NP"/>
        </w:rPr>
        <w:t xml:space="preserve">(b) 4G coverage in urban area shall be 95% (by population) by end of 2022. </w:t>
      </w:r>
    </w:p>
    <w:p w14:paraId="13C3BDD9" w14:textId="77777777" w:rsidR="00877B2A" w:rsidRPr="003824EA" w:rsidRDefault="00877B2A" w:rsidP="00877B2A">
      <w:pPr>
        <w:autoSpaceDE w:val="0"/>
        <w:autoSpaceDN w:val="0"/>
        <w:adjustRightInd w:val="0"/>
        <w:rPr>
          <w:rFonts w:eastAsia="Batang"/>
          <w:lang w:bidi="ne-NP"/>
        </w:rPr>
      </w:pPr>
      <w:r w:rsidRPr="003824EA">
        <w:rPr>
          <w:rFonts w:eastAsia="Batang"/>
          <w:lang w:bidi="ne-NP"/>
        </w:rPr>
        <w:t xml:space="preserve">(c) 4G coverage in rural areas of municipalities and rural municipalities shall be 90% (by population) by end of 2022. </w:t>
      </w:r>
    </w:p>
    <w:p w14:paraId="5756F28A" w14:textId="77777777" w:rsidR="00877B2A" w:rsidRPr="003824EA" w:rsidRDefault="00877B2A" w:rsidP="00877B2A">
      <w:pPr>
        <w:autoSpaceDE w:val="0"/>
        <w:autoSpaceDN w:val="0"/>
        <w:adjustRightInd w:val="0"/>
        <w:rPr>
          <w:rFonts w:eastAsia="Batang"/>
          <w:lang w:bidi="ne-NP"/>
        </w:rPr>
      </w:pPr>
      <w:r w:rsidRPr="003824EA">
        <w:rPr>
          <w:rFonts w:eastAsia="Batang"/>
          <w:lang w:bidi="ne-NP"/>
        </w:rPr>
        <w:t xml:space="preserve">(d) 4G coverage in Tourist Areas/Specified National Parks/High Way shall be 95% by end of 2022. </w:t>
      </w:r>
    </w:p>
    <w:p w14:paraId="3DA387A0" w14:textId="77777777" w:rsidR="00877B2A" w:rsidRPr="003824EA" w:rsidRDefault="00877B2A" w:rsidP="00877B2A">
      <w:pPr>
        <w:autoSpaceDE w:val="0"/>
        <w:autoSpaceDN w:val="0"/>
        <w:adjustRightInd w:val="0"/>
        <w:rPr>
          <w:rFonts w:eastAsia="Batang"/>
          <w:lang w:bidi="ne-NP"/>
        </w:rPr>
      </w:pPr>
      <w:r w:rsidRPr="003824EA">
        <w:rPr>
          <w:rFonts w:eastAsia="Batang"/>
          <w:lang w:bidi="ne-NP"/>
        </w:rPr>
        <w:t xml:space="preserve">(e) User Experience (Download Speed) shall be of minimum of 20 Mbps in Urban and 10 Mbps in rural areas. </w:t>
      </w:r>
    </w:p>
    <w:p w14:paraId="5BFE99DE" w14:textId="77777777" w:rsidR="00877B2A" w:rsidRPr="003824EA" w:rsidRDefault="00877B2A" w:rsidP="00877B2A">
      <w:pPr>
        <w:autoSpaceDE w:val="0"/>
        <w:autoSpaceDN w:val="0"/>
        <w:adjustRightInd w:val="0"/>
        <w:rPr>
          <w:rFonts w:eastAsia="Batang"/>
          <w:b/>
          <w:bCs/>
          <w:lang w:bidi="ne-NP"/>
        </w:rPr>
      </w:pPr>
    </w:p>
    <w:p w14:paraId="4596E9C1"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4. Current status of 5G in your country </w:t>
      </w:r>
    </w:p>
    <w:p w14:paraId="499268C7"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Question 7: </w:t>
      </w:r>
      <w:r w:rsidRPr="003824EA">
        <w:rPr>
          <w:rFonts w:eastAsia="Batang"/>
          <w:lang w:bidi="ne-NP"/>
        </w:rPr>
        <w:t xml:space="preserve">What are the spectrum bands identified in your country supporting 5G? Please provide details. </w:t>
      </w:r>
    </w:p>
    <w:p w14:paraId="10CA8811"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R: </w:t>
      </w:r>
      <w:r w:rsidRPr="003824EA">
        <w:rPr>
          <w:rFonts w:eastAsia="Batang"/>
          <w:lang w:bidi="ne-NP"/>
        </w:rPr>
        <w:t xml:space="preserve">All spectrum bands are under technology neutrality regime and the operators can choose any technologies/services for the spectrum assigned to them. </w:t>
      </w:r>
    </w:p>
    <w:p w14:paraId="5161AF97" w14:textId="77777777" w:rsidR="00877B2A" w:rsidRPr="003824EA" w:rsidRDefault="00877B2A" w:rsidP="00877B2A">
      <w:pPr>
        <w:autoSpaceDE w:val="0"/>
        <w:autoSpaceDN w:val="0"/>
        <w:adjustRightInd w:val="0"/>
        <w:rPr>
          <w:rFonts w:eastAsia="Batang"/>
          <w:b/>
          <w:bCs/>
          <w:lang w:bidi="ne-NP"/>
        </w:rPr>
      </w:pPr>
    </w:p>
    <w:p w14:paraId="44D2AB9F"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Question 8: </w:t>
      </w:r>
      <w:r w:rsidRPr="003824EA">
        <w:rPr>
          <w:rFonts w:eastAsia="Batang"/>
          <w:lang w:bidi="ne-NP"/>
        </w:rPr>
        <w:t xml:space="preserve">Have 5G services been launched in your country? If yes, please provide details of frequency bands in which 5G has been deployed. </w:t>
      </w:r>
    </w:p>
    <w:p w14:paraId="610EDC7C"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R: </w:t>
      </w:r>
      <w:r w:rsidRPr="003824EA">
        <w:rPr>
          <w:rFonts w:eastAsia="Batang"/>
          <w:lang w:bidi="ne-NP"/>
        </w:rPr>
        <w:t xml:space="preserve">No. But one operator is preparing for trial of 5G services. Frequency in 2600 MHz band (TDD) has been assigned for trial. </w:t>
      </w:r>
    </w:p>
    <w:p w14:paraId="2B9A1ACF" w14:textId="77777777" w:rsidR="00877B2A" w:rsidRPr="003824EA" w:rsidRDefault="00877B2A" w:rsidP="00877B2A">
      <w:pPr>
        <w:autoSpaceDE w:val="0"/>
        <w:autoSpaceDN w:val="0"/>
        <w:adjustRightInd w:val="0"/>
        <w:rPr>
          <w:rFonts w:eastAsia="Batang"/>
          <w:b/>
          <w:bCs/>
          <w:lang w:bidi="ne-NP"/>
        </w:rPr>
      </w:pPr>
    </w:p>
    <w:p w14:paraId="122D6634"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Question 9: </w:t>
      </w:r>
      <w:r w:rsidRPr="003824EA">
        <w:rPr>
          <w:rFonts w:eastAsia="Batang"/>
          <w:lang w:bidi="ne-NP"/>
        </w:rPr>
        <w:t xml:space="preserve">Whether the 5G services has been planned/deployed in the bands used for 2G/3G/4G? If yes, please provide details </w:t>
      </w:r>
    </w:p>
    <w:p w14:paraId="72B6949B"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R: </w:t>
      </w:r>
      <w:r w:rsidRPr="003824EA">
        <w:rPr>
          <w:rFonts w:eastAsia="Batang"/>
          <w:lang w:bidi="ne-NP"/>
        </w:rPr>
        <w:t xml:space="preserve">If appropriate and necessary, service providers can plan/deploy 5G services in bands used for 2G, 3G and 4G. No other plans are made in this regard. </w:t>
      </w:r>
    </w:p>
    <w:p w14:paraId="520340B4" w14:textId="77777777" w:rsidR="00877B2A" w:rsidRPr="003824EA" w:rsidRDefault="00877B2A" w:rsidP="00877B2A">
      <w:pPr>
        <w:autoSpaceDE w:val="0"/>
        <w:autoSpaceDN w:val="0"/>
        <w:adjustRightInd w:val="0"/>
        <w:rPr>
          <w:rFonts w:eastAsia="Batang"/>
          <w:b/>
          <w:bCs/>
          <w:lang w:bidi="ne-NP"/>
        </w:rPr>
      </w:pPr>
    </w:p>
    <w:p w14:paraId="616FF598"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5. 5G spectrum plan </w:t>
      </w:r>
    </w:p>
    <w:p w14:paraId="1F2DA8A7"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Question 12: </w:t>
      </w:r>
      <w:r w:rsidRPr="003824EA">
        <w:rPr>
          <w:rFonts w:eastAsia="Batang"/>
          <w:lang w:bidi="ne-NP"/>
        </w:rPr>
        <w:t xml:space="preserve">Is there any spectrum roadmap for 5G plan in your country? If yes, please provide details. </w:t>
      </w:r>
    </w:p>
    <w:p w14:paraId="35ABDFBE"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R: </w:t>
      </w:r>
      <w:r w:rsidRPr="003824EA">
        <w:rPr>
          <w:rFonts w:eastAsia="Batang"/>
          <w:lang w:bidi="ne-NP"/>
        </w:rPr>
        <w:t xml:space="preserve">Roadmap is being prepared. It is the roadmap for all cellular frequencies and services, and not only for 5G. </w:t>
      </w:r>
    </w:p>
    <w:p w14:paraId="61D61A7F" w14:textId="77777777" w:rsidR="00877B2A" w:rsidRPr="003824EA" w:rsidRDefault="00877B2A" w:rsidP="00877B2A">
      <w:pPr>
        <w:autoSpaceDE w:val="0"/>
        <w:autoSpaceDN w:val="0"/>
        <w:adjustRightInd w:val="0"/>
        <w:rPr>
          <w:rFonts w:eastAsia="Batang"/>
          <w:b/>
          <w:bCs/>
          <w:lang w:bidi="ne-NP"/>
        </w:rPr>
      </w:pPr>
    </w:p>
    <w:p w14:paraId="1DB34408"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Question 13: </w:t>
      </w:r>
      <w:r w:rsidRPr="003824EA">
        <w:rPr>
          <w:rFonts w:eastAsia="Batang"/>
          <w:lang w:bidi="ne-NP"/>
        </w:rPr>
        <w:t xml:space="preserve">Is there any high capacity wireless backhaul plan for 5G? If yes, please provide the details of frequency bands? </w:t>
      </w:r>
    </w:p>
    <w:p w14:paraId="42BDB249" w14:textId="77777777"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R: </w:t>
      </w:r>
      <w:r w:rsidRPr="003824EA">
        <w:rPr>
          <w:rFonts w:eastAsia="Batang"/>
          <w:lang w:bidi="ne-NP"/>
        </w:rPr>
        <w:t xml:space="preserve">Yes. V-band and E-band are planned for high capacity wireless backhauling.  </w:t>
      </w:r>
    </w:p>
    <w:p w14:paraId="3D0CF3F9" w14:textId="77777777" w:rsidR="00877B2A" w:rsidRPr="003824EA" w:rsidRDefault="00877B2A" w:rsidP="00877B2A">
      <w:pPr>
        <w:autoSpaceDE w:val="0"/>
        <w:autoSpaceDN w:val="0"/>
        <w:adjustRightInd w:val="0"/>
        <w:rPr>
          <w:rFonts w:eastAsia="Batang"/>
          <w:lang w:bidi="ne-NP"/>
        </w:rPr>
      </w:pPr>
    </w:p>
    <w:p w14:paraId="15F700AA" w14:textId="026D7ACE" w:rsidR="00877B2A" w:rsidRPr="003824EA" w:rsidRDefault="00877B2A" w:rsidP="00877B2A">
      <w:pPr>
        <w:autoSpaceDE w:val="0"/>
        <w:autoSpaceDN w:val="0"/>
        <w:adjustRightInd w:val="0"/>
        <w:rPr>
          <w:rFonts w:eastAsia="Batang"/>
          <w:lang w:bidi="ne-NP"/>
        </w:rPr>
      </w:pPr>
      <w:r w:rsidRPr="003824EA">
        <w:rPr>
          <w:rFonts w:eastAsia="Batang"/>
          <w:b/>
          <w:bCs/>
          <w:lang w:bidi="ne-NP"/>
        </w:rPr>
        <w:t xml:space="preserve">Question 14: </w:t>
      </w:r>
      <w:r w:rsidRPr="003824EA">
        <w:rPr>
          <w:rFonts w:eastAsia="Batang"/>
          <w:lang w:bidi="ne-NP"/>
        </w:rPr>
        <w:t xml:space="preserve">Is there any plan for the coexistence of IMT services with satellite services? If yes please specify the bands and provide the details. </w:t>
      </w:r>
    </w:p>
    <w:p w14:paraId="48A9D7AE" w14:textId="3FE124C4" w:rsidR="00A26462" w:rsidRPr="003824EA" w:rsidRDefault="00877B2A" w:rsidP="00877B2A">
      <w:pPr>
        <w:rPr>
          <w:rFonts w:eastAsia="Times New Roman"/>
          <w:b/>
          <w:bCs/>
          <w:u w:val="single"/>
        </w:rPr>
      </w:pPr>
      <w:r w:rsidRPr="003824EA">
        <w:rPr>
          <w:rFonts w:eastAsia="Batang"/>
          <w:b/>
          <w:bCs/>
          <w:lang w:bidi="ne-NP"/>
        </w:rPr>
        <w:t xml:space="preserve">R: </w:t>
      </w:r>
      <w:r w:rsidRPr="003824EA">
        <w:rPr>
          <w:rFonts w:eastAsia="Batang"/>
          <w:lang w:bidi="ne-NP"/>
        </w:rPr>
        <w:t>No, not planned yet. We are waiting for more concrete results and recommendations to proceed in this regard.</w:t>
      </w:r>
    </w:p>
    <w:p w14:paraId="7095E2C5" w14:textId="68E20CA3" w:rsidR="009B5151" w:rsidRPr="003824EA" w:rsidRDefault="009B5151" w:rsidP="00877B2A">
      <w:pPr>
        <w:jc w:val="center"/>
        <w:rPr>
          <w:rFonts w:eastAsia="Times New Roman"/>
          <w:b/>
          <w:bCs/>
          <w:u w:val="single"/>
        </w:rPr>
      </w:pPr>
      <w:r w:rsidRPr="003824EA">
        <w:rPr>
          <w:rFonts w:eastAsia="Times New Roman"/>
        </w:rPr>
        <w:br w:type="page"/>
      </w:r>
      <w:r w:rsidR="00877B2A" w:rsidRPr="003824EA">
        <w:rPr>
          <w:rFonts w:eastAsia="Times New Roman"/>
          <w:b/>
          <w:bCs/>
          <w:u w:val="single"/>
        </w:rPr>
        <w:t>ANNEX - I (PAKISTAN  RESPONSES TO QUESTIONNAIRES)</w:t>
      </w:r>
    </w:p>
    <w:p w14:paraId="79E3A2A2" w14:textId="77777777" w:rsidR="00877B2A" w:rsidRPr="003824EA" w:rsidRDefault="00877B2A" w:rsidP="00877B2A">
      <w:pPr>
        <w:rPr>
          <w:b/>
          <w:bCs/>
        </w:rPr>
      </w:pPr>
    </w:p>
    <w:p w14:paraId="2CE30AA7" w14:textId="77777777" w:rsidR="00877B2A" w:rsidRPr="003824EA" w:rsidRDefault="00877B2A" w:rsidP="00FA28C8">
      <w:pPr>
        <w:pStyle w:val="ListParagraph"/>
        <w:numPr>
          <w:ilvl w:val="0"/>
          <w:numId w:val="34"/>
        </w:numPr>
        <w:snapToGrid w:val="0"/>
        <w:spacing w:afterLines="50" w:after="120"/>
        <w:contextualSpacing/>
        <w:outlineLvl w:val="0"/>
        <w:rPr>
          <w:rFonts w:eastAsiaTheme="minorEastAsia"/>
          <w:b/>
          <w:lang w:eastAsia="zh-CN"/>
        </w:rPr>
      </w:pPr>
      <w:r w:rsidRPr="003824EA">
        <w:rPr>
          <w:rFonts w:eastAsiaTheme="minorEastAsia"/>
          <w:b/>
          <w:lang w:eastAsia="zh-CN"/>
        </w:rPr>
        <w:t>Current Status of Mobile Broadband in your country</w:t>
      </w:r>
      <w:r w:rsidRPr="003824EA">
        <w:rPr>
          <w:rFonts w:eastAsiaTheme="minorEastAsia"/>
          <w:b/>
          <w:lang w:eastAsia="zh-CN"/>
        </w:rPr>
        <w:br/>
      </w:r>
    </w:p>
    <w:p w14:paraId="1D1C6E6E" w14:textId="163825D1" w:rsidR="00877B2A" w:rsidRPr="003824EA" w:rsidRDefault="00877B2A" w:rsidP="00877B2A">
      <w:pPr>
        <w:pStyle w:val="ListParagraph"/>
        <w:snapToGrid w:val="0"/>
        <w:spacing w:afterLines="50" w:after="120"/>
        <w:outlineLvl w:val="0"/>
        <w:rPr>
          <w:rFonts w:eastAsiaTheme="minorEastAsia"/>
          <w:bCs/>
          <w:lang w:eastAsia="zh-CN"/>
        </w:rPr>
      </w:pPr>
      <w:r w:rsidRPr="003824EA">
        <w:rPr>
          <w:rFonts w:eastAsiaTheme="minorEastAsia"/>
          <w:b/>
          <w:lang w:eastAsia="zh-CN"/>
        </w:rPr>
        <w:t xml:space="preserve">Question 1: </w:t>
      </w:r>
      <w:r w:rsidRPr="003824EA">
        <w:rPr>
          <w:rFonts w:eastAsiaTheme="minorEastAsia"/>
          <w:bCs/>
          <w:lang w:eastAsia="zh-CN"/>
        </w:rPr>
        <w:t xml:space="preserve">What are the allocated frequency bands that have been identified for </w:t>
      </w:r>
      <w:r w:rsidR="005339A9" w:rsidRPr="003824EA">
        <w:rPr>
          <w:rFonts w:eastAsiaTheme="minorEastAsia"/>
          <w:bCs/>
          <w:lang w:eastAsia="zh-CN"/>
        </w:rPr>
        <w:t>IMT in</w:t>
      </w:r>
      <w:r w:rsidRPr="003824EA">
        <w:rPr>
          <w:rFonts w:eastAsiaTheme="minorEastAsia"/>
          <w:bCs/>
          <w:lang w:eastAsia="zh-CN"/>
        </w:rPr>
        <w:t xml:space="preserve"> your country?</w:t>
      </w:r>
    </w:p>
    <w:p w14:paraId="66C5298E" w14:textId="030F7788" w:rsidR="00877B2A" w:rsidRPr="003824EA" w:rsidRDefault="00877B2A" w:rsidP="00877B2A">
      <w:pPr>
        <w:pStyle w:val="ListParagraph"/>
        <w:snapToGrid w:val="0"/>
        <w:spacing w:afterLines="50" w:after="120"/>
        <w:outlineLvl w:val="0"/>
        <w:rPr>
          <w:rFonts w:eastAsiaTheme="minorEastAsia"/>
          <w:b/>
          <w:bCs/>
          <w:lang w:eastAsia="zh-CN"/>
        </w:rPr>
      </w:pPr>
      <w:r w:rsidRPr="003824EA">
        <w:rPr>
          <w:rFonts w:eastAsiaTheme="minorEastAsia"/>
          <w:b/>
          <w:lang w:eastAsia="zh-CN"/>
        </w:rPr>
        <w:t>700</w:t>
      </w:r>
      <w:r w:rsidR="005339A9" w:rsidRPr="003824EA">
        <w:rPr>
          <w:rFonts w:eastAsiaTheme="minorEastAsia"/>
          <w:b/>
          <w:lang w:eastAsia="zh-CN"/>
        </w:rPr>
        <w:t>, 850,900,1800</w:t>
      </w:r>
      <w:r w:rsidRPr="003824EA">
        <w:rPr>
          <w:rFonts w:eastAsiaTheme="minorEastAsia"/>
          <w:b/>
          <w:lang w:eastAsia="zh-CN"/>
        </w:rPr>
        <w:t>, 2100,2300, 2600,3500 MHz bands &amp; 24, 39 GHz</w:t>
      </w:r>
    </w:p>
    <w:p w14:paraId="34D8243F" w14:textId="77777777" w:rsidR="00877B2A" w:rsidRPr="003824EA" w:rsidRDefault="00877B2A" w:rsidP="00877B2A">
      <w:pPr>
        <w:pStyle w:val="ListParagraph"/>
        <w:snapToGrid w:val="0"/>
        <w:spacing w:afterLines="50" w:after="120"/>
        <w:outlineLvl w:val="0"/>
        <w:rPr>
          <w:rFonts w:eastAsiaTheme="minorEastAsia"/>
          <w:bCs/>
          <w:lang w:eastAsia="zh-CN"/>
        </w:rPr>
      </w:pPr>
      <w:r w:rsidRPr="003824EA">
        <w:rPr>
          <w:rFonts w:eastAsiaTheme="minorEastAsia"/>
          <w:b/>
          <w:lang w:eastAsia="zh-CN"/>
        </w:rPr>
        <w:t xml:space="preserve">Question 2: </w:t>
      </w:r>
      <w:r w:rsidRPr="003824EA">
        <w:rPr>
          <w:rFonts w:eastAsiaTheme="minorEastAsia"/>
          <w:bCs/>
          <w:lang w:eastAsia="zh-CN"/>
        </w:rPr>
        <w:t>Which of the frequency bands identified for IMT have been assigned in your country?</w:t>
      </w:r>
    </w:p>
    <w:p w14:paraId="62F361CC" w14:textId="03693D27" w:rsidR="00877B2A" w:rsidRPr="003824EA" w:rsidRDefault="00877B2A" w:rsidP="00877B2A">
      <w:pPr>
        <w:pStyle w:val="ListParagraph"/>
        <w:snapToGrid w:val="0"/>
        <w:spacing w:afterLines="50" w:after="120"/>
        <w:outlineLvl w:val="0"/>
        <w:rPr>
          <w:rFonts w:eastAsiaTheme="minorEastAsia"/>
          <w:b/>
          <w:bCs/>
          <w:lang w:eastAsia="zh-CN"/>
        </w:rPr>
      </w:pPr>
      <w:r w:rsidRPr="003824EA">
        <w:rPr>
          <w:rFonts w:eastAsiaTheme="minorEastAsia"/>
          <w:b/>
          <w:lang w:eastAsia="zh-CN"/>
        </w:rPr>
        <w:t>850, 900</w:t>
      </w:r>
      <w:r w:rsidR="005339A9" w:rsidRPr="003824EA">
        <w:rPr>
          <w:rFonts w:eastAsiaTheme="minorEastAsia"/>
          <w:b/>
          <w:lang w:eastAsia="zh-CN"/>
        </w:rPr>
        <w:t>, 1800</w:t>
      </w:r>
      <w:r w:rsidRPr="003824EA">
        <w:rPr>
          <w:rFonts w:eastAsiaTheme="minorEastAsia"/>
          <w:b/>
          <w:lang w:eastAsia="zh-CN"/>
        </w:rPr>
        <w:t>, 2100 MHz bands have been assigned for IMT. However, 3500 is currently in use of Wireless local loop operators</w:t>
      </w:r>
    </w:p>
    <w:p w14:paraId="2DFBB1F1" w14:textId="77777777" w:rsidR="00877B2A" w:rsidRPr="003824EA" w:rsidRDefault="00877B2A" w:rsidP="00877B2A">
      <w:pPr>
        <w:pStyle w:val="ListParagraph"/>
        <w:snapToGrid w:val="0"/>
        <w:spacing w:afterLines="50" w:after="120"/>
        <w:outlineLvl w:val="0"/>
        <w:rPr>
          <w:rFonts w:eastAsiaTheme="minorEastAsia"/>
          <w:bCs/>
          <w:lang w:eastAsia="zh-CN"/>
        </w:rPr>
      </w:pPr>
      <w:r w:rsidRPr="003824EA">
        <w:rPr>
          <w:rFonts w:eastAsiaTheme="minorEastAsia"/>
          <w:b/>
          <w:lang w:eastAsia="zh-CN"/>
        </w:rPr>
        <w:t xml:space="preserve">Question 3: </w:t>
      </w:r>
      <w:r w:rsidRPr="003824EA">
        <w:rPr>
          <w:rFonts w:eastAsiaTheme="minorEastAsia"/>
          <w:bCs/>
          <w:lang w:eastAsia="zh-CN"/>
        </w:rPr>
        <w:t>What is the roadmap/current status of remaining frequency bands already identified for IMT?</w:t>
      </w:r>
    </w:p>
    <w:p w14:paraId="2BE6346E" w14:textId="77777777" w:rsidR="00877B2A" w:rsidRPr="003824EA" w:rsidRDefault="00877B2A" w:rsidP="00877B2A">
      <w:pPr>
        <w:pStyle w:val="ListParagraph"/>
        <w:snapToGrid w:val="0"/>
        <w:spacing w:afterLines="50" w:after="120"/>
        <w:outlineLvl w:val="0"/>
        <w:rPr>
          <w:rFonts w:eastAsiaTheme="minorEastAsia"/>
          <w:b/>
          <w:bCs/>
          <w:lang w:eastAsia="zh-CN"/>
        </w:rPr>
      </w:pPr>
      <w:r w:rsidRPr="003824EA">
        <w:rPr>
          <w:rFonts w:eastAsiaTheme="minorEastAsia"/>
          <w:b/>
          <w:bCs/>
          <w:lang w:eastAsia="zh-CN"/>
        </w:rPr>
        <w:t xml:space="preserve">700 </w:t>
      </w:r>
      <w:r w:rsidRPr="003824EA">
        <w:rPr>
          <w:rFonts w:eastAsiaTheme="minorEastAsia"/>
          <w:b/>
          <w:bCs/>
          <w:lang w:eastAsia="zh-CN"/>
        </w:rPr>
        <w:tab/>
        <w:t>Refarming in process</w:t>
      </w:r>
    </w:p>
    <w:p w14:paraId="39763D8C" w14:textId="77777777" w:rsidR="00877B2A" w:rsidRPr="003824EA" w:rsidRDefault="00877B2A" w:rsidP="00877B2A">
      <w:pPr>
        <w:pStyle w:val="ListParagraph"/>
        <w:snapToGrid w:val="0"/>
        <w:spacing w:afterLines="50" w:after="120"/>
        <w:outlineLvl w:val="0"/>
        <w:rPr>
          <w:rFonts w:eastAsiaTheme="minorEastAsia"/>
          <w:b/>
          <w:bCs/>
          <w:lang w:eastAsia="zh-CN"/>
        </w:rPr>
      </w:pPr>
      <w:r w:rsidRPr="003824EA">
        <w:rPr>
          <w:rFonts w:eastAsiaTheme="minorEastAsia"/>
          <w:b/>
          <w:bCs/>
          <w:lang w:eastAsia="zh-CN"/>
        </w:rPr>
        <w:t>2600</w:t>
      </w:r>
      <w:r w:rsidRPr="003824EA">
        <w:rPr>
          <w:rFonts w:eastAsiaTheme="minorEastAsia"/>
          <w:b/>
          <w:bCs/>
          <w:lang w:eastAsia="zh-CN"/>
        </w:rPr>
        <w:tab/>
        <w:t>Refarming in process</w:t>
      </w:r>
    </w:p>
    <w:p w14:paraId="0823F8AF" w14:textId="77777777" w:rsidR="00877B2A" w:rsidRPr="003824EA" w:rsidRDefault="00877B2A" w:rsidP="00877B2A">
      <w:pPr>
        <w:pStyle w:val="ListParagraph"/>
        <w:snapToGrid w:val="0"/>
        <w:spacing w:afterLines="50" w:after="120"/>
        <w:outlineLvl w:val="0"/>
        <w:rPr>
          <w:rFonts w:eastAsiaTheme="minorEastAsia"/>
          <w:b/>
          <w:bCs/>
          <w:lang w:eastAsia="zh-CN"/>
        </w:rPr>
      </w:pPr>
      <w:r w:rsidRPr="003824EA">
        <w:rPr>
          <w:rFonts w:eastAsiaTheme="minorEastAsia"/>
          <w:b/>
          <w:bCs/>
          <w:lang w:eastAsia="zh-CN"/>
        </w:rPr>
        <w:t>3500</w:t>
      </w:r>
      <w:r w:rsidRPr="003824EA">
        <w:rPr>
          <w:rFonts w:eastAsiaTheme="minorEastAsia"/>
          <w:b/>
          <w:bCs/>
          <w:lang w:eastAsia="zh-CN"/>
        </w:rPr>
        <w:tab/>
        <w:t xml:space="preserve">3300-3400 MHz Vacant, 3415-3600 will be vacated in 2024 </w:t>
      </w:r>
    </w:p>
    <w:p w14:paraId="6707F65D" w14:textId="77777777" w:rsidR="00877B2A" w:rsidRPr="003824EA" w:rsidRDefault="00877B2A" w:rsidP="00FA28C8">
      <w:pPr>
        <w:pStyle w:val="ListParagraph"/>
        <w:numPr>
          <w:ilvl w:val="0"/>
          <w:numId w:val="34"/>
        </w:numPr>
        <w:snapToGrid w:val="0"/>
        <w:spacing w:afterLines="50" w:after="120"/>
        <w:contextualSpacing/>
        <w:outlineLvl w:val="0"/>
        <w:rPr>
          <w:rFonts w:eastAsiaTheme="minorEastAsia"/>
          <w:b/>
          <w:lang w:eastAsia="zh-CN"/>
        </w:rPr>
      </w:pPr>
      <w:r w:rsidRPr="003824EA">
        <w:rPr>
          <w:rFonts w:eastAsiaTheme="minorEastAsia"/>
          <w:b/>
          <w:lang w:eastAsia="zh-CN"/>
        </w:rPr>
        <w:t xml:space="preserve">Current Status of technology neutrality in frequency assignment </w:t>
      </w:r>
    </w:p>
    <w:p w14:paraId="37832EBE" w14:textId="77777777" w:rsidR="00877B2A" w:rsidRPr="003824EA" w:rsidRDefault="00877B2A" w:rsidP="00877B2A">
      <w:pPr>
        <w:snapToGrid w:val="0"/>
        <w:spacing w:afterLines="50" w:after="120"/>
        <w:ind w:leftChars="299" w:left="848" w:hangingChars="54" w:hanging="130"/>
        <w:outlineLvl w:val="0"/>
        <w:rPr>
          <w:rFonts w:eastAsiaTheme="minorEastAsia"/>
          <w:bCs/>
          <w:lang w:eastAsia="zh-CN"/>
        </w:rPr>
      </w:pPr>
      <w:r w:rsidRPr="003824EA">
        <w:rPr>
          <w:rFonts w:eastAsiaTheme="minorEastAsia"/>
          <w:bCs/>
          <w:lang w:eastAsia="zh-CN"/>
        </w:rPr>
        <w:t xml:space="preserve"> Are the frequency bands assigned in your country technology neutral? If not which of the bands are technology specific and which of the bands are technology neutral? Please state the reasons.</w:t>
      </w:r>
    </w:p>
    <w:p w14:paraId="3EA50A83" w14:textId="77777777" w:rsidR="00877B2A" w:rsidRPr="003824EA" w:rsidRDefault="00877B2A" w:rsidP="00877B2A">
      <w:pPr>
        <w:snapToGrid w:val="0"/>
        <w:spacing w:afterLines="50" w:after="120"/>
        <w:ind w:leftChars="300" w:left="1137" w:hangingChars="173" w:hanging="417"/>
        <w:outlineLvl w:val="0"/>
        <w:rPr>
          <w:rFonts w:eastAsiaTheme="minorEastAsia"/>
          <w:b/>
          <w:bCs/>
          <w:lang w:eastAsia="zh-CN"/>
        </w:rPr>
      </w:pPr>
      <w:r w:rsidRPr="003824EA">
        <w:rPr>
          <w:rFonts w:eastAsiaTheme="minorEastAsia"/>
          <w:b/>
          <w:bCs/>
          <w:lang w:eastAsia="zh-CN"/>
        </w:rPr>
        <w:t>All bands are technology neutral</w:t>
      </w:r>
    </w:p>
    <w:p w14:paraId="5C91151C" w14:textId="77777777" w:rsidR="00877B2A" w:rsidRPr="003824EA" w:rsidRDefault="00877B2A" w:rsidP="00FA28C8">
      <w:pPr>
        <w:pStyle w:val="ListParagraph"/>
        <w:numPr>
          <w:ilvl w:val="0"/>
          <w:numId w:val="34"/>
        </w:numPr>
        <w:snapToGrid w:val="0"/>
        <w:spacing w:afterLines="50" w:after="120"/>
        <w:contextualSpacing/>
        <w:outlineLvl w:val="0"/>
        <w:rPr>
          <w:rFonts w:eastAsiaTheme="minorEastAsia"/>
          <w:b/>
          <w:lang w:eastAsia="zh-CN"/>
        </w:rPr>
      </w:pPr>
      <w:r w:rsidRPr="003824EA">
        <w:rPr>
          <w:rFonts w:eastAsiaTheme="minorEastAsia"/>
          <w:b/>
          <w:lang w:eastAsia="zh-CN"/>
        </w:rPr>
        <w:t>Current Status of 4G in your country</w:t>
      </w:r>
    </w:p>
    <w:p w14:paraId="44E3C4FD" w14:textId="77777777" w:rsidR="00877B2A" w:rsidRPr="003824EA" w:rsidRDefault="00877B2A" w:rsidP="00877B2A">
      <w:pPr>
        <w:snapToGrid w:val="0"/>
        <w:spacing w:afterLines="50" w:after="120"/>
        <w:ind w:left="1137" w:hangingChars="472" w:hanging="1137"/>
        <w:outlineLvl w:val="0"/>
        <w:rPr>
          <w:rFonts w:eastAsia="MS Mincho"/>
          <w:lang w:eastAsia="ja-JP"/>
        </w:rPr>
      </w:pPr>
      <w:r w:rsidRPr="003824EA">
        <w:rPr>
          <w:rFonts w:eastAsiaTheme="minorEastAsia"/>
          <w:b/>
          <w:lang w:eastAsia="zh-CN"/>
        </w:rPr>
        <w:t xml:space="preserve">           Question 6: </w:t>
      </w:r>
      <w:r w:rsidRPr="003824EA">
        <w:rPr>
          <w:rFonts w:eastAsia="MS Mincho"/>
          <w:lang w:eastAsia="ja-JP"/>
        </w:rPr>
        <w:t>What is the scenario of penetration rate and/or number of subscriptions of 4G technologies, such as LTE/LTE-Advanced, in your country? (Percentage of 4G subscribers to total subscribers)</w:t>
      </w:r>
    </w:p>
    <w:p w14:paraId="7108F460" w14:textId="77777777" w:rsidR="00877B2A" w:rsidRPr="003824EA" w:rsidRDefault="00877B2A" w:rsidP="00877B2A">
      <w:pPr>
        <w:snapToGrid w:val="0"/>
        <w:spacing w:afterLines="50" w:after="120"/>
        <w:ind w:left="1137" w:hangingChars="472" w:hanging="1137"/>
        <w:outlineLvl w:val="0"/>
        <w:rPr>
          <w:rFonts w:eastAsiaTheme="minorEastAsia"/>
          <w:b/>
          <w:lang w:eastAsia="zh-CN"/>
        </w:rPr>
      </w:pPr>
      <w:r w:rsidRPr="003824EA">
        <w:rPr>
          <w:rFonts w:eastAsiaTheme="minorEastAsia"/>
          <w:b/>
          <w:lang w:eastAsia="zh-CN"/>
        </w:rPr>
        <w:tab/>
        <w:t>LTE penetration is approx. 55%</w:t>
      </w:r>
    </w:p>
    <w:p w14:paraId="7F93F83D" w14:textId="77777777" w:rsidR="00877B2A" w:rsidRPr="003824EA" w:rsidRDefault="00877B2A" w:rsidP="00877B2A">
      <w:pPr>
        <w:snapToGrid w:val="0"/>
        <w:spacing w:afterLines="50" w:after="120"/>
        <w:ind w:left="1133" w:hangingChars="472" w:hanging="1133"/>
        <w:outlineLvl w:val="0"/>
        <w:rPr>
          <w:rFonts w:eastAsia="MS Mincho"/>
          <w:b/>
          <w:lang w:eastAsia="ja-JP"/>
        </w:rPr>
      </w:pPr>
      <w:r w:rsidRPr="003824EA">
        <w:rPr>
          <w:rFonts w:eastAsia="MS Mincho"/>
          <w:lang w:eastAsia="ja-JP"/>
        </w:rPr>
        <w:tab/>
      </w:r>
      <w:r w:rsidRPr="003824EA">
        <w:rPr>
          <w:rFonts w:eastAsia="MS Mincho"/>
          <w:b/>
          <w:lang w:eastAsia="ja-JP"/>
        </w:rPr>
        <w:t>Percentage of 4G subscribers 61%</w:t>
      </w:r>
    </w:p>
    <w:p w14:paraId="6AA7359E" w14:textId="77777777" w:rsidR="00877B2A" w:rsidRPr="003824EA" w:rsidRDefault="00877B2A" w:rsidP="00877B2A">
      <w:pPr>
        <w:snapToGrid w:val="0"/>
        <w:spacing w:afterLines="50" w:after="120"/>
        <w:ind w:left="1137" w:hangingChars="472" w:hanging="1137"/>
        <w:outlineLvl w:val="0"/>
        <w:rPr>
          <w:rFonts w:eastAsia="MS Mincho"/>
          <w:lang w:eastAsia="ja-JP"/>
        </w:rPr>
      </w:pPr>
      <w:r w:rsidRPr="003824EA">
        <w:rPr>
          <w:rFonts w:eastAsiaTheme="minorEastAsia"/>
          <w:b/>
          <w:lang w:eastAsia="zh-CN"/>
        </w:rPr>
        <w:t xml:space="preserve">            Question 7:</w:t>
      </w:r>
      <w:r w:rsidRPr="003824EA">
        <w:rPr>
          <w:rFonts w:eastAsia="MS Mincho"/>
          <w:lang w:eastAsia="ja-JP"/>
        </w:rPr>
        <w:t xml:space="preserve"> Is there any rollout obligation for 4G implementation in your country? If yes, please provide details. And how much geographical area/population has been covered by 4G?</w:t>
      </w:r>
    </w:p>
    <w:p w14:paraId="2BC0D92C" w14:textId="77777777" w:rsidR="00877B2A" w:rsidRPr="003824EA" w:rsidRDefault="00877B2A" w:rsidP="00877B2A">
      <w:pPr>
        <w:snapToGrid w:val="0"/>
        <w:spacing w:afterLines="50" w:after="120"/>
        <w:ind w:left="1133" w:hangingChars="472" w:hanging="1133"/>
        <w:outlineLvl w:val="0"/>
        <w:rPr>
          <w:rFonts w:eastAsia="MS Mincho"/>
          <w:b/>
          <w:lang w:eastAsia="ja-JP"/>
        </w:rPr>
      </w:pPr>
      <w:r w:rsidRPr="003824EA">
        <w:rPr>
          <w:rFonts w:eastAsia="MS Mincho"/>
          <w:lang w:eastAsia="ja-JP"/>
        </w:rPr>
        <w:t xml:space="preserve"> </w:t>
      </w:r>
      <w:r w:rsidRPr="003824EA">
        <w:rPr>
          <w:rFonts w:eastAsia="MS Mincho"/>
          <w:lang w:eastAsia="ja-JP"/>
        </w:rPr>
        <w:tab/>
      </w:r>
      <w:r w:rsidRPr="003824EA">
        <w:rPr>
          <w:rFonts w:eastAsia="MS Mincho"/>
          <w:b/>
          <w:lang w:eastAsia="ja-JP"/>
        </w:rPr>
        <w:t>Yes, 3 % population increase every year</w:t>
      </w:r>
    </w:p>
    <w:p w14:paraId="2058409B" w14:textId="775BC31B" w:rsidR="00877B2A" w:rsidRPr="003824EA" w:rsidRDefault="00877B2A" w:rsidP="00877B2A">
      <w:pPr>
        <w:snapToGrid w:val="0"/>
        <w:spacing w:afterLines="50" w:after="120"/>
        <w:ind w:left="53" w:hangingChars="22" w:hanging="53"/>
        <w:outlineLvl w:val="0"/>
        <w:rPr>
          <w:rFonts w:eastAsia="MS Mincho"/>
          <w:b/>
          <w:lang w:eastAsia="ja-JP"/>
        </w:rPr>
      </w:pPr>
      <w:r w:rsidRPr="003824EA">
        <w:rPr>
          <w:rFonts w:eastAsia="MS Mincho"/>
          <w:b/>
          <w:lang w:eastAsia="ja-JP"/>
        </w:rPr>
        <w:t xml:space="preserve">                    </w:t>
      </w:r>
      <w:r w:rsidR="005339A9" w:rsidRPr="003824EA">
        <w:rPr>
          <w:rFonts w:eastAsia="MS Mincho"/>
          <w:b/>
          <w:lang w:eastAsia="ja-JP"/>
        </w:rPr>
        <w:t>Approx.</w:t>
      </w:r>
      <w:r w:rsidRPr="003824EA">
        <w:rPr>
          <w:rFonts w:eastAsia="MS Mincho"/>
          <w:b/>
          <w:lang w:eastAsia="ja-JP"/>
        </w:rPr>
        <w:t xml:space="preserve"> 60%</w:t>
      </w:r>
    </w:p>
    <w:p w14:paraId="74B3490E" w14:textId="77777777" w:rsidR="00877B2A" w:rsidRPr="003824EA" w:rsidRDefault="00877B2A" w:rsidP="00FA28C8">
      <w:pPr>
        <w:pStyle w:val="ListParagraph"/>
        <w:numPr>
          <w:ilvl w:val="0"/>
          <w:numId w:val="34"/>
        </w:numPr>
        <w:snapToGrid w:val="0"/>
        <w:spacing w:afterLines="50" w:after="120"/>
        <w:contextualSpacing/>
        <w:outlineLvl w:val="0"/>
        <w:rPr>
          <w:rFonts w:eastAsiaTheme="minorEastAsia"/>
          <w:b/>
          <w:lang w:eastAsia="zh-CN"/>
        </w:rPr>
      </w:pPr>
      <w:r w:rsidRPr="003824EA">
        <w:rPr>
          <w:rFonts w:eastAsiaTheme="minorEastAsia"/>
          <w:b/>
          <w:lang w:eastAsia="zh-CN"/>
        </w:rPr>
        <w:t>Current status of 5G in your country</w:t>
      </w:r>
      <w:r w:rsidRPr="003824EA">
        <w:rPr>
          <w:rFonts w:eastAsiaTheme="minorEastAsia"/>
          <w:b/>
          <w:lang w:eastAsia="zh-CN"/>
        </w:rPr>
        <w:br/>
      </w:r>
    </w:p>
    <w:p w14:paraId="1D069A9F" w14:textId="77777777" w:rsidR="00877B2A" w:rsidRPr="00736E76" w:rsidRDefault="00877B2A" w:rsidP="00877B2A">
      <w:pPr>
        <w:pStyle w:val="ListParagraph"/>
        <w:snapToGrid w:val="0"/>
        <w:spacing w:afterLines="50" w:after="120"/>
        <w:outlineLvl w:val="0"/>
        <w:rPr>
          <w:lang w:val="de-DE"/>
        </w:rPr>
      </w:pPr>
      <w:r w:rsidRPr="003824EA">
        <w:rPr>
          <w:rFonts w:eastAsiaTheme="minorEastAsia"/>
          <w:b/>
          <w:lang w:eastAsia="zh-CN"/>
        </w:rPr>
        <w:t>Question 7:</w:t>
      </w:r>
      <w:r w:rsidRPr="003824EA">
        <w:t xml:space="preserve"> What ere the spectrum bands identified in your country supporting 5G? </w:t>
      </w:r>
      <w:r w:rsidRPr="00736E76">
        <w:rPr>
          <w:lang w:val="de-DE"/>
        </w:rPr>
        <w:t>Please provide details.</w:t>
      </w:r>
    </w:p>
    <w:p w14:paraId="2166750B" w14:textId="77777777" w:rsidR="00877B2A" w:rsidRPr="00736E76" w:rsidRDefault="00877B2A" w:rsidP="00877B2A">
      <w:pPr>
        <w:pStyle w:val="ListParagraph"/>
        <w:snapToGrid w:val="0"/>
        <w:spacing w:afterLines="50" w:after="120"/>
        <w:outlineLvl w:val="0"/>
        <w:rPr>
          <w:lang w:val="de-DE"/>
        </w:rPr>
      </w:pPr>
      <w:r w:rsidRPr="00736E76">
        <w:rPr>
          <w:rFonts w:eastAsiaTheme="minorEastAsia"/>
          <w:b/>
          <w:lang w:val="de-DE" w:eastAsia="zh-CN"/>
        </w:rPr>
        <w:t>700MHz, 1800MHz, 2100MHz, 2300 MHz, 2600MHz, 3500 MHz, 24GHz, 39 GHz</w:t>
      </w:r>
    </w:p>
    <w:p w14:paraId="72A4F212" w14:textId="77777777" w:rsidR="00877B2A" w:rsidRPr="003824EA" w:rsidRDefault="00877B2A" w:rsidP="00877B2A">
      <w:pPr>
        <w:pStyle w:val="ListParagraph"/>
        <w:snapToGrid w:val="0"/>
        <w:spacing w:afterLines="50" w:after="120"/>
        <w:outlineLvl w:val="0"/>
      </w:pPr>
      <w:r w:rsidRPr="003824EA">
        <w:rPr>
          <w:rFonts w:eastAsiaTheme="minorEastAsia"/>
          <w:b/>
          <w:lang w:eastAsia="zh-CN"/>
        </w:rPr>
        <w:t>Question 8:</w:t>
      </w:r>
      <w:r w:rsidRPr="003824EA">
        <w:t xml:space="preserve"> Have 5G services been launched in your country? If yes, please provide details of frequency bands in which 5G has been deployed.</w:t>
      </w:r>
    </w:p>
    <w:p w14:paraId="3CE79CE4" w14:textId="77777777" w:rsidR="00877B2A" w:rsidRPr="003824EA" w:rsidRDefault="00877B2A" w:rsidP="00877B2A">
      <w:pPr>
        <w:pStyle w:val="ListParagraph"/>
        <w:snapToGrid w:val="0"/>
        <w:spacing w:afterLines="50" w:after="120"/>
        <w:outlineLvl w:val="0"/>
      </w:pPr>
      <w:r w:rsidRPr="003824EA">
        <w:rPr>
          <w:rFonts w:eastAsiaTheme="minorEastAsia"/>
          <w:b/>
          <w:lang w:eastAsia="zh-CN"/>
        </w:rPr>
        <w:t>No</w:t>
      </w:r>
    </w:p>
    <w:p w14:paraId="1C7AB684" w14:textId="77777777" w:rsidR="00877B2A" w:rsidRPr="003824EA" w:rsidRDefault="00877B2A" w:rsidP="00877B2A">
      <w:pPr>
        <w:pStyle w:val="ListParagraph"/>
        <w:snapToGrid w:val="0"/>
        <w:spacing w:afterLines="50" w:after="120"/>
        <w:outlineLvl w:val="0"/>
      </w:pPr>
      <w:r w:rsidRPr="003824EA">
        <w:rPr>
          <w:rFonts w:eastAsiaTheme="minorEastAsia"/>
          <w:b/>
          <w:lang w:eastAsia="zh-CN"/>
        </w:rPr>
        <w:t>Question 9:</w:t>
      </w:r>
      <w:r w:rsidRPr="003824EA">
        <w:t xml:space="preserve"> Whether the 5G services has been planned/deployed in the bands used for 2G/3G/4G? If yes, please provide details</w:t>
      </w:r>
    </w:p>
    <w:p w14:paraId="2AB897B5" w14:textId="77777777" w:rsidR="00877B2A" w:rsidRPr="003824EA" w:rsidRDefault="00877B2A" w:rsidP="00877B2A">
      <w:pPr>
        <w:pStyle w:val="ListParagraph"/>
        <w:snapToGrid w:val="0"/>
        <w:spacing w:afterLines="50" w:after="120"/>
        <w:outlineLvl w:val="0"/>
        <w:rPr>
          <w:rFonts w:eastAsiaTheme="minorEastAsia"/>
          <w:b/>
          <w:lang w:eastAsia="zh-CN"/>
        </w:rPr>
      </w:pPr>
      <w:r w:rsidRPr="003824EA">
        <w:rPr>
          <w:rFonts w:eastAsiaTheme="minorEastAsia"/>
          <w:b/>
          <w:lang w:eastAsia="zh-CN"/>
        </w:rPr>
        <w:t>TBD However no restriction as all the bands are TN.</w:t>
      </w:r>
    </w:p>
    <w:p w14:paraId="06A0C59C" w14:textId="77777777" w:rsidR="00877B2A" w:rsidRPr="003824EA" w:rsidRDefault="00877B2A" w:rsidP="00FA28C8">
      <w:pPr>
        <w:pStyle w:val="ListParagraph"/>
        <w:numPr>
          <w:ilvl w:val="0"/>
          <w:numId w:val="34"/>
        </w:numPr>
        <w:snapToGrid w:val="0"/>
        <w:spacing w:afterLines="50" w:after="120"/>
        <w:contextualSpacing/>
        <w:outlineLvl w:val="0"/>
        <w:rPr>
          <w:rFonts w:eastAsiaTheme="minorEastAsia"/>
          <w:b/>
          <w:lang w:eastAsia="zh-CN"/>
        </w:rPr>
      </w:pPr>
      <w:r w:rsidRPr="003824EA">
        <w:rPr>
          <w:rFonts w:eastAsiaTheme="minorEastAsia"/>
          <w:b/>
          <w:lang w:eastAsia="zh-CN"/>
        </w:rPr>
        <w:t>5G spectrum plan</w:t>
      </w:r>
    </w:p>
    <w:p w14:paraId="60C9B6C1" w14:textId="77777777" w:rsidR="00877B2A" w:rsidRPr="003824EA" w:rsidRDefault="00877B2A" w:rsidP="00877B2A">
      <w:pPr>
        <w:pStyle w:val="ListParagraph"/>
        <w:snapToGrid w:val="0"/>
        <w:spacing w:afterLines="50" w:after="120"/>
        <w:contextualSpacing/>
        <w:outlineLvl w:val="0"/>
        <w:rPr>
          <w:rFonts w:eastAsiaTheme="minorEastAsia"/>
          <w:b/>
          <w:lang w:eastAsia="zh-CN"/>
        </w:rPr>
      </w:pPr>
    </w:p>
    <w:p w14:paraId="3574F616" w14:textId="77777777" w:rsidR="00877B2A" w:rsidRPr="003824EA" w:rsidRDefault="00877B2A" w:rsidP="00877B2A">
      <w:pPr>
        <w:snapToGrid w:val="0"/>
        <w:spacing w:afterLines="50" w:after="120"/>
        <w:ind w:left="720"/>
        <w:outlineLvl w:val="0"/>
        <w:rPr>
          <w:rFonts w:eastAsiaTheme="minorEastAsia"/>
          <w:bCs/>
          <w:lang w:eastAsia="zh-CN"/>
        </w:rPr>
      </w:pPr>
      <w:r w:rsidRPr="003824EA">
        <w:rPr>
          <w:rFonts w:eastAsiaTheme="minorEastAsia"/>
          <w:b/>
          <w:lang w:eastAsia="zh-CN"/>
        </w:rPr>
        <w:t xml:space="preserve">Question 12: </w:t>
      </w:r>
      <w:r w:rsidRPr="003824EA">
        <w:rPr>
          <w:rFonts w:eastAsiaTheme="minorEastAsia"/>
          <w:bCs/>
          <w:lang w:eastAsia="zh-CN"/>
        </w:rPr>
        <w:t xml:space="preserve">Is there any spectrum roadmap for 5G plan in your country? If yes, please provide details. </w:t>
      </w:r>
      <w:r w:rsidRPr="003824EA">
        <w:rPr>
          <w:rFonts w:eastAsiaTheme="minorEastAsia"/>
          <w:b/>
          <w:bCs/>
          <w:lang w:eastAsia="zh-CN"/>
        </w:rPr>
        <w:t>Yes</w:t>
      </w:r>
    </w:p>
    <w:p w14:paraId="63117A04" w14:textId="77777777" w:rsidR="00877B2A" w:rsidRPr="003824EA" w:rsidRDefault="00877B2A" w:rsidP="00877B2A">
      <w:pPr>
        <w:snapToGrid w:val="0"/>
        <w:spacing w:afterLines="50" w:after="120"/>
        <w:ind w:left="720"/>
        <w:outlineLvl w:val="0"/>
        <w:rPr>
          <w:rFonts w:eastAsiaTheme="minorEastAsia"/>
          <w:b/>
          <w:lang w:eastAsia="zh-CN"/>
        </w:rPr>
      </w:pPr>
      <w:r w:rsidRPr="003824EA">
        <w:rPr>
          <w:rFonts w:eastAsiaTheme="minorEastAsia"/>
          <w:b/>
          <w:noProof/>
          <w:lang w:bidi="ne-NP"/>
        </w:rPr>
        <w:drawing>
          <wp:inline distT="0" distB="0" distL="0" distR="0" wp14:anchorId="2BCDCDDE" wp14:editId="754E6296">
            <wp:extent cx="4476750" cy="2214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9867" cy="2226126"/>
                    </a:xfrm>
                    <a:prstGeom prst="rect">
                      <a:avLst/>
                    </a:prstGeom>
                    <a:noFill/>
                    <a:ln>
                      <a:noFill/>
                    </a:ln>
                  </pic:spPr>
                </pic:pic>
              </a:graphicData>
            </a:graphic>
          </wp:inline>
        </w:drawing>
      </w:r>
    </w:p>
    <w:p w14:paraId="3082C4FE" w14:textId="77777777" w:rsidR="00877B2A" w:rsidRPr="003824EA" w:rsidRDefault="00877B2A" w:rsidP="00877B2A">
      <w:pPr>
        <w:snapToGrid w:val="0"/>
        <w:spacing w:afterLines="50" w:after="120"/>
        <w:ind w:left="720"/>
        <w:outlineLvl w:val="0"/>
        <w:rPr>
          <w:rFonts w:eastAsiaTheme="minorEastAsia"/>
          <w:bCs/>
          <w:lang w:eastAsia="zh-CN"/>
        </w:rPr>
      </w:pPr>
      <w:r w:rsidRPr="003824EA">
        <w:rPr>
          <w:rFonts w:eastAsiaTheme="minorEastAsia"/>
          <w:b/>
          <w:lang w:eastAsia="zh-CN"/>
        </w:rPr>
        <w:t xml:space="preserve">Question 13: </w:t>
      </w:r>
      <w:r w:rsidRPr="003824EA">
        <w:rPr>
          <w:rFonts w:eastAsiaTheme="minorEastAsia"/>
          <w:bCs/>
          <w:lang w:eastAsia="zh-CN"/>
        </w:rPr>
        <w:t xml:space="preserve">Is there any high capacity wireless backhaul plan for 5G? If yes, please provide the details of frequency bands? </w:t>
      </w:r>
    </w:p>
    <w:p w14:paraId="23CC2070" w14:textId="77777777" w:rsidR="00877B2A" w:rsidRPr="003824EA" w:rsidRDefault="00877B2A" w:rsidP="00877B2A">
      <w:pPr>
        <w:ind w:left="720"/>
        <w:rPr>
          <w:rFonts w:eastAsiaTheme="minorEastAsia"/>
          <w:b/>
          <w:lang w:eastAsia="zh-CN"/>
        </w:rPr>
      </w:pPr>
      <w:r w:rsidRPr="003824EA">
        <w:rPr>
          <w:rFonts w:eastAsiaTheme="minorEastAsia"/>
          <w:b/>
          <w:lang w:eastAsia="zh-CN"/>
        </w:rPr>
        <w:t>TBD however, E band is being made available on case to case basis</w:t>
      </w:r>
    </w:p>
    <w:p w14:paraId="69052C32" w14:textId="77777777" w:rsidR="00877B2A" w:rsidRPr="003824EA" w:rsidRDefault="00877B2A" w:rsidP="00877B2A">
      <w:pPr>
        <w:ind w:left="720"/>
        <w:rPr>
          <w:rFonts w:eastAsiaTheme="minorEastAsia"/>
          <w:b/>
          <w:lang w:eastAsia="zh-CN"/>
        </w:rPr>
      </w:pPr>
    </w:p>
    <w:p w14:paraId="067D6D42" w14:textId="77777777" w:rsidR="00877B2A" w:rsidRPr="003824EA" w:rsidRDefault="00877B2A" w:rsidP="00877B2A">
      <w:pPr>
        <w:ind w:left="720"/>
        <w:rPr>
          <w:rFonts w:eastAsiaTheme="minorEastAsia"/>
          <w:bCs/>
          <w:lang w:eastAsia="zh-CN"/>
        </w:rPr>
      </w:pPr>
      <w:r w:rsidRPr="003824EA">
        <w:rPr>
          <w:rFonts w:eastAsiaTheme="minorEastAsia"/>
          <w:b/>
          <w:lang w:eastAsia="zh-CN"/>
        </w:rPr>
        <w:t xml:space="preserve">Question 14: </w:t>
      </w:r>
      <w:r w:rsidRPr="003824EA">
        <w:rPr>
          <w:rFonts w:eastAsiaTheme="minorEastAsia"/>
          <w:bCs/>
          <w:lang w:eastAsia="zh-CN"/>
        </w:rPr>
        <w:t xml:space="preserve">Is there any plan for the coexistence of IMT services with satellite </w:t>
      </w:r>
    </w:p>
    <w:p w14:paraId="14D53075" w14:textId="1658CDA6" w:rsidR="00877B2A" w:rsidRPr="003824EA" w:rsidRDefault="005339A9" w:rsidP="00877B2A">
      <w:pPr>
        <w:ind w:left="720"/>
        <w:rPr>
          <w:rFonts w:eastAsiaTheme="minorEastAsia"/>
          <w:bCs/>
          <w:lang w:eastAsia="zh-CN"/>
        </w:rPr>
      </w:pPr>
      <w:r w:rsidRPr="003824EA">
        <w:rPr>
          <w:rFonts w:eastAsiaTheme="minorEastAsia"/>
          <w:bCs/>
          <w:lang w:eastAsia="zh-CN"/>
        </w:rPr>
        <w:t>Services</w:t>
      </w:r>
      <w:r w:rsidR="00877B2A" w:rsidRPr="003824EA">
        <w:rPr>
          <w:rFonts w:eastAsiaTheme="minorEastAsia"/>
          <w:bCs/>
          <w:lang w:eastAsia="zh-CN"/>
        </w:rPr>
        <w:t>? If yes please specify the bands and provide the details.</w:t>
      </w:r>
    </w:p>
    <w:p w14:paraId="51B0A3D0" w14:textId="77777777" w:rsidR="00877B2A" w:rsidRPr="003824EA" w:rsidRDefault="00877B2A" w:rsidP="00877B2A">
      <w:pPr>
        <w:ind w:left="720"/>
        <w:rPr>
          <w:b/>
          <w:bCs/>
        </w:rPr>
      </w:pPr>
    </w:p>
    <w:p w14:paraId="00893BF5" w14:textId="77777777" w:rsidR="00877B2A" w:rsidRPr="003824EA" w:rsidRDefault="00877B2A" w:rsidP="00877B2A">
      <w:pPr>
        <w:ind w:left="720"/>
        <w:rPr>
          <w:b/>
          <w:bCs/>
        </w:rPr>
      </w:pPr>
      <w:r w:rsidRPr="003824EA">
        <w:rPr>
          <w:b/>
          <w:bCs/>
        </w:rPr>
        <w:t>Yes, subject to Ecosystem development and supporting studies in C &amp; Ka bands</w:t>
      </w:r>
    </w:p>
    <w:p w14:paraId="351175DE" w14:textId="77777777" w:rsidR="00877B2A" w:rsidRPr="003824EA" w:rsidRDefault="00877B2A" w:rsidP="00877B2A">
      <w:pPr>
        <w:jc w:val="center"/>
        <w:rPr>
          <w:rFonts w:eastAsia="Times New Roman"/>
          <w:b/>
          <w:bCs/>
          <w:u w:val="single"/>
        </w:rPr>
      </w:pPr>
    </w:p>
    <w:p w14:paraId="6FC317D7" w14:textId="77777777" w:rsidR="00877B2A" w:rsidRPr="003824EA" w:rsidRDefault="00877B2A">
      <w:pPr>
        <w:rPr>
          <w:rFonts w:eastAsia="Times New Roman"/>
        </w:rPr>
      </w:pPr>
      <w:r w:rsidRPr="003824EA">
        <w:rPr>
          <w:rFonts w:eastAsia="Times New Roman"/>
        </w:rPr>
        <w:br w:type="page"/>
      </w:r>
    </w:p>
    <w:p w14:paraId="7B8882A6" w14:textId="67D624C1" w:rsidR="00E95289" w:rsidRPr="003824EA" w:rsidRDefault="00E95289" w:rsidP="00E95289">
      <w:pPr>
        <w:jc w:val="center"/>
        <w:rPr>
          <w:rFonts w:eastAsia="Times New Roman"/>
          <w:b/>
          <w:bCs/>
          <w:u w:val="single"/>
        </w:rPr>
      </w:pPr>
      <w:r w:rsidRPr="003824EA">
        <w:rPr>
          <w:rFonts w:eastAsia="Times New Roman"/>
          <w:b/>
          <w:bCs/>
          <w:u w:val="single"/>
        </w:rPr>
        <w:t>ANNEX - I (SRI</w:t>
      </w:r>
      <w:r w:rsidR="00FA0F61">
        <w:rPr>
          <w:rFonts w:eastAsia="Times New Roman"/>
          <w:b/>
          <w:bCs/>
          <w:u w:val="single"/>
        </w:rPr>
        <w:t xml:space="preserve"> </w:t>
      </w:r>
      <w:r w:rsidR="005339A9" w:rsidRPr="003824EA">
        <w:rPr>
          <w:rFonts w:eastAsia="Times New Roman"/>
          <w:b/>
          <w:bCs/>
          <w:u w:val="single"/>
        </w:rPr>
        <w:t>LANKA RESPONSES</w:t>
      </w:r>
      <w:r w:rsidRPr="003824EA">
        <w:rPr>
          <w:rFonts w:eastAsia="Times New Roman"/>
          <w:b/>
          <w:bCs/>
          <w:u w:val="single"/>
        </w:rPr>
        <w:t xml:space="preserve"> TO QUESTIONNAIRES)</w:t>
      </w:r>
    </w:p>
    <w:p w14:paraId="58CF7BA1" w14:textId="77777777" w:rsidR="00E95289" w:rsidRPr="003824EA" w:rsidRDefault="00E95289" w:rsidP="00E95289">
      <w:pPr>
        <w:rPr>
          <w:b/>
          <w:bCs/>
        </w:rPr>
      </w:pPr>
    </w:p>
    <w:p w14:paraId="2AC6ACDA" w14:textId="77777777" w:rsidR="00E95289" w:rsidRPr="003824EA" w:rsidRDefault="00E95289" w:rsidP="00FA28C8">
      <w:pPr>
        <w:pStyle w:val="ListParagraph"/>
        <w:numPr>
          <w:ilvl w:val="0"/>
          <w:numId w:val="35"/>
        </w:numPr>
        <w:snapToGrid w:val="0"/>
        <w:spacing w:afterLines="50" w:after="120"/>
        <w:contextualSpacing/>
        <w:outlineLvl w:val="0"/>
        <w:rPr>
          <w:rFonts w:eastAsiaTheme="minorEastAsia"/>
          <w:b/>
          <w:lang w:eastAsia="zh-CN"/>
        </w:rPr>
      </w:pPr>
      <w:r w:rsidRPr="003824EA">
        <w:rPr>
          <w:rFonts w:eastAsiaTheme="minorEastAsia"/>
          <w:b/>
          <w:lang w:eastAsia="zh-CN"/>
        </w:rPr>
        <w:t>Current Status of Mobile Broadband in your country</w:t>
      </w:r>
      <w:r w:rsidRPr="003824EA">
        <w:rPr>
          <w:rFonts w:eastAsiaTheme="minorEastAsia"/>
          <w:b/>
          <w:lang w:eastAsia="zh-CN"/>
        </w:rPr>
        <w:br/>
      </w:r>
    </w:p>
    <w:p w14:paraId="22E1E71C" w14:textId="1D4CFCF2" w:rsidR="00E95289" w:rsidRPr="003824EA" w:rsidRDefault="00E95289" w:rsidP="00E95289">
      <w:pPr>
        <w:pStyle w:val="ListParagraph"/>
        <w:snapToGrid w:val="0"/>
        <w:spacing w:afterLines="50" w:after="120"/>
        <w:outlineLvl w:val="0"/>
        <w:rPr>
          <w:rFonts w:eastAsiaTheme="minorEastAsia"/>
          <w:bCs/>
          <w:lang w:eastAsia="zh-CN"/>
        </w:rPr>
      </w:pPr>
      <w:r w:rsidRPr="003824EA">
        <w:rPr>
          <w:rFonts w:eastAsiaTheme="minorEastAsia"/>
          <w:b/>
          <w:lang w:eastAsia="zh-CN"/>
        </w:rPr>
        <w:t xml:space="preserve">Question 1: </w:t>
      </w:r>
      <w:r w:rsidRPr="003824EA">
        <w:rPr>
          <w:rFonts w:eastAsiaTheme="minorEastAsia"/>
          <w:bCs/>
          <w:lang w:eastAsia="zh-CN"/>
        </w:rPr>
        <w:t xml:space="preserve">What are the allocated frequency bands that have been identified for </w:t>
      </w:r>
      <w:r w:rsidR="005339A9" w:rsidRPr="003824EA">
        <w:rPr>
          <w:rFonts w:eastAsiaTheme="minorEastAsia"/>
          <w:bCs/>
          <w:lang w:eastAsia="zh-CN"/>
        </w:rPr>
        <w:t>IMT in</w:t>
      </w:r>
      <w:r w:rsidRPr="003824EA">
        <w:rPr>
          <w:rFonts w:eastAsiaTheme="minorEastAsia"/>
          <w:bCs/>
          <w:lang w:eastAsia="zh-CN"/>
        </w:rPr>
        <w:t xml:space="preserve"> your country?</w:t>
      </w:r>
    </w:p>
    <w:p w14:paraId="4F6BF4B0" w14:textId="77777777" w:rsidR="00E95289" w:rsidRPr="00736E76" w:rsidRDefault="00E95289" w:rsidP="00E95289">
      <w:pPr>
        <w:pStyle w:val="ListParagraph"/>
        <w:snapToGrid w:val="0"/>
        <w:spacing w:afterLines="50" w:after="120"/>
        <w:outlineLvl w:val="0"/>
        <w:rPr>
          <w:rFonts w:eastAsiaTheme="minorEastAsia"/>
          <w:b/>
          <w:i/>
          <w:iCs/>
          <w:lang w:val="de-DE" w:eastAsia="zh-CN"/>
        </w:rPr>
      </w:pPr>
      <w:r w:rsidRPr="00736E76">
        <w:rPr>
          <w:rFonts w:eastAsiaTheme="minorEastAsia"/>
          <w:b/>
          <w:i/>
          <w:iCs/>
          <w:lang w:val="de-DE" w:eastAsia="zh-CN"/>
        </w:rPr>
        <w:t>Answer: 450MHz (Band 31), 850MHz (Band 5), 900MHz (Band 8), 1800MHz (Band 3), 2100MHz (Band 1), 2300MHz (Band 40), 2600MHz (Band 41), 3500MHz (Band 42)</w:t>
      </w:r>
    </w:p>
    <w:p w14:paraId="7B96E3C4" w14:textId="77777777" w:rsidR="00E95289" w:rsidRPr="003824EA" w:rsidRDefault="00E95289" w:rsidP="00E95289">
      <w:pPr>
        <w:pStyle w:val="ListParagraph"/>
        <w:snapToGrid w:val="0"/>
        <w:spacing w:afterLines="50" w:after="120"/>
        <w:outlineLvl w:val="0"/>
        <w:rPr>
          <w:rFonts w:eastAsiaTheme="minorEastAsia"/>
          <w:bCs/>
          <w:lang w:eastAsia="zh-CN"/>
        </w:rPr>
      </w:pPr>
      <w:r w:rsidRPr="003824EA">
        <w:rPr>
          <w:rFonts w:eastAsiaTheme="minorEastAsia"/>
          <w:b/>
          <w:lang w:eastAsia="zh-CN"/>
        </w:rPr>
        <w:t xml:space="preserve">Question 2: </w:t>
      </w:r>
      <w:r w:rsidRPr="003824EA">
        <w:rPr>
          <w:rFonts w:eastAsiaTheme="minorEastAsia"/>
          <w:bCs/>
          <w:lang w:eastAsia="zh-CN"/>
        </w:rPr>
        <w:t>Which of the frequency bands identified for IMT have been assigned in your country?</w:t>
      </w:r>
    </w:p>
    <w:p w14:paraId="66ACE29E" w14:textId="77777777" w:rsidR="00E95289" w:rsidRPr="00736E76" w:rsidRDefault="00E95289" w:rsidP="00E95289">
      <w:pPr>
        <w:pStyle w:val="ListParagraph"/>
        <w:snapToGrid w:val="0"/>
        <w:spacing w:afterLines="50" w:after="120"/>
        <w:outlineLvl w:val="0"/>
        <w:rPr>
          <w:rFonts w:eastAsiaTheme="minorEastAsia"/>
          <w:b/>
          <w:i/>
          <w:iCs/>
          <w:lang w:val="de-DE" w:eastAsia="zh-CN"/>
        </w:rPr>
      </w:pPr>
      <w:r w:rsidRPr="00736E76">
        <w:rPr>
          <w:rFonts w:eastAsiaTheme="minorEastAsia"/>
          <w:b/>
          <w:i/>
          <w:iCs/>
          <w:lang w:val="de-DE" w:eastAsia="zh-CN"/>
        </w:rPr>
        <w:t>Answer: 450MHz (Band 31), 850MHz (Band 5), 900MHz (Band 8), 1800MHz (Band 3), 2100MHz (Band 1), 2300MHz (Band 40), 2600MHz (Band 41)</w:t>
      </w:r>
    </w:p>
    <w:p w14:paraId="117EB087" w14:textId="77777777" w:rsidR="00E95289" w:rsidRPr="003824EA" w:rsidRDefault="00E95289" w:rsidP="00E95289">
      <w:pPr>
        <w:pStyle w:val="ListParagraph"/>
        <w:snapToGrid w:val="0"/>
        <w:spacing w:afterLines="50" w:after="120"/>
        <w:outlineLvl w:val="0"/>
        <w:rPr>
          <w:rFonts w:eastAsiaTheme="minorEastAsia"/>
          <w:bCs/>
          <w:lang w:eastAsia="zh-CN"/>
        </w:rPr>
      </w:pPr>
      <w:r w:rsidRPr="003824EA">
        <w:rPr>
          <w:rFonts w:eastAsiaTheme="minorEastAsia"/>
          <w:b/>
          <w:lang w:eastAsia="zh-CN"/>
        </w:rPr>
        <w:t xml:space="preserve">Question 3: </w:t>
      </w:r>
      <w:r w:rsidRPr="003824EA">
        <w:rPr>
          <w:rFonts w:eastAsiaTheme="minorEastAsia"/>
          <w:bCs/>
          <w:lang w:eastAsia="zh-CN"/>
        </w:rPr>
        <w:t>What is the roadmap/current status of remaining frequency bands already identified for IMT?</w:t>
      </w:r>
    </w:p>
    <w:p w14:paraId="4446D873" w14:textId="77777777" w:rsidR="00E95289" w:rsidRPr="003824EA" w:rsidRDefault="00E95289" w:rsidP="00E95289">
      <w:pPr>
        <w:pStyle w:val="ListParagraph"/>
        <w:snapToGrid w:val="0"/>
        <w:spacing w:afterLines="50" w:after="120"/>
        <w:outlineLvl w:val="0"/>
        <w:rPr>
          <w:rFonts w:eastAsiaTheme="minorEastAsia"/>
          <w:bCs/>
          <w:lang w:eastAsia="zh-CN"/>
        </w:rPr>
      </w:pPr>
      <w:r w:rsidRPr="003824EA">
        <w:rPr>
          <w:rFonts w:eastAsiaTheme="minorEastAsia"/>
          <w:b/>
          <w:i/>
          <w:iCs/>
          <w:lang w:eastAsia="zh-CN"/>
        </w:rPr>
        <w:t>Answer: 3500MHz (Band 42) – The re-farming process was started and remove all existing services and band is ready for the assignment through competitive bidding process in year 2023</w:t>
      </w:r>
      <w:r w:rsidRPr="003824EA">
        <w:rPr>
          <w:rFonts w:eastAsiaTheme="minorEastAsia"/>
          <w:bCs/>
          <w:lang w:eastAsia="zh-CN"/>
        </w:rPr>
        <w:t>.</w:t>
      </w:r>
    </w:p>
    <w:p w14:paraId="6CEA9076" w14:textId="77777777" w:rsidR="00E95289" w:rsidRPr="003824EA" w:rsidRDefault="00E95289" w:rsidP="00E95289">
      <w:pPr>
        <w:pStyle w:val="ListParagraph"/>
        <w:snapToGrid w:val="0"/>
        <w:spacing w:afterLines="50" w:after="120"/>
        <w:outlineLvl w:val="0"/>
        <w:rPr>
          <w:rFonts w:eastAsiaTheme="minorEastAsia"/>
          <w:bCs/>
          <w:lang w:eastAsia="zh-CN"/>
        </w:rPr>
      </w:pPr>
    </w:p>
    <w:p w14:paraId="7DB4F327" w14:textId="77777777" w:rsidR="00E95289" w:rsidRPr="003824EA" w:rsidRDefault="00E95289" w:rsidP="00FA28C8">
      <w:pPr>
        <w:pStyle w:val="ListParagraph"/>
        <w:numPr>
          <w:ilvl w:val="0"/>
          <w:numId w:val="35"/>
        </w:numPr>
        <w:snapToGrid w:val="0"/>
        <w:spacing w:afterLines="50" w:after="120"/>
        <w:contextualSpacing/>
        <w:outlineLvl w:val="0"/>
        <w:rPr>
          <w:rFonts w:eastAsiaTheme="minorEastAsia"/>
          <w:b/>
          <w:lang w:eastAsia="zh-CN"/>
        </w:rPr>
      </w:pPr>
      <w:r w:rsidRPr="003824EA">
        <w:rPr>
          <w:rFonts w:eastAsiaTheme="minorEastAsia"/>
          <w:b/>
          <w:lang w:eastAsia="zh-CN"/>
        </w:rPr>
        <w:t xml:space="preserve">Current Status of technology neutrality in frequency assignment </w:t>
      </w:r>
    </w:p>
    <w:p w14:paraId="21E11BC7" w14:textId="77777777" w:rsidR="00E95289" w:rsidRPr="003824EA" w:rsidRDefault="00E95289" w:rsidP="00E95289">
      <w:pPr>
        <w:snapToGrid w:val="0"/>
        <w:spacing w:afterLines="50" w:after="120"/>
        <w:ind w:leftChars="299" w:left="848" w:hangingChars="54" w:hanging="130"/>
        <w:outlineLvl w:val="0"/>
        <w:rPr>
          <w:rFonts w:eastAsiaTheme="minorEastAsia"/>
          <w:bCs/>
          <w:lang w:eastAsia="zh-CN"/>
        </w:rPr>
      </w:pPr>
      <w:r w:rsidRPr="003824EA">
        <w:rPr>
          <w:rFonts w:eastAsiaTheme="minorEastAsia"/>
          <w:bCs/>
          <w:lang w:eastAsia="zh-CN"/>
        </w:rPr>
        <w:t xml:space="preserve"> Are the frequency bands assigned in your country technology neutral? If not which of the bands are technology specific and which of the bands are technology neutral? Please state the reasons.</w:t>
      </w:r>
    </w:p>
    <w:p w14:paraId="53F35777" w14:textId="77777777" w:rsidR="00E95289" w:rsidRPr="003824EA" w:rsidRDefault="00E95289" w:rsidP="00E95289">
      <w:pPr>
        <w:snapToGrid w:val="0"/>
        <w:spacing w:afterLines="50" w:after="120"/>
        <w:ind w:leftChars="299" w:left="848" w:hangingChars="54" w:hanging="130"/>
        <w:outlineLvl w:val="0"/>
        <w:rPr>
          <w:rFonts w:eastAsiaTheme="minorEastAsia"/>
          <w:b/>
          <w:i/>
          <w:iCs/>
          <w:lang w:eastAsia="zh-CN"/>
        </w:rPr>
      </w:pPr>
      <w:r w:rsidRPr="003824EA">
        <w:rPr>
          <w:rFonts w:eastAsiaTheme="minorEastAsia"/>
          <w:b/>
          <w:i/>
          <w:iCs/>
          <w:lang w:eastAsia="zh-CN"/>
        </w:rPr>
        <w:t>Answer: All bands assigned are technology specific.</w:t>
      </w:r>
    </w:p>
    <w:p w14:paraId="396F5695" w14:textId="77777777" w:rsidR="00E95289" w:rsidRPr="003824EA" w:rsidRDefault="00E95289" w:rsidP="00E95289">
      <w:pPr>
        <w:snapToGrid w:val="0"/>
        <w:spacing w:afterLines="50" w:after="120"/>
        <w:ind w:leftChars="300" w:left="1135" w:hangingChars="173" w:hanging="415"/>
        <w:outlineLvl w:val="0"/>
        <w:rPr>
          <w:rFonts w:eastAsiaTheme="minorEastAsia"/>
          <w:bCs/>
          <w:lang w:eastAsia="zh-CN"/>
        </w:rPr>
      </w:pPr>
    </w:p>
    <w:p w14:paraId="7F59709C" w14:textId="77777777" w:rsidR="00E95289" w:rsidRPr="003824EA" w:rsidRDefault="00E95289" w:rsidP="00FA28C8">
      <w:pPr>
        <w:pStyle w:val="ListParagraph"/>
        <w:numPr>
          <w:ilvl w:val="0"/>
          <w:numId w:val="35"/>
        </w:numPr>
        <w:snapToGrid w:val="0"/>
        <w:spacing w:afterLines="50" w:after="120"/>
        <w:contextualSpacing/>
        <w:outlineLvl w:val="0"/>
        <w:rPr>
          <w:rFonts w:eastAsiaTheme="minorEastAsia"/>
          <w:b/>
          <w:lang w:eastAsia="zh-CN"/>
        </w:rPr>
      </w:pPr>
      <w:r w:rsidRPr="003824EA">
        <w:rPr>
          <w:rFonts w:eastAsiaTheme="minorEastAsia"/>
          <w:b/>
          <w:lang w:eastAsia="zh-CN"/>
        </w:rPr>
        <w:t>Current Status of 4G in your country</w:t>
      </w:r>
    </w:p>
    <w:p w14:paraId="254212C0" w14:textId="77777777" w:rsidR="00E95289" w:rsidRPr="003824EA" w:rsidRDefault="00E95289" w:rsidP="00E95289">
      <w:pPr>
        <w:snapToGrid w:val="0"/>
        <w:spacing w:afterLines="50" w:after="120"/>
        <w:ind w:left="1137" w:hangingChars="472" w:hanging="1137"/>
        <w:outlineLvl w:val="0"/>
        <w:rPr>
          <w:rFonts w:eastAsia="MS Mincho"/>
          <w:lang w:eastAsia="ja-JP"/>
        </w:rPr>
      </w:pPr>
      <w:r w:rsidRPr="003824EA">
        <w:rPr>
          <w:rFonts w:eastAsiaTheme="minorEastAsia"/>
          <w:b/>
          <w:lang w:eastAsia="zh-CN"/>
        </w:rPr>
        <w:t xml:space="preserve">           Question 6: </w:t>
      </w:r>
      <w:r w:rsidRPr="003824EA">
        <w:rPr>
          <w:rFonts w:eastAsia="MS Mincho"/>
          <w:lang w:eastAsia="ja-JP"/>
        </w:rPr>
        <w:t>What is the scenario of penetration rate and/or number of subscriptions of 4G technologies, such as LTE/LTE-Advanced, in your country? (Percentage of 4G subscribers to total subscribers)</w:t>
      </w:r>
    </w:p>
    <w:p w14:paraId="19298405" w14:textId="77777777" w:rsidR="00E95289" w:rsidRPr="003824EA" w:rsidRDefault="00E95289" w:rsidP="00E95289">
      <w:pPr>
        <w:snapToGrid w:val="0"/>
        <w:spacing w:afterLines="50" w:after="120"/>
        <w:ind w:left="1133" w:hangingChars="472" w:hanging="1133"/>
        <w:outlineLvl w:val="0"/>
        <w:rPr>
          <w:rFonts w:eastAsia="MS Mincho"/>
          <w:lang w:eastAsia="ja-JP"/>
        </w:rPr>
      </w:pPr>
    </w:p>
    <w:p w14:paraId="68BA6531" w14:textId="77777777" w:rsidR="00E95289" w:rsidRPr="003824EA" w:rsidRDefault="00E95289" w:rsidP="00E95289">
      <w:pPr>
        <w:snapToGrid w:val="0"/>
        <w:spacing w:afterLines="50" w:after="120"/>
        <w:ind w:left="1137" w:hangingChars="472" w:hanging="1137"/>
        <w:outlineLvl w:val="0"/>
        <w:rPr>
          <w:rFonts w:eastAsia="MS Mincho"/>
          <w:b/>
          <w:bCs/>
          <w:i/>
          <w:iCs/>
          <w:lang w:eastAsia="ja-JP"/>
        </w:rPr>
      </w:pPr>
      <w:r w:rsidRPr="003824EA">
        <w:rPr>
          <w:rFonts w:eastAsia="MS Mincho"/>
          <w:b/>
          <w:bCs/>
          <w:i/>
          <w:iCs/>
          <w:lang w:eastAsia="ja-JP"/>
        </w:rPr>
        <w:t>Answer 6:</w:t>
      </w:r>
    </w:p>
    <w:tbl>
      <w:tblPr>
        <w:tblW w:w="4680" w:type="dxa"/>
        <w:tblInd w:w="734" w:type="dxa"/>
        <w:tblLook w:val="04A0" w:firstRow="1" w:lastRow="0" w:firstColumn="1" w:lastColumn="0" w:noHBand="0" w:noVBand="1"/>
      </w:tblPr>
      <w:tblGrid>
        <w:gridCol w:w="3060"/>
        <w:gridCol w:w="1620"/>
      </w:tblGrid>
      <w:tr w:rsidR="00E95289" w:rsidRPr="003824EA" w14:paraId="4CFC1263" w14:textId="77777777" w:rsidTr="006F64A8">
        <w:trPr>
          <w:trHeight w:val="1320"/>
        </w:trPr>
        <w:tc>
          <w:tcPr>
            <w:tcW w:w="30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8FD8A" w14:textId="77777777" w:rsidR="00E95289" w:rsidRPr="003824EA" w:rsidRDefault="00E95289" w:rsidP="006F64A8">
            <w:pPr>
              <w:rPr>
                <w:rFonts w:eastAsia="Times New Roman"/>
                <w:b/>
                <w:bCs/>
                <w:i/>
                <w:iCs/>
                <w:color w:val="000000"/>
              </w:rPr>
            </w:pPr>
            <w:r w:rsidRPr="003824EA">
              <w:rPr>
                <w:rFonts w:eastAsia="Times New Roman"/>
                <w:b/>
                <w:bCs/>
                <w:i/>
                <w:iCs/>
                <w:color w:val="000000"/>
              </w:rPr>
              <w:t>Name of the operator</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26B370D3" w14:textId="77777777" w:rsidR="00E95289" w:rsidRPr="003824EA" w:rsidRDefault="00E95289" w:rsidP="006F64A8">
            <w:pPr>
              <w:rPr>
                <w:rFonts w:eastAsia="Times New Roman"/>
                <w:b/>
                <w:bCs/>
                <w:i/>
                <w:iCs/>
                <w:color w:val="000000"/>
              </w:rPr>
            </w:pPr>
            <w:r w:rsidRPr="003824EA">
              <w:rPr>
                <w:rFonts w:eastAsia="Times New Roman"/>
                <w:b/>
                <w:bCs/>
                <w:i/>
                <w:iCs/>
                <w:color w:val="000000"/>
              </w:rPr>
              <w:t>Percentage of 4G subscribers to total subscribers</w:t>
            </w:r>
          </w:p>
        </w:tc>
      </w:tr>
      <w:tr w:rsidR="00E95289" w:rsidRPr="003824EA" w14:paraId="51A60A65" w14:textId="77777777" w:rsidTr="006F64A8">
        <w:trPr>
          <w:trHeight w:val="540"/>
        </w:trPr>
        <w:tc>
          <w:tcPr>
            <w:tcW w:w="3060" w:type="dxa"/>
            <w:tcBorders>
              <w:top w:val="nil"/>
              <w:left w:val="single" w:sz="8" w:space="0" w:color="auto"/>
              <w:bottom w:val="nil"/>
              <w:right w:val="single" w:sz="8" w:space="0" w:color="auto"/>
            </w:tcBorders>
            <w:shd w:val="clear" w:color="auto" w:fill="auto"/>
            <w:hideMark/>
          </w:tcPr>
          <w:p w14:paraId="7D5A4198" w14:textId="77777777" w:rsidR="00E95289" w:rsidRPr="003824EA" w:rsidRDefault="00E95289" w:rsidP="006F64A8">
            <w:pPr>
              <w:rPr>
                <w:rFonts w:eastAsia="Times New Roman"/>
                <w:b/>
                <w:bCs/>
                <w:i/>
                <w:iCs/>
                <w:color w:val="000000"/>
              </w:rPr>
            </w:pPr>
            <w:r w:rsidRPr="003824EA">
              <w:rPr>
                <w:rFonts w:eastAsia="Times New Roman"/>
                <w:b/>
                <w:bCs/>
                <w:i/>
                <w:iCs/>
                <w:color w:val="000000"/>
              </w:rPr>
              <w:t>Bharti Airtel Lanka (Pvt) Ltd</w:t>
            </w:r>
          </w:p>
        </w:tc>
        <w:tc>
          <w:tcPr>
            <w:tcW w:w="1620" w:type="dxa"/>
            <w:tcBorders>
              <w:top w:val="nil"/>
              <w:left w:val="nil"/>
              <w:bottom w:val="single" w:sz="8" w:space="0" w:color="auto"/>
              <w:right w:val="single" w:sz="8" w:space="0" w:color="auto"/>
            </w:tcBorders>
            <w:shd w:val="clear" w:color="auto" w:fill="auto"/>
            <w:noWrap/>
            <w:vAlign w:val="center"/>
            <w:hideMark/>
          </w:tcPr>
          <w:p w14:paraId="0A935810" w14:textId="77777777" w:rsidR="00E95289" w:rsidRPr="003824EA" w:rsidRDefault="00E95289" w:rsidP="006F64A8">
            <w:pPr>
              <w:jc w:val="both"/>
              <w:rPr>
                <w:rFonts w:eastAsia="Times New Roman"/>
                <w:b/>
                <w:bCs/>
                <w:i/>
                <w:iCs/>
                <w:color w:val="000000"/>
              </w:rPr>
            </w:pPr>
            <w:r w:rsidRPr="003824EA">
              <w:rPr>
                <w:rFonts w:eastAsia="Times New Roman"/>
                <w:b/>
                <w:bCs/>
                <w:i/>
                <w:iCs/>
                <w:color w:val="000000"/>
              </w:rPr>
              <w:t>57%</w:t>
            </w:r>
          </w:p>
        </w:tc>
      </w:tr>
      <w:tr w:rsidR="00E95289" w:rsidRPr="003824EA" w14:paraId="347E8F64" w14:textId="77777777" w:rsidTr="006F64A8">
        <w:trPr>
          <w:trHeight w:val="300"/>
        </w:trPr>
        <w:tc>
          <w:tcPr>
            <w:tcW w:w="3060" w:type="dxa"/>
            <w:tcBorders>
              <w:top w:val="single" w:sz="8" w:space="0" w:color="auto"/>
              <w:left w:val="single" w:sz="8" w:space="0" w:color="auto"/>
              <w:bottom w:val="nil"/>
              <w:right w:val="single" w:sz="8" w:space="0" w:color="auto"/>
            </w:tcBorders>
            <w:shd w:val="clear" w:color="auto" w:fill="auto"/>
            <w:hideMark/>
          </w:tcPr>
          <w:p w14:paraId="69E9A173" w14:textId="77777777" w:rsidR="00E95289" w:rsidRPr="003824EA" w:rsidRDefault="00E95289" w:rsidP="006F64A8">
            <w:pPr>
              <w:spacing w:line="252" w:lineRule="auto"/>
              <w:rPr>
                <w:rFonts w:eastAsia="Times New Roman"/>
                <w:b/>
                <w:bCs/>
                <w:i/>
                <w:iCs/>
                <w:color w:val="000000"/>
              </w:rPr>
            </w:pPr>
            <w:r w:rsidRPr="003824EA">
              <w:rPr>
                <w:rFonts w:eastAsia="Times New Roman"/>
                <w:b/>
                <w:bCs/>
                <w:i/>
                <w:iCs/>
                <w:color w:val="000000"/>
              </w:rPr>
              <w:t>Dialog (DAP)</w:t>
            </w:r>
          </w:p>
        </w:tc>
        <w:tc>
          <w:tcPr>
            <w:tcW w:w="1620" w:type="dxa"/>
            <w:tcBorders>
              <w:top w:val="nil"/>
              <w:left w:val="nil"/>
              <w:bottom w:val="single" w:sz="8" w:space="0" w:color="auto"/>
              <w:right w:val="single" w:sz="8" w:space="0" w:color="auto"/>
            </w:tcBorders>
            <w:shd w:val="clear" w:color="auto" w:fill="auto"/>
            <w:noWrap/>
            <w:vAlign w:val="center"/>
            <w:hideMark/>
          </w:tcPr>
          <w:p w14:paraId="42E3B409" w14:textId="77777777" w:rsidR="00E95289" w:rsidRPr="003824EA" w:rsidRDefault="00E95289" w:rsidP="006F64A8">
            <w:pPr>
              <w:spacing w:line="252" w:lineRule="auto"/>
              <w:jc w:val="both"/>
              <w:rPr>
                <w:rFonts w:eastAsia="Times New Roman"/>
                <w:b/>
                <w:bCs/>
                <w:i/>
                <w:iCs/>
                <w:color w:val="000000"/>
              </w:rPr>
            </w:pPr>
            <w:r w:rsidRPr="003824EA">
              <w:rPr>
                <w:rFonts w:eastAsia="Times New Roman"/>
                <w:b/>
                <w:bCs/>
                <w:i/>
                <w:iCs/>
                <w:color w:val="000000"/>
              </w:rPr>
              <w:t>61%</w:t>
            </w:r>
          </w:p>
        </w:tc>
      </w:tr>
      <w:tr w:rsidR="00E95289" w:rsidRPr="003824EA" w14:paraId="4B13CA69" w14:textId="77777777" w:rsidTr="006F64A8">
        <w:trPr>
          <w:trHeight w:val="540"/>
        </w:trPr>
        <w:tc>
          <w:tcPr>
            <w:tcW w:w="3060" w:type="dxa"/>
            <w:tcBorders>
              <w:top w:val="single" w:sz="8" w:space="0" w:color="auto"/>
              <w:left w:val="single" w:sz="8" w:space="0" w:color="auto"/>
              <w:bottom w:val="nil"/>
              <w:right w:val="single" w:sz="8" w:space="0" w:color="auto"/>
            </w:tcBorders>
            <w:shd w:val="clear" w:color="auto" w:fill="auto"/>
            <w:hideMark/>
          </w:tcPr>
          <w:p w14:paraId="764FCC29" w14:textId="77777777" w:rsidR="00E95289" w:rsidRPr="003824EA" w:rsidRDefault="00E95289" w:rsidP="006F64A8">
            <w:pPr>
              <w:spacing w:line="252" w:lineRule="auto"/>
              <w:rPr>
                <w:rFonts w:eastAsia="Times New Roman"/>
                <w:b/>
                <w:bCs/>
                <w:i/>
                <w:iCs/>
                <w:color w:val="000000"/>
              </w:rPr>
            </w:pPr>
            <w:r w:rsidRPr="003824EA">
              <w:rPr>
                <w:rFonts w:eastAsia="Times New Roman"/>
                <w:b/>
                <w:bCs/>
                <w:i/>
                <w:iCs/>
                <w:color w:val="000000"/>
              </w:rPr>
              <w:t>Hutchison Telecommunications Lanka (Pvt) Ltd</w:t>
            </w:r>
          </w:p>
        </w:tc>
        <w:tc>
          <w:tcPr>
            <w:tcW w:w="1620" w:type="dxa"/>
            <w:tcBorders>
              <w:top w:val="nil"/>
              <w:left w:val="nil"/>
              <w:bottom w:val="single" w:sz="8" w:space="0" w:color="auto"/>
              <w:right w:val="single" w:sz="8" w:space="0" w:color="auto"/>
            </w:tcBorders>
            <w:shd w:val="clear" w:color="auto" w:fill="auto"/>
            <w:noWrap/>
            <w:vAlign w:val="center"/>
            <w:hideMark/>
          </w:tcPr>
          <w:p w14:paraId="6E58431E" w14:textId="77777777" w:rsidR="00E95289" w:rsidRPr="003824EA" w:rsidRDefault="00E95289" w:rsidP="006F64A8">
            <w:pPr>
              <w:spacing w:line="252" w:lineRule="auto"/>
              <w:jc w:val="both"/>
              <w:rPr>
                <w:rFonts w:eastAsia="Times New Roman"/>
                <w:b/>
                <w:bCs/>
                <w:i/>
                <w:iCs/>
                <w:color w:val="000000"/>
              </w:rPr>
            </w:pPr>
            <w:r w:rsidRPr="003824EA">
              <w:rPr>
                <w:rFonts w:eastAsia="Times New Roman"/>
                <w:b/>
                <w:bCs/>
                <w:i/>
                <w:iCs/>
                <w:color w:val="000000"/>
              </w:rPr>
              <w:t>39%</w:t>
            </w:r>
          </w:p>
        </w:tc>
      </w:tr>
      <w:tr w:rsidR="00E95289" w:rsidRPr="003824EA" w14:paraId="6808445D" w14:textId="77777777" w:rsidTr="006F64A8">
        <w:trPr>
          <w:trHeight w:val="300"/>
        </w:trPr>
        <w:tc>
          <w:tcPr>
            <w:tcW w:w="3060" w:type="dxa"/>
            <w:tcBorders>
              <w:top w:val="single" w:sz="8" w:space="0" w:color="auto"/>
              <w:left w:val="single" w:sz="8" w:space="0" w:color="auto"/>
              <w:bottom w:val="single" w:sz="8" w:space="0" w:color="auto"/>
              <w:right w:val="single" w:sz="8" w:space="0" w:color="auto"/>
            </w:tcBorders>
            <w:shd w:val="clear" w:color="auto" w:fill="auto"/>
            <w:hideMark/>
          </w:tcPr>
          <w:p w14:paraId="5149095E" w14:textId="77777777" w:rsidR="00E95289" w:rsidRPr="003824EA" w:rsidRDefault="00E95289" w:rsidP="006F64A8">
            <w:pPr>
              <w:spacing w:line="252" w:lineRule="auto"/>
              <w:rPr>
                <w:rFonts w:eastAsia="Times New Roman"/>
                <w:b/>
                <w:bCs/>
                <w:i/>
                <w:iCs/>
                <w:color w:val="000000"/>
              </w:rPr>
            </w:pPr>
            <w:proofErr w:type="spellStart"/>
            <w:r w:rsidRPr="003824EA">
              <w:rPr>
                <w:rFonts w:eastAsia="Times New Roman"/>
                <w:b/>
                <w:bCs/>
                <w:i/>
                <w:iCs/>
                <w:color w:val="000000"/>
              </w:rPr>
              <w:t>Mobitel</w:t>
            </w:r>
            <w:proofErr w:type="spellEnd"/>
            <w:r w:rsidRPr="003824EA">
              <w:rPr>
                <w:rFonts w:eastAsia="Times New Roman"/>
                <w:b/>
                <w:bCs/>
                <w:i/>
                <w:iCs/>
                <w:color w:val="000000"/>
              </w:rPr>
              <w:t xml:space="preserve"> Private Limited</w:t>
            </w:r>
          </w:p>
        </w:tc>
        <w:tc>
          <w:tcPr>
            <w:tcW w:w="1620" w:type="dxa"/>
            <w:tcBorders>
              <w:top w:val="nil"/>
              <w:left w:val="nil"/>
              <w:bottom w:val="single" w:sz="8" w:space="0" w:color="auto"/>
              <w:right w:val="single" w:sz="8" w:space="0" w:color="auto"/>
            </w:tcBorders>
            <w:shd w:val="clear" w:color="auto" w:fill="auto"/>
            <w:noWrap/>
            <w:vAlign w:val="center"/>
            <w:hideMark/>
          </w:tcPr>
          <w:p w14:paraId="79F93236" w14:textId="77777777" w:rsidR="00E95289" w:rsidRPr="003824EA" w:rsidRDefault="00E95289" w:rsidP="006F64A8">
            <w:pPr>
              <w:spacing w:line="252" w:lineRule="auto"/>
              <w:jc w:val="both"/>
              <w:rPr>
                <w:rFonts w:eastAsia="Times New Roman"/>
                <w:b/>
                <w:bCs/>
                <w:i/>
                <w:iCs/>
                <w:color w:val="000000"/>
              </w:rPr>
            </w:pPr>
            <w:r w:rsidRPr="003824EA">
              <w:rPr>
                <w:rFonts w:eastAsia="Times New Roman"/>
                <w:b/>
                <w:bCs/>
                <w:i/>
                <w:iCs/>
                <w:color w:val="000000"/>
              </w:rPr>
              <w:t>54% </w:t>
            </w:r>
          </w:p>
        </w:tc>
      </w:tr>
    </w:tbl>
    <w:p w14:paraId="2033A2A4" w14:textId="77777777" w:rsidR="00E95289" w:rsidRPr="003824EA" w:rsidRDefault="00E95289" w:rsidP="00E95289">
      <w:pPr>
        <w:snapToGrid w:val="0"/>
        <w:spacing w:afterLines="50" w:after="120"/>
        <w:ind w:left="1133" w:hangingChars="472" w:hanging="1133"/>
        <w:outlineLvl w:val="0"/>
        <w:rPr>
          <w:rFonts w:eastAsia="MS Mincho"/>
          <w:lang w:eastAsia="ja-JP"/>
        </w:rPr>
      </w:pPr>
    </w:p>
    <w:p w14:paraId="77F334E8" w14:textId="77777777" w:rsidR="00E95289" w:rsidRPr="003824EA" w:rsidRDefault="00E95289" w:rsidP="00E95289">
      <w:pPr>
        <w:snapToGrid w:val="0"/>
        <w:spacing w:afterLines="50" w:after="120"/>
        <w:ind w:left="1137" w:hangingChars="472" w:hanging="1137"/>
        <w:outlineLvl w:val="0"/>
        <w:rPr>
          <w:rFonts w:eastAsia="MS Mincho"/>
          <w:lang w:eastAsia="ja-JP"/>
        </w:rPr>
      </w:pPr>
      <w:r w:rsidRPr="003824EA">
        <w:rPr>
          <w:rFonts w:eastAsiaTheme="minorEastAsia"/>
          <w:b/>
          <w:lang w:eastAsia="zh-CN"/>
        </w:rPr>
        <w:t xml:space="preserve">            Question 7:</w:t>
      </w:r>
      <w:r w:rsidRPr="003824EA">
        <w:rPr>
          <w:rFonts w:eastAsia="MS Mincho"/>
          <w:lang w:eastAsia="ja-JP"/>
        </w:rPr>
        <w:t xml:space="preserve"> Is there any rollout obligation for 4G implementation in your country? If yes, please provide details. And how much geographical area/population has been covered by 4G?</w:t>
      </w:r>
    </w:p>
    <w:p w14:paraId="4841A57C" w14:textId="77777777" w:rsidR="00E95289" w:rsidRPr="003824EA" w:rsidRDefault="00E95289" w:rsidP="00E95289">
      <w:pPr>
        <w:snapToGrid w:val="0"/>
        <w:spacing w:afterLines="50" w:after="120"/>
        <w:ind w:leftChars="473" w:left="1135" w:firstLineChars="13" w:firstLine="31"/>
        <w:outlineLvl w:val="0"/>
        <w:rPr>
          <w:rFonts w:eastAsia="MS Mincho"/>
          <w:b/>
          <w:bCs/>
          <w:i/>
          <w:iCs/>
          <w:lang w:eastAsia="ja-JP"/>
        </w:rPr>
      </w:pPr>
      <w:r w:rsidRPr="003824EA">
        <w:rPr>
          <w:rFonts w:eastAsiaTheme="minorEastAsia"/>
          <w:b/>
          <w:bCs/>
          <w:i/>
          <w:iCs/>
          <w:lang w:eastAsia="zh-CN"/>
        </w:rPr>
        <w:t>Answer 7:</w:t>
      </w:r>
    </w:p>
    <w:p w14:paraId="197673F8" w14:textId="77777777" w:rsidR="00E95289" w:rsidRPr="003824EA" w:rsidRDefault="00E95289" w:rsidP="00E95289">
      <w:pPr>
        <w:snapToGrid w:val="0"/>
        <w:spacing w:afterLines="50" w:after="120"/>
        <w:ind w:leftChars="450" w:left="1080"/>
        <w:outlineLvl w:val="0"/>
        <w:rPr>
          <w:rFonts w:eastAsia="MS Mincho"/>
          <w:b/>
          <w:bCs/>
          <w:i/>
          <w:iCs/>
          <w:lang w:eastAsia="ja-JP"/>
        </w:rPr>
      </w:pPr>
      <w:r w:rsidRPr="003824EA">
        <w:rPr>
          <w:rFonts w:eastAsia="MS Mincho"/>
          <w:b/>
          <w:bCs/>
          <w:i/>
          <w:iCs/>
          <w:lang w:eastAsia="ja-JP"/>
        </w:rPr>
        <w:t>The assignments specific rollout obligations are applied for some assignments for 4G implementations.</w:t>
      </w:r>
    </w:p>
    <w:p w14:paraId="704BB67A" w14:textId="77777777" w:rsidR="00E95289" w:rsidRPr="003824EA" w:rsidRDefault="00E95289" w:rsidP="00E95289">
      <w:pPr>
        <w:snapToGrid w:val="0"/>
        <w:spacing w:afterLines="50" w:after="120"/>
        <w:ind w:leftChars="450" w:left="1080"/>
        <w:outlineLvl w:val="0"/>
        <w:rPr>
          <w:rFonts w:eastAsia="MS Mincho"/>
          <w:b/>
          <w:bCs/>
          <w:i/>
          <w:iCs/>
          <w:lang w:eastAsia="ja-JP"/>
        </w:rPr>
      </w:pPr>
      <w:r w:rsidRPr="003824EA">
        <w:rPr>
          <w:rFonts w:eastAsia="MS Mincho"/>
          <w:b/>
          <w:bCs/>
          <w:i/>
          <w:iCs/>
          <w:lang w:eastAsia="ja-JP"/>
        </w:rPr>
        <w:t>Rollout obligations are applied based on the investments in terms of number of base stations to be deployed within a period in all districts.</w:t>
      </w:r>
    </w:p>
    <w:p w14:paraId="23A447CE" w14:textId="77777777" w:rsidR="00E95289" w:rsidRPr="003824EA" w:rsidRDefault="00E95289" w:rsidP="00E95289">
      <w:pPr>
        <w:snapToGrid w:val="0"/>
        <w:spacing w:afterLines="50" w:after="120"/>
        <w:ind w:leftChars="450" w:left="1080"/>
        <w:outlineLvl w:val="0"/>
        <w:rPr>
          <w:rFonts w:eastAsia="MS Mincho"/>
          <w:b/>
          <w:bCs/>
          <w:i/>
          <w:iCs/>
          <w:lang w:eastAsia="ja-JP"/>
        </w:rPr>
      </w:pPr>
      <w:r w:rsidRPr="003824EA">
        <w:rPr>
          <w:rFonts w:eastAsia="MS Mincho"/>
          <w:b/>
          <w:bCs/>
          <w:i/>
          <w:iCs/>
          <w:lang w:eastAsia="ja-JP"/>
        </w:rPr>
        <w:t>All operators have island wide coverage.</w:t>
      </w:r>
    </w:p>
    <w:p w14:paraId="70636973" w14:textId="77777777" w:rsidR="00E95289" w:rsidRPr="003824EA" w:rsidRDefault="00E95289" w:rsidP="00E95289">
      <w:pPr>
        <w:snapToGrid w:val="0"/>
        <w:spacing w:afterLines="50" w:after="120"/>
        <w:ind w:left="1133" w:hangingChars="472" w:hanging="1133"/>
        <w:outlineLvl w:val="0"/>
        <w:rPr>
          <w:rFonts w:eastAsia="MS Mincho"/>
          <w:lang w:eastAsia="ja-JP"/>
        </w:rPr>
      </w:pPr>
      <w:r w:rsidRPr="003824EA">
        <w:rPr>
          <w:rFonts w:eastAsia="MS Mincho"/>
          <w:lang w:eastAsia="ja-JP"/>
        </w:rPr>
        <w:t xml:space="preserve"> </w:t>
      </w:r>
    </w:p>
    <w:p w14:paraId="30D142C9" w14:textId="77777777" w:rsidR="00E95289" w:rsidRPr="003824EA" w:rsidRDefault="00E95289" w:rsidP="00FA28C8">
      <w:pPr>
        <w:pStyle w:val="ListParagraph"/>
        <w:numPr>
          <w:ilvl w:val="0"/>
          <w:numId w:val="35"/>
        </w:numPr>
        <w:snapToGrid w:val="0"/>
        <w:spacing w:afterLines="50" w:after="120"/>
        <w:contextualSpacing/>
        <w:outlineLvl w:val="0"/>
        <w:rPr>
          <w:rFonts w:eastAsiaTheme="minorEastAsia"/>
          <w:b/>
          <w:lang w:eastAsia="zh-CN"/>
        </w:rPr>
      </w:pPr>
      <w:r w:rsidRPr="003824EA">
        <w:rPr>
          <w:rFonts w:eastAsiaTheme="minorEastAsia"/>
          <w:b/>
          <w:lang w:eastAsia="zh-CN"/>
        </w:rPr>
        <w:t>Current status of 5G in your country</w:t>
      </w:r>
      <w:r w:rsidRPr="003824EA">
        <w:rPr>
          <w:rFonts w:eastAsiaTheme="minorEastAsia"/>
          <w:b/>
          <w:lang w:eastAsia="zh-CN"/>
        </w:rPr>
        <w:br/>
      </w:r>
    </w:p>
    <w:p w14:paraId="66FBE2F9" w14:textId="77777777" w:rsidR="00E95289" w:rsidRPr="003824EA" w:rsidRDefault="00E95289" w:rsidP="00E95289">
      <w:pPr>
        <w:pStyle w:val="ListParagraph"/>
        <w:snapToGrid w:val="0"/>
        <w:spacing w:afterLines="50" w:after="120"/>
        <w:outlineLvl w:val="0"/>
      </w:pPr>
      <w:r w:rsidRPr="003824EA">
        <w:rPr>
          <w:rFonts w:eastAsiaTheme="minorEastAsia"/>
          <w:b/>
          <w:lang w:eastAsia="zh-CN"/>
        </w:rPr>
        <w:t>Question 7:</w:t>
      </w:r>
      <w:r w:rsidRPr="003824EA">
        <w:t xml:space="preserve"> What ere the spectrum bands identified in your country supporting 5G? Please provide details.</w:t>
      </w:r>
    </w:p>
    <w:p w14:paraId="683F4F02" w14:textId="77777777" w:rsidR="00E95289" w:rsidRPr="003824EA" w:rsidRDefault="00E95289" w:rsidP="00E95289">
      <w:pPr>
        <w:pStyle w:val="ListParagraph"/>
        <w:snapToGrid w:val="0"/>
        <w:spacing w:afterLines="50" w:after="120"/>
        <w:outlineLvl w:val="0"/>
        <w:rPr>
          <w:b/>
          <w:i/>
          <w:iCs/>
        </w:rPr>
      </w:pPr>
      <w:r w:rsidRPr="003824EA">
        <w:rPr>
          <w:rFonts w:eastAsiaTheme="minorEastAsia"/>
          <w:b/>
          <w:i/>
          <w:iCs/>
          <w:lang w:eastAsia="zh-CN"/>
        </w:rPr>
        <w:t>Answer:</w:t>
      </w:r>
      <w:r w:rsidRPr="003824EA">
        <w:rPr>
          <w:b/>
          <w:i/>
          <w:iCs/>
        </w:rPr>
        <w:t xml:space="preserve"> 3500MHz and 26GHz</w:t>
      </w:r>
    </w:p>
    <w:p w14:paraId="5FC6F6C9" w14:textId="77777777" w:rsidR="00E95289" w:rsidRPr="003824EA" w:rsidRDefault="00E95289" w:rsidP="00E95289">
      <w:pPr>
        <w:pStyle w:val="ListParagraph"/>
        <w:snapToGrid w:val="0"/>
        <w:spacing w:afterLines="50" w:after="120"/>
        <w:outlineLvl w:val="0"/>
      </w:pPr>
      <w:r w:rsidRPr="003824EA">
        <w:rPr>
          <w:rFonts w:eastAsiaTheme="minorEastAsia"/>
          <w:b/>
          <w:lang w:eastAsia="zh-CN"/>
        </w:rPr>
        <w:t>Question 8:</w:t>
      </w:r>
      <w:r w:rsidRPr="003824EA">
        <w:t xml:space="preserve"> Have 5G services been launched in your country? If yes, please provide details of frequency bands in which 5G has been deployed.</w:t>
      </w:r>
    </w:p>
    <w:p w14:paraId="6EF66EE8" w14:textId="77777777" w:rsidR="00E95289" w:rsidRPr="003824EA" w:rsidRDefault="00E95289" w:rsidP="00E95289">
      <w:pPr>
        <w:pStyle w:val="ListParagraph"/>
        <w:snapToGrid w:val="0"/>
        <w:spacing w:afterLines="50" w:after="120"/>
        <w:outlineLvl w:val="0"/>
        <w:rPr>
          <w:b/>
          <w:i/>
          <w:iCs/>
        </w:rPr>
      </w:pPr>
      <w:r w:rsidRPr="003824EA">
        <w:rPr>
          <w:rFonts w:eastAsiaTheme="minorEastAsia"/>
          <w:b/>
          <w:i/>
          <w:iCs/>
          <w:lang w:eastAsia="zh-CN"/>
        </w:rPr>
        <w:t>Answer:</w:t>
      </w:r>
      <w:r w:rsidRPr="003824EA">
        <w:rPr>
          <w:b/>
          <w:i/>
          <w:iCs/>
        </w:rPr>
        <w:t xml:space="preserve"> Not yet.</w:t>
      </w:r>
    </w:p>
    <w:p w14:paraId="7F09BE14" w14:textId="77777777" w:rsidR="00E95289" w:rsidRPr="003824EA" w:rsidRDefault="00E95289" w:rsidP="00E95289">
      <w:pPr>
        <w:pStyle w:val="ListParagraph"/>
        <w:snapToGrid w:val="0"/>
        <w:spacing w:afterLines="50" w:after="120"/>
        <w:outlineLvl w:val="0"/>
      </w:pPr>
      <w:r w:rsidRPr="003824EA">
        <w:rPr>
          <w:rFonts w:eastAsiaTheme="minorEastAsia"/>
          <w:b/>
          <w:lang w:eastAsia="zh-CN"/>
        </w:rPr>
        <w:t>Question 9:</w:t>
      </w:r>
      <w:r w:rsidRPr="003824EA">
        <w:t xml:space="preserve"> Whether the 5G services has been planned/deployed in the bands used for 2G/3G/4G? If yes, please provide details</w:t>
      </w:r>
    </w:p>
    <w:p w14:paraId="33CDF296" w14:textId="77777777" w:rsidR="00E95289" w:rsidRPr="003824EA" w:rsidRDefault="00E95289" w:rsidP="00E95289">
      <w:pPr>
        <w:pStyle w:val="ListParagraph"/>
        <w:snapToGrid w:val="0"/>
        <w:spacing w:afterLines="50" w:after="120"/>
        <w:outlineLvl w:val="0"/>
        <w:rPr>
          <w:b/>
          <w:i/>
          <w:iCs/>
        </w:rPr>
      </w:pPr>
      <w:r w:rsidRPr="003824EA">
        <w:rPr>
          <w:rFonts w:eastAsiaTheme="minorEastAsia"/>
          <w:b/>
          <w:i/>
          <w:iCs/>
          <w:lang w:eastAsia="zh-CN"/>
        </w:rPr>
        <w:t>Answer:</w:t>
      </w:r>
      <w:r w:rsidRPr="003824EA">
        <w:rPr>
          <w:b/>
          <w:i/>
          <w:iCs/>
        </w:rPr>
        <w:t xml:space="preserve"> Not yet planed. It will be decided based on the future demands market requirement.</w:t>
      </w:r>
    </w:p>
    <w:p w14:paraId="7EE03EED" w14:textId="77777777" w:rsidR="00E95289" w:rsidRPr="003824EA" w:rsidRDefault="00E95289" w:rsidP="00E95289">
      <w:pPr>
        <w:pStyle w:val="ListParagraph"/>
        <w:snapToGrid w:val="0"/>
        <w:spacing w:afterLines="50" w:after="120"/>
        <w:outlineLvl w:val="0"/>
        <w:rPr>
          <w:rFonts w:eastAsiaTheme="minorEastAsia"/>
          <w:b/>
          <w:lang w:eastAsia="zh-CN"/>
        </w:rPr>
      </w:pPr>
    </w:p>
    <w:p w14:paraId="7BDB1383" w14:textId="77777777" w:rsidR="00E95289" w:rsidRPr="003824EA" w:rsidRDefault="00E95289" w:rsidP="00FA28C8">
      <w:pPr>
        <w:pStyle w:val="ListParagraph"/>
        <w:numPr>
          <w:ilvl w:val="0"/>
          <w:numId w:val="35"/>
        </w:numPr>
        <w:snapToGrid w:val="0"/>
        <w:spacing w:afterLines="50" w:after="120"/>
        <w:contextualSpacing/>
        <w:outlineLvl w:val="0"/>
        <w:rPr>
          <w:rFonts w:eastAsiaTheme="minorEastAsia"/>
          <w:b/>
          <w:lang w:eastAsia="zh-CN"/>
        </w:rPr>
      </w:pPr>
      <w:r w:rsidRPr="003824EA">
        <w:rPr>
          <w:rFonts w:eastAsiaTheme="minorEastAsia"/>
          <w:b/>
          <w:lang w:eastAsia="zh-CN"/>
        </w:rPr>
        <w:t>5G spectrum plan</w:t>
      </w:r>
    </w:p>
    <w:p w14:paraId="1E888DE4" w14:textId="77777777" w:rsidR="00E95289" w:rsidRPr="003824EA" w:rsidRDefault="00E95289" w:rsidP="00E95289">
      <w:pPr>
        <w:pStyle w:val="ListParagraph"/>
        <w:snapToGrid w:val="0"/>
        <w:spacing w:afterLines="50" w:after="120"/>
        <w:contextualSpacing/>
        <w:outlineLvl w:val="0"/>
        <w:rPr>
          <w:rFonts w:eastAsiaTheme="minorEastAsia"/>
          <w:b/>
          <w:lang w:eastAsia="zh-CN"/>
        </w:rPr>
      </w:pPr>
    </w:p>
    <w:p w14:paraId="77B81CB2" w14:textId="77777777" w:rsidR="00E95289" w:rsidRPr="003824EA" w:rsidRDefault="00E95289" w:rsidP="00E95289">
      <w:pPr>
        <w:snapToGrid w:val="0"/>
        <w:spacing w:afterLines="50" w:after="120"/>
        <w:ind w:left="720"/>
        <w:outlineLvl w:val="0"/>
        <w:rPr>
          <w:rFonts w:eastAsiaTheme="minorEastAsia"/>
          <w:bCs/>
          <w:lang w:eastAsia="zh-CN"/>
        </w:rPr>
      </w:pPr>
      <w:r w:rsidRPr="003824EA">
        <w:rPr>
          <w:rFonts w:eastAsiaTheme="minorEastAsia"/>
          <w:b/>
          <w:lang w:eastAsia="zh-CN"/>
        </w:rPr>
        <w:t xml:space="preserve">Question 12: </w:t>
      </w:r>
      <w:r w:rsidRPr="003824EA">
        <w:rPr>
          <w:rFonts w:eastAsiaTheme="minorEastAsia"/>
          <w:bCs/>
          <w:lang w:eastAsia="zh-CN"/>
        </w:rPr>
        <w:t>Is there any spectrum roadmap for 5G plan in your country? If yes, please provide details. .</w:t>
      </w:r>
    </w:p>
    <w:p w14:paraId="6D31D3B2" w14:textId="77777777" w:rsidR="00E95289" w:rsidRPr="003824EA" w:rsidRDefault="00E95289" w:rsidP="00E95289">
      <w:pPr>
        <w:snapToGrid w:val="0"/>
        <w:spacing w:afterLines="50" w:after="120"/>
        <w:ind w:left="720"/>
        <w:outlineLvl w:val="0"/>
        <w:rPr>
          <w:rFonts w:eastAsiaTheme="minorEastAsia"/>
          <w:b/>
          <w:i/>
          <w:iCs/>
          <w:lang w:eastAsia="zh-CN"/>
        </w:rPr>
      </w:pPr>
      <w:r w:rsidRPr="003824EA">
        <w:rPr>
          <w:rFonts w:eastAsiaTheme="minorEastAsia"/>
          <w:b/>
          <w:i/>
          <w:iCs/>
          <w:lang w:eastAsia="zh-CN"/>
        </w:rPr>
        <w:t>Answer: Under preparation with the consultation of ITU.</w:t>
      </w:r>
    </w:p>
    <w:p w14:paraId="2B933765" w14:textId="77777777" w:rsidR="00E95289" w:rsidRPr="003824EA" w:rsidRDefault="00E95289" w:rsidP="00E95289">
      <w:pPr>
        <w:snapToGrid w:val="0"/>
        <w:spacing w:afterLines="50" w:after="120"/>
        <w:ind w:left="720"/>
        <w:outlineLvl w:val="0"/>
        <w:rPr>
          <w:rFonts w:eastAsiaTheme="minorEastAsia"/>
          <w:bCs/>
          <w:lang w:eastAsia="zh-CN"/>
        </w:rPr>
      </w:pPr>
      <w:r w:rsidRPr="003824EA">
        <w:rPr>
          <w:rFonts w:eastAsiaTheme="minorEastAsia"/>
          <w:b/>
          <w:lang w:eastAsia="zh-CN"/>
        </w:rPr>
        <w:t xml:space="preserve">Question 13: </w:t>
      </w:r>
      <w:r w:rsidRPr="003824EA">
        <w:rPr>
          <w:rFonts w:eastAsiaTheme="minorEastAsia"/>
          <w:bCs/>
          <w:lang w:eastAsia="zh-CN"/>
        </w:rPr>
        <w:t>Is there any high capacity wireless backhaul plan for 5G? If yes, please provide the details of frequency bands?</w:t>
      </w:r>
    </w:p>
    <w:p w14:paraId="49C0EE8A" w14:textId="77777777" w:rsidR="00E95289" w:rsidRPr="003824EA" w:rsidRDefault="00E95289" w:rsidP="00E95289">
      <w:pPr>
        <w:snapToGrid w:val="0"/>
        <w:spacing w:afterLines="50" w:after="120"/>
        <w:ind w:left="720"/>
        <w:outlineLvl w:val="0"/>
        <w:rPr>
          <w:rFonts w:eastAsiaTheme="minorEastAsia"/>
          <w:b/>
          <w:i/>
          <w:iCs/>
          <w:lang w:eastAsia="zh-CN"/>
        </w:rPr>
      </w:pPr>
      <w:r w:rsidRPr="003824EA">
        <w:rPr>
          <w:rFonts w:eastAsiaTheme="minorEastAsia"/>
          <w:b/>
          <w:i/>
          <w:iCs/>
          <w:lang w:eastAsia="zh-CN"/>
        </w:rPr>
        <w:t>Answer: Not yet.</w:t>
      </w:r>
    </w:p>
    <w:p w14:paraId="098BFD9A" w14:textId="77777777" w:rsidR="00E95289" w:rsidRPr="003824EA" w:rsidRDefault="00E95289" w:rsidP="00E95289">
      <w:pPr>
        <w:ind w:left="720"/>
        <w:rPr>
          <w:rFonts w:eastAsiaTheme="minorEastAsia"/>
          <w:bCs/>
          <w:lang w:eastAsia="zh-CN"/>
        </w:rPr>
      </w:pPr>
      <w:r w:rsidRPr="003824EA">
        <w:rPr>
          <w:rFonts w:eastAsiaTheme="minorEastAsia"/>
          <w:b/>
          <w:lang w:eastAsia="zh-CN"/>
        </w:rPr>
        <w:t xml:space="preserve">Question 14: </w:t>
      </w:r>
      <w:r w:rsidRPr="003824EA">
        <w:rPr>
          <w:rFonts w:eastAsiaTheme="minorEastAsia"/>
          <w:bCs/>
          <w:lang w:eastAsia="zh-CN"/>
        </w:rPr>
        <w:t>Is there any plan for the coexistence of IMT services with satellite services? If yes please specify the bands and provide the details.</w:t>
      </w:r>
    </w:p>
    <w:p w14:paraId="5A8CABC6" w14:textId="77777777" w:rsidR="00E95289" w:rsidRPr="003824EA" w:rsidRDefault="00E95289" w:rsidP="00E95289">
      <w:pPr>
        <w:ind w:left="720"/>
        <w:rPr>
          <w:rFonts w:eastAsiaTheme="minorEastAsia"/>
          <w:b/>
          <w:lang w:eastAsia="zh-CN"/>
        </w:rPr>
      </w:pPr>
    </w:p>
    <w:p w14:paraId="61A6B8EC" w14:textId="77777777" w:rsidR="00E95289" w:rsidRPr="003824EA" w:rsidRDefault="00E95289" w:rsidP="00E95289">
      <w:pPr>
        <w:ind w:left="720"/>
        <w:rPr>
          <w:b/>
          <w:i/>
          <w:iCs/>
        </w:rPr>
      </w:pPr>
      <w:r w:rsidRPr="003824EA">
        <w:rPr>
          <w:rFonts w:eastAsiaTheme="minorEastAsia"/>
          <w:b/>
          <w:i/>
          <w:iCs/>
          <w:lang w:eastAsia="zh-CN"/>
        </w:rPr>
        <w:t>Answer:</w:t>
      </w:r>
      <w:r w:rsidRPr="003824EA">
        <w:rPr>
          <w:b/>
          <w:i/>
          <w:iCs/>
        </w:rPr>
        <w:t xml:space="preserve"> Not yet</w:t>
      </w:r>
    </w:p>
    <w:p w14:paraId="38AF69D7" w14:textId="3F0909F3" w:rsidR="00877B2A" w:rsidRPr="003824EA" w:rsidRDefault="00877B2A" w:rsidP="00E95289">
      <w:pPr>
        <w:jc w:val="center"/>
        <w:rPr>
          <w:rFonts w:eastAsia="Times New Roman"/>
          <w:b/>
          <w:bCs/>
          <w:u w:val="single"/>
        </w:rPr>
      </w:pPr>
      <w:r w:rsidRPr="003824EA">
        <w:rPr>
          <w:rFonts w:eastAsia="Times New Roman"/>
        </w:rPr>
        <w:br w:type="page"/>
      </w:r>
    </w:p>
    <w:p w14:paraId="681B2380" w14:textId="6FA79177" w:rsidR="00882849" w:rsidRPr="003824EA" w:rsidRDefault="00882849" w:rsidP="00882849">
      <w:pPr>
        <w:pStyle w:val="Heading1"/>
        <w:ind w:left="1" w:hanging="3"/>
      </w:pPr>
      <w:bookmarkStart w:id="66" w:name="_Toc146228403"/>
      <w:r w:rsidRPr="003824EA">
        <w:rPr>
          <w:rFonts w:eastAsia="Times New Roman"/>
        </w:rPr>
        <w:t>REFERENCES</w:t>
      </w:r>
      <w:bookmarkEnd w:id="66"/>
    </w:p>
    <w:p w14:paraId="742DC1BC" w14:textId="77777777" w:rsidR="00882849" w:rsidRPr="003824EA" w:rsidRDefault="00882849" w:rsidP="00882849">
      <w:pPr>
        <w:ind w:hanging="2"/>
        <w:rPr>
          <w:rFonts w:eastAsia="Times New Roman"/>
        </w:rPr>
      </w:pPr>
    </w:p>
    <w:p w14:paraId="1A6E3A24" w14:textId="3C72F4BE" w:rsidR="00882849" w:rsidRPr="003824EA" w:rsidRDefault="00882849" w:rsidP="00FA28C8">
      <w:pPr>
        <w:pStyle w:val="ListParagraph"/>
        <w:numPr>
          <w:ilvl w:val="3"/>
          <w:numId w:val="20"/>
        </w:numPr>
        <w:spacing w:line="360" w:lineRule="auto"/>
        <w:ind w:left="450"/>
        <w:rPr>
          <w:rFonts w:eastAsia="Times New Roman"/>
        </w:rPr>
      </w:pPr>
      <w:r w:rsidRPr="003824EA">
        <w:rPr>
          <w:rFonts w:eastAsia="Times New Roman"/>
        </w:rPr>
        <w:t>APT report on "Current status and future plan of implementation and deployment of IMT-2020 (5G) in Asia-Pacific region" 28th Meeting of APT Wireless Group, 6 – 14 September 2021</w:t>
      </w:r>
    </w:p>
    <w:p w14:paraId="0AD2B688" w14:textId="275D64B3" w:rsidR="00882849" w:rsidRPr="003824EA" w:rsidRDefault="00882849" w:rsidP="00FA28C8">
      <w:pPr>
        <w:pStyle w:val="ListParagraph"/>
        <w:numPr>
          <w:ilvl w:val="3"/>
          <w:numId w:val="20"/>
        </w:numPr>
        <w:spacing w:line="360" w:lineRule="auto"/>
        <w:ind w:left="450"/>
        <w:rPr>
          <w:rFonts w:eastAsia="Times New Roman"/>
        </w:rPr>
      </w:pPr>
      <w:r w:rsidRPr="003824EA">
        <w:rPr>
          <w:rFonts w:eastAsia="Times New Roman"/>
        </w:rPr>
        <w:t xml:space="preserve">GSMA, Vision 2030: Low-Band Spectrum for 5G, June 2022  </w:t>
      </w:r>
    </w:p>
    <w:p w14:paraId="3BBCF9F6" w14:textId="0AF43790" w:rsidR="00882849" w:rsidRPr="003824EA" w:rsidRDefault="00882849" w:rsidP="00FA28C8">
      <w:pPr>
        <w:pStyle w:val="ListParagraph"/>
        <w:numPr>
          <w:ilvl w:val="3"/>
          <w:numId w:val="20"/>
        </w:numPr>
        <w:spacing w:line="360" w:lineRule="auto"/>
        <w:ind w:left="450"/>
        <w:rPr>
          <w:rFonts w:eastAsia="Times New Roman"/>
        </w:rPr>
      </w:pPr>
      <w:r w:rsidRPr="003824EA">
        <w:rPr>
          <w:rFonts w:eastAsia="Times New Roman"/>
        </w:rPr>
        <w:t>5G Spectrum GSMA Public Policy Position, June 2022, GSMA</w:t>
      </w:r>
    </w:p>
    <w:p w14:paraId="0CFEDBE6" w14:textId="560580BE" w:rsidR="00882849" w:rsidRPr="003824EA" w:rsidRDefault="00882849" w:rsidP="00FA28C8">
      <w:pPr>
        <w:pStyle w:val="ListParagraph"/>
        <w:numPr>
          <w:ilvl w:val="3"/>
          <w:numId w:val="20"/>
        </w:numPr>
        <w:spacing w:line="360" w:lineRule="auto"/>
        <w:ind w:left="450"/>
        <w:rPr>
          <w:rFonts w:eastAsia="Times New Roman"/>
        </w:rPr>
      </w:pPr>
      <w:r w:rsidRPr="003824EA">
        <w:rPr>
          <w:rFonts w:eastAsia="Times New Roman"/>
        </w:rPr>
        <w:t>Recommendations on Auction of Spectrum in frequency bands identified for IMT/5G, Telecommunication Regulatory Authority of India, 11th April 2022</w:t>
      </w:r>
    </w:p>
    <w:p w14:paraId="3CA65337" w14:textId="33EA711B" w:rsidR="00882849" w:rsidRPr="003824EA" w:rsidRDefault="00882849" w:rsidP="00FA28C8">
      <w:pPr>
        <w:pStyle w:val="ListParagraph"/>
        <w:numPr>
          <w:ilvl w:val="3"/>
          <w:numId w:val="20"/>
        </w:numPr>
        <w:spacing w:line="360" w:lineRule="auto"/>
        <w:ind w:left="450"/>
        <w:rPr>
          <w:rFonts w:eastAsia="Times New Roman"/>
        </w:rPr>
      </w:pPr>
      <w:r w:rsidRPr="003824EA">
        <w:rPr>
          <w:rFonts w:eastAsia="Times New Roman"/>
        </w:rPr>
        <w:t>Spectrum for 5G and Beyond, AMTA Policy Position Paper, Nov 2021, Australian Mobile Telecommunications Association</w:t>
      </w:r>
    </w:p>
    <w:p w14:paraId="6B3D4307" w14:textId="7A8897B3" w:rsidR="00882849" w:rsidRPr="003824EA" w:rsidRDefault="00882849" w:rsidP="00FA28C8">
      <w:pPr>
        <w:pStyle w:val="ListParagraph"/>
        <w:numPr>
          <w:ilvl w:val="3"/>
          <w:numId w:val="20"/>
        </w:numPr>
        <w:spacing w:line="360" w:lineRule="auto"/>
        <w:ind w:left="450"/>
        <w:rPr>
          <w:rFonts w:eastAsia="Times New Roman"/>
        </w:rPr>
      </w:pPr>
      <w:r w:rsidRPr="003824EA">
        <w:rPr>
          <w:rFonts w:eastAsia="Times New Roman"/>
        </w:rPr>
        <w:t>Radio Regulations, Edition of 2020, International Telecommunication Union</w:t>
      </w:r>
    </w:p>
    <w:p w14:paraId="6B46DA0D" w14:textId="0EC10D0B" w:rsidR="00882849" w:rsidRPr="00F34DA3" w:rsidRDefault="00882849" w:rsidP="00FA28C8">
      <w:pPr>
        <w:pStyle w:val="ListParagraph"/>
        <w:numPr>
          <w:ilvl w:val="3"/>
          <w:numId w:val="20"/>
        </w:numPr>
        <w:spacing w:line="360" w:lineRule="auto"/>
        <w:ind w:left="450"/>
        <w:rPr>
          <w:rFonts w:eastAsia="Times New Roman"/>
          <w:color w:val="000000" w:themeColor="text1"/>
        </w:rPr>
      </w:pPr>
      <w:r w:rsidRPr="00F34DA3">
        <w:rPr>
          <w:rFonts w:eastAsia="Times New Roman"/>
          <w:color w:val="000000" w:themeColor="text1"/>
        </w:rPr>
        <w:t>3.5 GHz in the 5G Era, Preparing for New Services in 3.3 GHz - 2.8GHz, GSMA, October 2021</w:t>
      </w:r>
    </w:p>
    <w:p w14:paraId="495E7123" w14:textId="77777777" w:rsidR="007A60EB" w:rsidRPr="007D5D91" w:rsidRDefault="00661F00" w:rsidP="00FA28C8">
      <w:pPr>
        <w:pStyle w:val="ListParagraph"/>
        <w:numPr>
          <w:ilvl w:val="3"/>
          <w:numId w:val="20"/>
        </w:numPr>
        <w:spacing w:line="360" w:lineRule="auto"/>
        <w:ind w:left="450"/>
        <w:rPr>
          <w:rStyle w:val="Hyperlink"/>
          <w:rFonts w:eastAsia="Times New Roman"/>
          <w:color w:val="000000" w:themeColor="text1"/>
          <w:u w:val="none"/>
        </w:rPr>
      </w:pPr>
      <w:hyperlink r:id="rId15" w:history="1">
        <w:r w:rsidR="007A60EB" w:rsidRPr="007A60EB">
          <w:rPr>
            <w:rStyle w:val="Hyperlink"/>
            <w:rFonts w:eastAsia="Times New Roman"/>
          </w:rPr>
          <w:t>https://www.qualcomm.com/content/dam/qcomm-martech/dm-assets/documents/spectrum-for-4g-and-5g.pdf</w:t>
        </w:r>
      </w:hyperlink>
    </w:p>
    <w:p w14:paraId="0733509C" w14:textId="0FDAD307" w:rsidR="00332296" w:rsidRPr="00F34DA3" w:rsidRDefault="00882849" w:rsidP="00FA28C8">
      <w:pPr>
        <w:pStyle w:val="ListParagraph"/>
        <w:numPr>
          <w:ilvl w:val="3"/>
          <w:numId w:val="20"/>
        </w:numPr>
        <w:spacing w:line="360" w:lineRule="auto"/>
        <w:ind w:left="450"/>
        <w:rPr>
          <w:rFonts w:eastAsia="Times New Roman"/>
          <w:color w:val="000000" w:themeColor="text1"/>
        </w:rPr>
      </w:pPr>
      <w:r w:rsidRPr="00F34DA3">
        <w:rPr>
          <w:rFonts w:eastAsia="Times New Roman"/>
          <w:color w:val="000000" w:themeColor="text1"/>
        </w:rPr>
        <w:t>5G Spectrum Public Policy Position</w:t>
      </w:r>
      <w:r w:rsidR="007A60EB">
        <w:rPr>
          <w:rFonts w:eastAsia="Times New Roman"/>
          <w:color w:val="000000" w:themeColor="text1"/>
        </w:rPr>
        <w:t>, GSMA, March 2022</w:t>
      </w:r>
    </w:p>
    <w:p w14:paraId="55BFB243" w14:textId="63904E73" w:rsidR="007A60EB" w:rsidRPr="007D5D91" w:rsidRDefault="00661F00" w:rsidP="007D5D91">
      <w:pPr>
        <w:pStyle w:val="ListParagraph"/>
        <w:numPr>
          <w:ilvl w:val="3"/>
          <w:numId w:val="20"/>
        </w:numPr>
        <w:spacing w:line="360" w:lineRule="auto"/>
        <w:ind w:left="450"/>
        <w:rPr>
          <w:rFonts w:eastAsia="Times New Roman"/>
          <w:color w:val="000000" w:themeColor="text1"/>
        </w:rPr>
      </w:pPr>
      <w:hyperlink r:id="rId16" w:history="1">
        <w:r w:rsidR="007A60EB" w:rsidRPr="007D5D91">
          <w:rPr>
            <w:rStyle w:val="Hyperlink"/>
            <w:rFonts w:eastAsia="Times New Roman"/>
          </w:rPr>
          <w:t xml:space="preserve">WRC-19 identifies additional frequency bands for 5G, </w:t>
        </w:r>
        <w:r w:rsidR="007A60EB" w:rsidRPr="007A60EB">
          <w:rPr>
            <w:rStyle w:val="Hyperlink"/>
            <w:rFonts w:eastAsia="Times New Roman"/>
          </w:rPr>
          <w:t xml:space="preserve">ITU, </w:t>
        </w:r>
        <w:r w:rsidR="007A60EB" w:rsidRPr="007D5D91">
          <w:rPr>
            <w:rStyle w:val="Hyperlink"/>
            <w:rFonts w:eastAsia="Times New Roman"/>
          </w:rPr>
          <w:t>24 Jan 2020</w:t>
        </w:r>
      </w:hyperlink>
    </w:p>
    <w:p w14:paraId="48B7D695" w14:textId="660F08E7" w:rsidR="00882849" w:rsidRPr="00F34DA3" w:rsidRDefault="00882849" w:rsidP="00FA28C8">
      <w:pPr>
        <w:pStyle w:val="ListParagraph"/>
        <w:numPr>
          <w:ilvl w:val="3"/>
          <w:numId w:val="20"/>
        </w:numPr>
        <w:spacing w:line="360" w:lineRule="auto"/>
        <w:ind w:left="450"/>
        <w:rPr>
          <w:rFonts w:eastAsia="Times New Roman"/>
          <w:color w:val="000000" w:themeColor="text1"/>
          <w:u w:val="single"/>
        </w:rPr>
      </w:pPr>
      <w:r w:rsidRPr="00F34DA3">
        <w:rPr>
          <w:rFonts w:eastAsia="Times New Roman"/>
          <w:color w:val="000000" w:themeColor="text1"/>
          <w:u w:val="single"/>
        </w:rPr>
        <w:t>Vision 2030: Insights for Mid-band Spectrum Needs</w:t>
      </w:r>
      <w:r w:rsidR="00940BD5">
        <w:rPr>
          <w:rFonts w:eastAsia="Times New Roman"/>
          <w:color w:val="000000" w:themeColor="text1"/>
          <w:u w:val="single"/>
        </w:rPr>
        <w:t>, GSMA, July 2021</w:t>
      </w:r>
    </w:p>
    <w:p w14:paraId="5F83D0C5" w14:textId="69D56B4B" w:rsidR="00332296" w:rsidRPr="00F34DA3" w:rsidRDefault="00882849" w:rsidP="00FA28C8">
      <w:pPr>
        <w:pStyle w:val="ListParagraph"/>
        <w:numPr>
          <w:ilvl w:val="3"/>
          <w:numId w:val="20"/>
        </w:numPr>
        <w:spacing w:line="360" w:lineRule="auto"/>
        <w:ind w:left="450"/>
        <w:rPr>
          <w:rFonts w:eastAsia="Times New Roman"/>
          <w:color w:val="000000" w:themeColor="text1"/>
          <w:u w:val="single"/>
        </w:rPr>
      </w:pPr>
      <w:r w:rsidRPr="00F34DA3">
        <w:rPr>
          <w:rFonts w:eastAsia="Times New Roman"/>
          <w:color w:val="000000" w:themeColor="text1"/>
          <w:u w:val="single"/>
        </w:rPr>
        <w:t xml:space="preserve">Vision 2030: </w:t>
      </w:r>
      <w:proofErr w:type="spellStart"/>
      <w:r w:rsidRPr="00F34DA3">
        <w:rPr>
          <w:rFonts w:eastAsia="Times New Roman"/>
          <w:color w:val="000000" w:themeColor="text1"/>
          <w:u w:val="single"/>
        </w:rPr>
        <w:t>mmWave</w:t>
      </w:r>
      <w:proofErr w:type="spellEnd"/>
      <w:r w:rsidRPr="00F34DA3">
        <w:rPr>
          <w:rFonts w:eastAsia="Times New Roman"/>
          <w:color w:val="000000" w:themeColor="text1"/>
          <w:u w:val="single"/>
        </w:rPr>
        <w:t xml:space="preserve"> Spectrum Needs</w:t>
      </w:r>
      <w:r w:rsidR="007A60EB">
        <w:rPr>
          <w:rFonts w:eastAsia="Times New Roman"/>
          <w:color w:val="000000" w:themeColor="text1"/>
          <w:u w:val="single"/>
        </w:rPr>
        <w:t>, GSMA, June 2022</w:t>
      </w:r>
    </w:p>
    <w:p w14:paraId="1BFE3A44" w14:textId="0D014F32" w:rsidR="00882849" w:rsidRDefault="00882849" w:rsidP="00FA28C8">
      <w:pPr>
        <w:pStyle w:val="ListParagraph"/>
        <w:numPr>
          <w:ilvl w:val="3"/>
          <w:numId w:val="20"/>
        </w:numPr>
        <w:spacing w:line="360" w:lineRule="auto"/>
        <w:ind w:left="450"/>
        <w:rPr>
          <w:rFonts w:eastAsia="Times New Roman"/>
          <w:color w:val="000000" w:themeColor="text1"/>
          <w:u w:val="single"/>
        </w:rPr>
      </w:pPr>
      <w:r w:rsidRPr="00F34DA3">
        <w:rPr>
          <w:rFonts w:eastAsia="Times New Roman"/>
          <w:color w:val="000000" w:themeColor="text1"/>
          <w:u w:val="single"/>
        </w:rPr>
        <w:t>Roadmaps for 5G Spectrum: Sub-Saharan Africa</w:t>
      </w:r>
      <w:r w:rsidR="007A60EB">
        <w:rPr>
          <w:rFonts w:eastAsia="Times New Roman"/>
          <w:color w:val="000000" w:themeColor="text1"/>
          <w:u w:val="single"/>
        </w:rPr>
        <w:t>, GSMA, August 2021</w:t>
      </w:r>
    </w:p>
    <w:p w14:paraId="030E0D30" w14:textId="77777777" w:rsidR="00882849" w:rsidRPr="003824EA" w:rsidRDefault="00882849" w:rsidP="00882849">
      <w:pPr>
        <w:spacing w:line="360" w:lineRule="auto"/>
        <w:rPr>
          <w:rFonts w:eastAsia="Times New Roman"/>
        </w:rPr>
      </w:pPr>
    </w:p>
    <w:p w14:paraId="720839BB" w14:textId="77777777" w:rsidR="00EE74E1" w:rsidRPr="003824EA" w:rsidRDefault="00EE74E1" w:rsidP="00D671D3"/>
    <w:p w14:paraId="2DD7C889" w14:textId="77777777" w:rsidR="00EE74E1" w:rsidRPr="003824EA" w:rsidRDefault="00EE74E1" w:rsidP="00D671D3"/>
    <w:p w14:paraId="6C51BEC9" w14:textId="77777777" w:rsidR="00EE74E1" w:rsidRPr="003824EA" w:rsidRDefault="00EE74E1" w:rsidP="00D671D3"/>
    <w:p w14:paraId="0660BDCF" w14:textId="77777777" w:rsidR="00EE74E1" w:rsidRPr="003824EA" w:rsidRDefault="00EE74E1" w:rsidP="00D671D3"/>
    <w:p w14:paraId="65B6B3F6" w14:textId="77777777" w:rsidR="00EE74E1" w:rsidRPr="003824EA" w:rsidRDefault="00EE74E1" w:rsidP="00D671D3"/>
    <w:sectPr w:rsidR="00EE74E1" w:rsidRPr="003824EA" w:rsidSect="009A60E7">
      <w:headerReference w:type="default" r:id="rId17"/>
      <w:footerReference w:type="even" r:id="rId18"/>
      <w:footerReference w:type="default" r:id="rId19"/>
      <w:footerReference w:type="first" r:id="rId20"/>
      <w:pgSz w:w="11909" w:h="16834" w:code="9"/>
      <w:pgMar w:top="1800"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2733D" w14:textId="77777777" w:rsidR="003004BA" w:rsidRDefault="003004BA">
      <w:r>
        <w:separator/>
      </w:r>
    </w:p>
  </w:endnote>
  <w:endnote w:type="continuationSeparator" w:id="0">
    <w:p w14:paraId="4DFF9684" w14:textId="77777777" w:rsidR="003004BA" w:rsidRDefault="00300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 w:name="B Mitra">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034D" w14:textId="77777777" w:rsidR="00E1695B" w:rsidRDefault="00E1695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2AA60C" w14:textId="77777777" w:rsidR="00E1695B" w:rsidRDefault="00E1695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900876"/>
      <w:docPartObj>
        <w:docPartGallery w:val="Page Numbers (Bottom of Page)"/>
        <w:docPartUnique/>
      </w:docPartObj>
    </w:sdtPr>
    <w:sdtEndPr/>
    <w:sdtContent>
      <w:p w14:paraId="6D25F0D6" w14:textId="324AEC78" w:rsidR="00E1695B" w:rsidRPr="007E5153" w:rsidRDefault="00D45EDF" w:rsidP="008C2853">
        <w:pPr>
          <w:tabs>
            <w:tab w:val="right" w:pos="9180"/>
          </w:tabs>
          <w:ind w:right="-187"/>
          <w:rPr>
            <w:rStyle w:val="PageNumber"/>
          </w:rPr>
        </w:pPr>
        <w:r w:rsidRPr="007E5153">
          <w:rPr>
            <w:lang w:val="en-GB"/>
          </w:rPr>
          <w:t xml:space="preserve">        </w:t>
        </w:r>
        <w:r w:rsidR="00E1695B" w:rsidRPr="007E5153">
          <w:rPr>
            <w:lang w:eastAsia="ko-KR"/>
          </w:rPr>
          <w:t xml:space="preserve"> </w:t>
        </w:r>
        <w:r w:rsidRPr="007E5153">
          <w:rPr>
            <w:rStyle w:val="normaltextrun"/>
            <w:lang w:val="en-GB"/>
          </w:rPr>
          <w:t>SA</w:t>
        </w:r>
        <w:r w:rsidR="00736E76">
          <w:rPr>
            <w:rStyle w:val="normaltextrun"/>
            <w:lang w:val="en-GB"/>
          </w:rPr>
          <w:t>PVIII-REP</w:t>
        </w:r>
        <w:r w:rsidRPr="007E5153">
          <w:rPr>
            <w:rStyle w:val="normaltextrun"/>
            <w:lang w:val="en-GB"/>
          </w:rPr>
          <w:t>-</w:t>
        </w:r>
        <w:r w:rsidR="00A62D58">
          <w:rPr>
            <w:rStyle w:val="normaltextrun"/>
            <w:lang w:val="en-GB"/>
          </w:rPr>
          <w:t>05</w:t>
        </w:r>
        <w:r w:rsidR="00E1695B" w:rsidRPr="007E5153">
          <w:rPr>
            <w:lang w:eastAsia="ko-KR"/>
          </w:rPr>
          <w:t xml:space="preserve">               </w:t>
        </w:r>
        <w:r w:rsidRPr="007E5153">
          <w:rPr>
            <w:lang w:eastAsia="ko-KR"/>
          </w:rPr>
          <w:t xml:space="preserve">      </w:t>
        </w:r>
        <w:r w:rsidR="00E1695B" w:rsidRPr="007E5153">
          <w:rPr>
            <w:lang w:eastAsia="ko-KR"/>
          </w:rPr>
          <w:t xml:space="preserve">                                                                    </w:t>
        </w:r>
        <w:r w:rsidR="00E1695B" w:rsidRPr="007E5153">
          <w:rPr>
            <w:rStyle w:val="PageNumber"/>
          </w:rPr>
          <w:t xml:space="preserve">Page </w:t>
        </w:r>
        <w:r w:rsidR="00E1695B" w:rsidRPr="007E5153">
          <w:rPr>
            <w:rStyle w:val="PageNumber"/>
          </w:rPr>
          <w:fldChar w:fldCharType="begin"/>
        </w:r>
        <w:r w:rsidR="00E1695B" w:rsidRPr="007E5153">
          <w:rPr>
            <w:rStyle w:val="PageNumber"/>
          </w:rPr>
          <w:instrText xml:space="preserve"> PAGE </w:instrText>
        </w:r>
        <w:r w:rsidR="00E1695B" w:rsidRPr="007E5153">
          <w:rPr>
            <w:rStyle w:val="PageNumber"/>
          </w:rPr>
          <w:fldChar w:fldCharType="separate"/>
        </w:r>
        <w:r w:rsidR="007D5D91" w:rsidRPr="007E5153">
          <w:rPr>
            <w:rStyle w:val="PageNumber"/>
            <w:noProof/>
          </w:rPr>
          <w:t>32</w:t>
        </w:r>
        <w:r w:rsidR="00E1695B" w:rsidRPr="007E5153">
          <w:rPr>
            <w:rStyle w:val="PageNumber"/>
          </w:rPr>
          <w:fldChar w:fldCharType="end"/>
        </w:r>
        <w:r w:rsidR="00E1695B" w:rsidRPr="007E5153">
          <w:rPr>
            <w:rStyle w:val="PageNumber"/>
          </w:rPr>
          <w:t xml:space="preserve"> of </w:t>
        </w:r>
        <w:r w:rsidR="00E1695B" w:rsidRPr="007E5153">
          <w:rPr>
            <w:rStyle w:val="PageNumber"/>
          </w:rPr>
          <w:fldChar w:fldCharType="begin"/>
        </w:r>
        <w:r w:rsidR="00E1695B" w:rsidRPr="007E5153">
          <w:rPr>
            <w:rStyle w:val="PageNumber"/>
          </w:rPr>
          <w:instrText xml:space="preserve"> NUMPAGES </w:instrText>
        </w:r>
        <w:r w:rsidR="00E1695B" w:rsidRPr="007E5153">
          <w:rPr>
            <w:rStyle w:val="PageNumber"/>
          </w:rPr>
          <w:fldChar w:fldCharType="separate"/>
        </w:r>
        <w:r w:rsidR="007D5D91" w:rsidRPr="007E5153">
          <w:rPr>
            <w:rStyle w:val="PageNumber"/>
            <w:noProof/>
          </w:rPr>
          <w:t>59</w:t>
        </w:r>
        <w:r w:rsidR="00E1695B" w:rsidRPr="007E5153">
          <w:rPr>
            <w:rStyle w:val="PageNumber"/>
          </w:rPr>
          <w:fldChar w:fldCharType="end"/>
        </w:r>
      </w:p>
      <w:p w14:paraId="32BF351A" w14:textId="71CD01E6" w:rsidR="00E1695B" w:rsidRPr="001F37CD" w:rsidRDefault="00661F00" w:rsidP="001F37CD">
        <w:pP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90" w:type="dxa"/>
      <w:jc w:val="center"/>
      <w:tblBorders>
        <w:top w:val="single" w:sz="4" w:space="0" w:color="auto"/>
      </w:tblBorders>
      <w:tblLayout w:type="fixed"/>
      <w:tblCellMar>
        <w:left w:w="57" w:type="dxa"/>
        <w:right w:w="57" w:type="dxa"/>
      </w:tblCellMar>
      <w:tblLook w:val="0000" w:firstRow="0" w:lastRow="0" w:firstColumn="0" w:lastColumn="0" w:noHBand="0" w:noVBand="0"/>
    </w:tblPr>
    <w:tblGrid>
      <w:gridCol w:w="3510"/>
      <w:gridCol w:w="3960"/>
      <w:gridCol w:w="3420"/>
    </w:tblGrid>
    <w:tr w:rsidR="00E1695B" w:rsidRPr="00EE74E1" w14:paraId="7B7580F2" w14:textId="77777777" w:rsidTr="00A13A8F">
      <w:trPr>
        <w:cantSplit/>
        <w:trHeight w:val="204"/>
        <w:jc w:val="center"/>
      </w:trPr>
      <w:tc>
        <w:tcPr>
          <w:tcW w:w="3510" w:type="dxa"/>
        </w:tcPr>
        <w:p w14:paraId="7403D69A" w14:textId="77777777" w:rsidR="00E1695B" w:rsidRDefault="00E1695B" w:rsidP="00882849">
          <w:pPr>
            <w:ind w:right="-3981"/>
            <w:rPr>
              <w:b/>
              <w:bCs/>
            </w:rPr>
          </w:pPr>
          <w:r w:rsidRPr="00EE74E1">
            <w:rPr>
              <w:b/>
              <w:bCs/>
            </w:rPr>
            <w:t>Contact:</w:t>
          </w:r>
          <w:r>
            <w:rPr>
              <w:b/>
              <w:bCs/>
            </w:rPr>
            <w:t xml:space="preserve"> </w:t>
          </w:r>
          <w:r w:rsidRPr="00882849">
            <w:t>Ms. Roja Kiran Basukala</w:t>
          </w:r>
          <w:r>
            <w:rPr>
              <w:b/>
              <w:bCs/>
            </w:rPr>
            <w:t>,</w:t>
          </w:r>
        </w:p>
        <w:p w14:paraId="7AB37936" w14:textId="746B7AF2" w:rsidR="00E1695B" w:rsidRPr="00882849" w:rsidRDefault="00E1695B" w:rsidP="00882849">
          <w:pPr>
            <w:ind w:right="-3981"/>
          </w:pPr>
          <w:r>
            <w:t xml:space="preserve">                </w:t>
          </w:r>
          <w:r w:rsidRPr="00882849">
            <w:t xml:space="preserve">Mr. Sonam Phuntso, </w:t>
          </w:r>
        </w:p>
      </w:tc>
      <w:tc>
        <w:tcPr>
          <w:tcW w:w="3960" w:type="dxa"/>
        </w:tcPr>
        <w:p w14:paraId="68FB1018" w14:textId="1E2A790B" w:rsidR="00E1695B" w:rsidRDefault="00E1695B" w:rsidP="00882849">
          <w:pPr>
            <w:tabs>
              <w:tab w:val="left" w:pos="794"/>
              <w:tab w:val="left" w:pos="1191"/>
              <w:tab w:val="left" w:pos="1588"/>
              <w:tab w:val="left" w:pos="1985"/>
            </w:tabs>
            <w:overflowPunct w:val="0"/>
            <w:autoSpaceDE w:val="0"/>
            <w:autoSpaceDN w:val="0"/>
            <w:adjustRightInd w:val="0"/>
            <w:spacing w:line="240" w:lineRule="atLeast"/>
            <w:ind w:left="-57" w:right="-237"/>
            <w:textAlignment w:val="baseline"/>
            <w:rPr>
              <w:rFonts w:eastAsia="Batang"/>
              <w:szCs w:val="22"/>
              <w:lang w:val="en-GB"/>
            </w:rPr>
          </w:pPr>
          <w:r>
            <w:rPr>
              <w:rFonts w:eastAsia="Batang"/>
              <w:szCs w:val="22"/>
            </w:rPr>
            <w:t xml:space="preserve"> </w:t>
          </w:r>
          <w:r>
            <w:rPr>
              <w:rFonts w:eastAsia="Batang"/>
              <w:szCs w:val="22"/>
              <w:lang w:val="en-GB"/>
            </w:rPr>
            <w:t>Nepal Telecommunications Authority</w:t>
          </w:r>
        </w:p>
        <w:p w14:paraId="321F9ECB" w14:textId="6815B2FE" w:rsidR="00E1695B" w:rsidRPr="00882849" w:rsidRDefault="00E1695B" w:rsidP="00A13A8F">
          <w:pPr>
            <w:tabs>
              <w:tab w:val="left" w:pos="794"/>
              <w:tab w:val="left" w:pos="1191"/>
              <w:tab w:val="left" w:pos="1588"/>
              <w:tab w:val="left" w:pos="1985"/>
            </w:tabs>
            <w:overflowPunct w:val="0"/>
            <w:autoSpaceDE w:val="0"/>
            <w:autoSpaceDN w:val="0"/>
            <w:adjustRightInd w:val="0"/>
            <w:spacing w:line="240" w:lineRule="atLeast"/>
            <w:ind w:right="-237"/>
            <w:textAlignment w:val="baseline"/>
            <w:rPr>
              <w:rFonts w:eastAsia="Batang"/>
              <w:szCs w:val="22"/>
              <w:lang w:val="en-GB"/>
            </w:rPr>
          </w:pPr>
          <w:r w:rsidRPr="00882849">
            <w:t xml:space="preserve">Bhutan </w:t>
          </w:r>
          <w:proofErr w:type="spellStart"/>
          <w:r w:rsidRPr="00882849">
            <w:t>InfoComm</w:t>
          </w:r>
          <w:proofErr w:type="spellEnd"/>
          <w:r w:rsidRPr="00882849">
            <w:t xml:space="preserve"> and Media Authority</w:t>
          </w:r>
        </w:p>
      </w:tc>
      <w:tc>
        <w:tcPr>
          <w:tcW w:w="3420" w:type="dxa"/>
        </w:tcPr>
        <w:p w14:paraId="78D29082" w14:textId="20B615AF" w:rsidR="00E1695B" w:rsidRDefault="00E1695B" w:rsidP="00882849">
          <w:pPr>
            <w:ind w:left="123"/>
          </w:pPr>
          <w:r w:rsidRPr="00EE74E1">
            <w:rPr>
              <w:b/>
              <w:bCs/>
            </w:rPr>
            <w:t>Email</w:t>
          </w:r>
          <w:r w:rsidRPr="00EE74E1">
            <w:rPr>
              <w:rFonts w:hint="eastAsia"/>
              <w:b/>
              <w:bCs/>
            </w:rPr>
            <w:t>:</w:t>
          </w:r>
          <w:r w:rsidRPr="00EE74E1">
            <w:rPr>
              <w:rFonts w:hint="eastAsia"/>
            </w:rPr>
            <w:t xml:space="preserve"> </w:t>
          </w:r>
          <w:hyperlink r:id="rId1" w:history="1">
            <w:r w:rsidRPr="00FE06FA">
              <w:rPr>
                <w:rStyle w:val="Hyperlink"/>
              </w:rPr>
              <w:t>rkbasukala@nta.gov.np</w:t>
            </w:r>
          </w:hyperlink>
        </w:p>
        <w:p w14:paraId="021BB182" w14:textId="7DDF7DC5" w:rsidR="00E1695B" w:rsidRPr="00882849" w:rsidRDefault="00E1695B" w:rsidP="00882849">
          <w:pPr>
            <w:ind w:left="123"/>
            <w:rPr>
              <w:lang w:eastAsia="ja-JP"/>
            </w:rPr>
          </w:pPr>
          <w:r>
            <w:t xml:space="preserve">            </w:t>
          </w:r>
          <w:hyperlink r:id="rId2" w:history="1">
            <w:r w:rsidRPr="002C1428">
              <w:rPr>
                <w:rStyle w:val="Hyperlink"/>
              </w:rPr>
              <w:t>sonamphuntso@bicma.</w:t>
            </w:r>
            <w:r w:rsidRPr="002C1428">
              <w:rPr>
                <w:rStyle w:val="Hyperlink"/>
                <w:lang w:eastAsia="ja-JP"/>
              </w:rPr>
              <w:t>bt</w:t>
            </w:r>
          </w:hyperlink>
          <w:r>
            <w:rPr>
              <w:lang w:eastAsia="ja-JP"/>
            </w:rPr>
            <w:t xml:space="preserve"> </w:t>
          </w:r>
        </w:p>
      </w:tc>
    </w:tr>
  </w:tbl>
  <w:p w14:paraId="396BFAD4" w14:textId="77777777" w:rsidR="00E1695B" w:rsidRPr="007E7497" w:rsidRDefault="00E1695B" w:rsidP="00882849">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F729" w14:textId="77777777" w:rsidR="003004BA" w:rsidRDefault="003004BA">
      <w:r>
        <w:separator/>
      </w:r>
    </w:p>
  </w:footnote>
  <w:footnote w:type="continuationSeparator" w:id="0">
    <w:p w14:paraId="44B635F6" w14:textId="77777777" w:rsidR="003004BA" w:rsidRDefault="00300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3AE4" w14:textId="77777777" w:rsidR="00E1695B" w:rsidRDefault="00E1695B" w:rsidP="008E3821">
    <w:pPr>
      <w:pStyle w:val="Header"/>
      <w:tabs>
        <w:tab w:val="clear" w:pos="4320"/>
        <w:tab w:val="clear" w:pos="8640"/>
      </w:tabs>
      <w:rPr>
        <w:lang w:eastAsia="ko-KR"/>
      </w:rPr>
    </w:pPr>
  </w:p>
  <w:p w14:paraId="52C4F39A" w14:textId="77777777" w:rsidR="00E1695B" w:rsidRDefault="00E1695B"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9B7"/>
    <w:multiLevelType w:val="multilevel"/>
    <w:tmpl w:val="7176476E"/>
    <w:lvl w:ilvl="0">
      <w:start w:val="2"/>
      <w:numFmt w:val="decimal"/>
      <w:lvlText w:val="%1"/>
      <w:lvlJc w:val="left"/>
      <w:pPr>
        <w:ind w:left="380" w:hanging="380"/>
      </w:pPr>
      <w:rPr>
        <w:rFonts w:hint="default"/>
      </w:rPr>
    </w:lvl>
    <w:lvl w:ilvl="1">
      <w:start w:val="1"/>
      <w:numFmt w:val="decimal"/>
      <w:pStyle w:val="NormalText"/>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4E05C5"/>
    <w:multiLevelType w:val="multilevel"/>
    <w:tmpl w:val="37844DAA"/>
    <w:lvl w:ilvl="0">
      <w:start w:val="1"/>
      <w:numFmt w:val="decimal"/>
      <w:lvlText w:val="%1."/>
      <w:lvlJc w:val="left"/>
      <w:pPr>
        <w:ind w:left="720" w:hanging="360"/>
      </w:pPr>
      <w:rPr>
        <w:b/>
        <w:bCs/>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C475D3"/>
    <w:multiLevelType w:val="hybridMultilevel"/>
    <w:tmpl w:val="DBC48BFA"/>
    <w:lvl w:ilvl="0" w:tplc="04090011">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0FE86A1F"/>
    <w:multiLevelType w:val="hybridMultilevel"/>
    <w:tmpl w:val="D46CC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00D64"/>
    <w:multiLevelType w:val="hybridMultilevel"/>
    <w:tmpl w:val="AF500A80"/>
    <w:lvl w:ilvl="0" w:tplc="00B2E9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99099D"/>
    <w:multiLevelType w:val="hybridMultilevel"/>
    <w:tmpl w:val="EB9EBDAA"/>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16A1656B"/>
    <w:multiLevelType w:val="hybridMultilevel"/>
    <w:tmpl w:val="D46CC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60A00"/>
    <w:multiLevelType w:val="hybridMultilevel"/>
    <w:tmpl w:val="D46CC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269EB"/>
    <w:multiLevelType w:val="multilevel"/>
    <w:tmpl w:val="52B418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0FB7B78"/>
    <w:multiLevelType w:val="multilevel"/>
    <w:tmpl w:val="FD8C7C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19B60B6"/>
    <w:multiLevelType w:val="multilevel"/>
    <w:tmpl w:val="FD8C7C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4016C17"/>
    <w:multiLevelType w:val="hybridMultilevel"/>
    <w:tmpl w:val="A1A24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228E8"/>
    <w:multiLevelType w:val="multilevel"/>
    <w:tmpl w:val="639E1E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7745204"/>
    <w:multiLevelType w:val="multilevel"/>
    <w:tmpl w:val="E7566818"/>
    <w:lvl w:ilvl="0">
      <w:start w:val="1"/>
      <w:numFmt w:val="lowerLetter"/>
      <w:lvlText w:val="%1."/>
      <w:lvlJc w:val="left"/>
      <w:pPr>
        <w:ind w:left="720" w:hanging="360"/>
      </w:pPr>
      <w:rPr>
        <w:rFonts w:ascii="Times New Roman" w:eastAsia="Arial" w:hAnsi="Times New Roman" w:cs="Times New Roman" w:hint="default"/>
        <w:b/>
        <w:color w:val="auto"/>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7825000"/>
    <w:multiLevelType w:val="multilevel"/>
    <w:tmpl w:val="BC0C9E7C"/>
    <w:lvl w:ilvl="0">
      <w:start w:val="1"/>
      <w:numFmt w:val="lowerLetter"/>
      <w:pStyle w:val="TG-FWSLevel1"/>
      <w:lvlText w:val="%1."/>
      <w:lvlJc w:val="left"/>
      <w:pPr>
        <w:ind w:left="720" w:hanging="360"/>
      </w:pPr>
      <w:rPr>
        <w:u w:val="none"/>
      </w:rPr>
    </w:lvl>
    <w:lvl w:ilvl="1">
      <w:start w:val="1"/>
      <w:numFmt w:val="lowerRoman"/>
      <w:pStyle w:val="TG-FWSLevel2"/>
      <w:lvlText w:val="%2."/>
      <w:lvlJc w:val="right"/>
      <w:pPr>
        <w:ind w:left="1440" w:hanging="360"/>
      </w:pPr>
      <w:rPr>
        <w:u w:val="none"/>
      </w:rPr>
    </w:lvl>
    <w:lvl w:ilvl="2">
      <w:start w:val="1"/>
      <w:numFmt w:val="decimal"/>
      <w:pStyle w:val="TG-FWSLevel3"/>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D4D28F1"/>
    <w:multiLevelType w:val="multilevel"/>
    <w:tmpl w:val="639E1E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2DDE5010"/>
    <w:multiLevelType w:val="multilevel"/>
    <w:tmpl w:val="7C2C45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F767CAE"/>
    <w:multiLevelType w:val="hybridMultilevel"/>
    <w:tmpl w:val="9A08C7B6"/>
    <w:lvl w:ilvl="0" w:tplc="150A729C">
      <w:start w:val="1"/>
      <w:numFmt w:val="decimal"/>
      <w:lvlText w:val="%1."/>
      <w:lvlJc w:val="left"/>
      <w:pPr>
        <w:ind w:left="1175" w:hanging="360"/>
      </w:pPr>
      <w:rPr>
        <w:sz w:val="24"/>
        <w:szCs w:val="36"/>
      </w:rPr>
    </w:lvl>
    <w:lvl w:ilvl="1" w:tplc="40090019" w:tentative="1">
      <w:start w:val="1"/>
      <w:numFmt w:val="lowerLetter"/>
      <w:lvlText w:val="%2."/>
      <w:lvlJc w:val="left"/>
      <w:pPr>
        <w:ind w:left="1895" w:hanging="360"/>
      </w:pPr>
    </w:lvl>
    <w:lvl w:ilvl="2" w:tplc="4009001B" w:tentative="1">
      <w:start w:val="1"/>
      <w:numFmt w:val="lowerRoman"/>
      <w:lvlText w:val="%3."/>
      <w:lvlJc w:val="right"/>
      <w:pPr>
        <w:ind w:left="2615" w:hanging="180"/>
      </w:pPr>
    </w:lvl>
    <w:lvl w:ilvl="3" w:tplc="4009000F" w:tentative="1">
      <w:start w:val="1"/>
      <w:numFmt w:val="decimal"/>
      <w:lvlText w:val="%4."/>
      <w:lvlJc w:val="left"/>
      <w:pPr>
        <w:ind w:left="3335" w:hanging="360"/>
      </w:pPr>
    </w:lvl>
    <w:lvl w:ilvl="4" w:tplc="40090019" w:tentative="1">
      <w:start w:val="1"/>
      <w:numFmt w:val="lowerLetter"/>
      <w:lvlText w:val="%5."/>
      <w:lvlJc w:val="left"/>
      <w:pPr>
        <w:ind w:left="4055" w:hanging="360"/>
      </w:pPr>
    </w:lvl>
    <w:lvl w:ilvl="5" w:tplc="4009001B" w:tentative="1">
      <w:start w:val="1"/>
      <w:numFmt w:val="lowerRoman"/>
      <w:lvlText w:val="%6."/>
      <w:lvlJc w:val="right"/>
      <w:pPr>
        <w:ind w:left="4775" w:hanging="180"/>
      </w:pPr>
    </w:lvl>
    <w:lvl w:ilvl="6" w:tplc="4009000F" w:tentative="1">
      <w:start w:val="1"/>
      <w:numFmt w:val="decimal"/>
      <w:lvlText w:val="%7."/>
      <w:lvlJc w:val="left"/>
      <w:pPr>
        <w:ind w:left="5495" w:hanging="360"/>
      </w:pPr>
    </w:lvl>
    <w:lvl w:ilvl="7" w:tplc="40090019" w:tentative="1">
      <w:start w:val="1"/>
      <w:numFmt w:val="lowerLetter"/>
      <w:lvlText w:val="%8."/>
      <w:lvlJc w:val="left"/>
      <w:pPr>
        <w:ind w:left="6215" w:hanging="360"/>
      </w:pPr>
    </w:lvl>
    <w:lvl w:ilvl="8" w:tplc="4009001B" w:tentative="1">
      <w:start w:val="1"/>
      <w:numFmt w:val="lowerRoman"/>
      <w:lvlText w:val="%9."/>
      <w:lvlJc w:val="right"/>
      <w:pPr>
        <w:ind w:left="6935" w:hanging="180"/>
      </w:pPr>
    </w:lvl>
  </w:abstractNum>
  <w:abstractNum w:abstractNumId="18" w15:restartNumberingAfterBreak="0">
    <w:nsid w:val="2F7D1012"/>
    <w:multiLevelType w:val="hybridMultilevel"/>
    <w:tmpl w:val="50EE34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15:restartNumberingAfterBreak="0">
    <w:nsid w:val="2F811B69"/>
    <w:multiLevelType w:val="multilevel"/>
    <w:tmpl w:val="A8EAC35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2F841CB9"/>
    <w:multiLevelType w:val="hybridMultilevel"/>
    <w:tmpl w:val="40D4692E"/>
    <w:lvl w:ilvl="0" w:tplc="04090011">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 w15:restartNumberingAfterBreak="0">
    <w:nsid w:val="30212BA4"/>
    <w:multiLevelType w:val="hybridMultilevel"/>
    <w:tmpl w:val="1ABAA3F8"/>
    <w:lvl w:ilvl="0" w:tplc="F514C20C">
      <w:start w:val="1"/>
      <w:numFmt w:val="decimal"/>
      <w:lvlText w:val="%1."/>
      <w:lvlJc w:val="left"/>
      <w:pPr>
        <w:ind w:left="358" w:hanging="360"/>
      </w:pPr>
      <w:rPr>
        <w:rFonts w:cs="Times New Roman" w:hint="default"/>
        <w:color w:val="auto"/>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22" w15:restartNumberingAfterBreak="0">
    <w:nsid w:val="3028318E"/>
    <w:multiLevelType w:val="multilevel"/>
    <w:tmpl w:val="C7B4C5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3AEB7B9E"/>
    <w:multiLevelType w:val="multilevel"/>
    <w:tmpl w:val="55CE52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4094B8C"/>
    <w:multiLevelType w:val="hybridMultilevel"/>
    <w:tmpl w:val="E2F6A884"/>
    <w:lvl w:ilvl="0" w:tplc="B1C8E2A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0747DD"/>
    <w:multiLevelType w:val="multilevel"/>
    <w:tmpl w:val="A8EAC35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46A744B4"/>
    <w:multiLevelType w:val="multilevel"/>
    <w:tmpl w:val="DA4653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F8E3DBE"/>
    <w:multiLevelType w:val="hybridMultilevel"/>
    <w:tmpl w:val="CD561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03149"/>
    <w:multiLevelType w:val="hybridMultilevel"/>
    <w:tmpl w:val="D46CC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6823BC"/>
    <w:multiLevelType w:val="hybridMultilevel"/>
    <w:tmpl w:val="E2A6B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84DD2"/>
    <w:multiLevelType w:val="hybridMultilevel"/>
    <w:tmpl w:val="C560AE2E"/>
    <w:lvl w:ilvl="0" w:tplc="C7A24650">
      <w:start w:val="2"/>
      <w:numFmt w:val="decimal"/>
      <w:lvlText w:val="%1."/>
      <w:lvlJc w:val="left"/>
      <w:pPr>
        <w:ind w:left="720" w:hanging="360"/>
      </w:pPr>
      <w:rPr>
        <w:rFonts w:hint="default"/>
        <w:b/>
        <w:bCs/>
        <w:color w:val="auto"/>
      </w:rPr>
    </w:lvl>
    <w:lvl w:ilvl="1" w:tplc="55949E78">
      <w:start w:val="1"/>
      <w:numFmt w:val="lowerLetter"/>
      <w:lvlText w:val="%2."/>
      <w:lvlJc w:val="left"/>
      <w:pPr>
        <w:ind w:left="1440" w:hanging="360"/>
      </w:pPr>
      <w:rPr>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E735E8"/>
    <w:multiLevelType w:val="hybridMultilevel"/>
    <w:tmpl w:val="96001C6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2" w15:restartNumberingAfterBreak="0">
    <w:nsid w:val="66853ECC"/>
    <w:multiLevelType w:val="multilevel"/>
    <w:tmpl w:val="BE7887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color w:val="auto"/>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6903547A"/>
    <w:multiLevelType w:val="multilevel"/>
    <w:tmpl w:val="34E6D8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6EB72395"/>
    <w:multiLevelType w:val="hybridMultilevel"/>
    <w:tmpl w:val="734E127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09837CA"/>
    <w:multiLevelType w:val="multilevel"/>
    <w:tmpl w:val="D996CA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725154C5"/>
    <w:multiLevelType w:val="hybridMultilevel"/>
    <w:tmpl w:val="D78CD116"/>
    <w:lvl w:ilvl="0" w:tplc="4F7EF18A">
      <w:numFmt w:val="bullet"/>
      <w:lvlText w:val="-"/>
      <w:lvlJc w:val="left"/>
      <w:pPr>
        <w:ind w:left="1080" w:hanging="360"/>
      </w:pPr>
      <w:rPr>
        <w:rFonts w:ascii="Times New Roman" w:eastAsiaTheme="minorEastAsia"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B73548"/>
    <w:multiLevelType w:val="multilevel"/>
    <w:tmpl w:val="36CA5C8E"/>
    <w:lvl w:ilvl="0">
      <w:start w:val="1"/>
      <w:numFmt w:val="lowerLetter"/>
      <w:lvlText w:val="%1."/>
      <w:lvlJc w:val="left"/>
      <w:pPr>
        <w:ind w:left="720" w:hanging="360"/>
      </w:pPr>
      <w:rPr>
        <w:color w:val="auto"/>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78F22E64"/>
    <w:multiLevelType w:val="hybridMultilevel"/>
    <w:tmpl w:val="D46CC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4E6604"/>
    <w:multiLevelType w:val="multilevel"/>
    <w:tmpl w:val="639E1E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23562169">
    <w:abstractNumId w:val="0"/>
  </w:num>
  <w:num w:numId="2" w16cid:durableId="1192456757">
    <w:abstractNumId w:val="10"/>
  </w:num>
  <w:num w:numId="3" w16cid:durableId="569075823">
    <w:abstractNumId w:val="14"/>
  </w:num>
  <w:num w:numId="4" w16cid:durableId="1600064697">
    <w:abstractNumId w:val="35"/>
  </w:num>
  <w:num w:numId="5" w16cid:durableId="657807658">
    <w:abstractNumId w:val="19"/>
  </w:num>
  <w:num w:numId="6" w16cid:durableId="1156149016">
    <w:abstractNumId w:val="37"/>
  </w:num>
  <w:num w:numId="7" w16cid:durableId="220286571">
    <w:abstractNumId w:val="8"/>
  </w:num>
  <w:num w:numId="8" w16cid:durableId="886380166">
    <w:abstractNumId w:val="1"/>
  </w:num>
  <w:num w:numId="9" w16cid:durableId="1711614808">
    <w:abstractNumId w:val="26"/>
  </w:num>
  <w:num w:numId="10" w16cid:durableId="184758824">
    <w:abstractNumId w:val="13"/>
  </w:num>
  <w:num w:numId="11" w16cid:durableId="922690263">
    <w:abstractNumId w:val="32"/>
  </w:num>
  <w:num w:numId="12" w16cid:durableId="1985961536">
    <w:abstractNumId w:val="16"/>
  </w:num>
  <w:num w:numId="13" w16cid:durableId="891892142">
    <w:abstractNumId w:val="23"/>
  </w:num>
  <w:num w:numId="14" w16cid:durableId="1342851685">
    <w:abstractNumId w:val="33"/>
  </w:num>
  <w:num w:numId="15" w16cid:durableId="933708965">
    <w:abstractNumId w:val="21"/>
  </w:num>
  <w:num w:numId="16" w16cid:durableId="612902093">
    <w:abstractNumId w:val="22"/>
  </w:num>
  <w:num w:numId="17" w16cid:durableId="173307385">
    <w:abstractNumId w:val="30"/>
  </w:num>
  <w:num w:numId="18" w16cid:durableId="596443741">
    <w:abstractNumId w:val="9"/>
  </w:num>
  <w:num w:numId="19" w16cid:durableId="79064758">
    <w:abstractNumId w:val="5"/>
  </w:num>
  <w:num w:numId="20" w16cid:durableId="2137479628">
    <w:abstractNumId w:val="31"/>
  </w:num>
  <w:num w:numId="21" w16cid:durableId="1602224889">
    <w:abstractNumId w:val="12"/>
  </w:num>
  <w:num w:numId="22" w16cid:durableId="1029378334">
    <w:abstractNumId w:val="39"/>
  </w:num>
  <w:num w:numId="23" w16cid:durableId="1259563109">
    <w:abstractNumId w:val="15"/>
  </w:num>
  <w:num w:numId="24" w16cid:durableId="2011328632">
    <w:abstractNumId w:val="18"/>
  </w:num>
  <w:num w:numId="25" w16cid:durableId="1386948792">
    <w:abstractNumId w:val="20"/>
  </w:num>
  <w:num w:numId="26" w16cid:durableId="743340018">
    <w:abstractNumId w:val="2"/>
  </w:num>
  <w:num w:numId="27" w16cid:durableId="988050396">
    <w:abstractNumId w:val="25"/>
  </w:num>
  <w:num w:numId="28" w16cid:durableId="1949848326">
    <w:abstractNumId w:val="6"/>
  </w:num>
  <w:num w:numId="29" w16cid:durableId="324096275">
    <w:abstractNumId w:val="4"/>
  </w:num>
  <w:num w:numId="30" w16cid:durableId="2080323269">
    <w:abstractNumId w:val="38"/>
  </w:num>
  <w:num w:numId="31" w16cid:durableId="473106761">
    <w:abstractNumId w:val="17"/>
  </w:num>
  <w:num w:numId="32" w16cid:durableId="1393500063">
    <w:abstractNumId w:val="36"/>
  </w:num>
  <w:num w:numId="33" w16cid:durableId="801533565">
    <w:abstractNumId w:val="3"/>
  </w:num>
  <w:num w:numId="34" w16cid:durableId="1356685880">
    <w:abstractNumId w:val="7"/>
  </w:num>
  <w:num w:numId="35" w16cid:durableId="665859069">
    <w:abstractNumId w:val="28"/>
  </w:num>
  <w:num w:numId="36" w16cid:durableId="1436363768">
    <w:abstractNumId w:val="24"/>
  </w:num>
  <w:num w:numId="37" w16cid:durableId="4983959">
    <w:abstractNumId w:val="11"/>
  </w:num>
  <w:num w:numId="38" w16cid:durableId="1759909947">
    <w:abstractNumId w:val="34"/>
  </w:num>
  <w:num w:numId="39" w16cid:durableId="1427384240">
    <w:abstractNumId w:val="29"/>
  </w:num>
  <w:num w:numId="40" w16cid:durableId="1610426605">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G1MLYwNDE2MrKwNDRR0lEKTi0uzszPAykwqgUAyTZv0SwAAAA="/>
  </w:docVars>
  <w:rsids>
    <w:rsidRoot w:val="00C15633"/>
    <w:rsid w:val="0003595B"/>
    <w:rsid w:val="000564D3"/>
    <w:rsid w:val="000713CF"/>
    <w:rsid w:val="00075C14"/>
    <w:rsid w:val="000817C7"/>
    <w:rsid w:val="00083FBC"/>
    <w:rsid w:val="00094B87"/>
    <w:rsid w:val="000A5418"/>
    <w:rsid w:val="000B1E8C"/>
    <w:rsid w:val="000C3C59"/>
    <w:rsid w:val="000C6F14"/>
    <w:rsid w:val="000D7C75"/>
    <w:rsid w:val="000F2DCD"/>
    <w:rsid w:val="000F517C"/>
    <w:rsid w:val="000F5540"/>
    <w:rsid w:val="0010311B"/>
    <w:rsid w:val="001337CD"/>
    <w:rsid w:val="00133947"/>
    <w:rsid w:val="00135152"/>
    <w:rsid w:val="0013537A"/>
    <w:rsid w:val="001435D4"/>
    <w:rsid w:val="001522EB"/>
    <w:rsid w:val="001539DD"/>
    <w:rsid w:val="00164353"/>
    <w:rsid w:val="001816D6"/>
    <w:rsid w:val="00196568"/>
    <w:rsid w:val="001A2CC6"/>
    <w:rsid w:val="001A2F16"/>
    <w:rsid w:val="001B18C2"/>
    <w:rsid w:val="001C26B7"/>
    <w:rsid w:val="001C4887"/>
    <w:rsid w:val="001C77D1"/>
    <w:rsid w:val="001D5D7E"/>
    <w:rsid w:val="001F37CD"/>
    <w:rsid w:val="001F5947"/>
    <w:rsid w:val="002061C0"/>
    <w:rsid w:val="0021588B"/>
    <w:rsid w:val="002216AC"/>
    <w:rsid w:val="00222DB3"/>
    <w:rsid w:val="00230738"/>
    <w:rsid w:val="00241BCF"/>
    <w:rsid w:val="00254A1B"/>
    <w:rsid w:val="002705F0"/>
    <w:rsid w:val="00281B6B"/>
    <w:rsid w:val="0028454D"/>
    <w:rsid w:val="00286912"/>
    <w:rsid w:val="0028724F"/>
    <w:rsid w:val="00291C9E"/>
    <w:rsid w:val="002926D4"/>
    <w:rsid w:val="00295389"/>
    <w:rsid w:val="002A39AE"/>
    <w:rsid w:val="002C07DA"/>
    <w:rsid w:val="002C7EA9"/>
    <w:rsid w:val="002D5ADF"/>
    <w:rsid w:val="002D67CC"/>
    <w:rsid w:val="002E3B08"/>
    <w:rsid w:val="003004BA"/>
    <w:rsid w:val="00307A84"/>
    <w:rsid w:val="00313400"/>
    <w:rsid w:val="003321E5"/>
    <w:rsid w:val="00332296"/>
    <w:rsid w:val="00341937"/>
    <w:rsid w:val="00342829"/>
    <w:rsid w:val="00342F20"/>
    <w:rsid w:val="00347948"/>
    <w:rsid w:val="003540E0"/>
    <w:rsid w:val="003548C2"/>
    <w:rsid w:val="003809C7"/>
    <w:rsid w:val="003824EA"/>
    <w:rsid w:val="0038622B"/>
    <w:rsid w:val="0038770D"/>
    <w:rsid w:val="003A5729"/>
    <w:rsid w:val="003B03B2"/>
    <w:rsid w:val="003B6263"/>
    <w:rsid w:val="003C407E"/>
    <w:rsid w:val="003C64A7"/>
    <w:rsid w:val="003D09B1"/>
    <w:rsid w:val="003D25E1"/>
    <w:rsid w:val="003D3FDA"/>
    <w:rsid w:val="0040794F"/>
    <w:rsid w:val="0041363E"/>
    <w:rsid w:val="00420822"/>
    <w:rsid w:val="00427F91"/>
    <w:rsid w:val="004360AE"/>
    <w:rsid w:val="00444170"/>
    <w:rsid w:val="00446618"/>
    <w:rsid w:val="0045458F"/>
    <w:rsid w:val="004633B4"/>
    <w:rsid w:val="00467A15"/>
    <w:rsid w:val="00476780"/>
    <w:rsid w:val="004854EE"/>
    <w:rsid w:val="004B3553"/>
    <w:rsid w:val="004F2A37"/>
    <w:rsid w:val="005005FC"/>
    <w:rsid w:val="005276A5"/>
    <w:rsid w:val="00530E8C"/>
    <w:rsid w:val="005339A9"/>
    <w:rsid w:val="00545933"/>
    <w:rsid w:val="0054610B"/>
    <w:rsid w:val="00557544"/>
    <w:rsid w:val="00557DAD"/>
    <w:rsid w:val="005606F6"/>
    <w:rsid w:val="00577C0A"/>
    <w:rsid w:val="0058463C"/>
    <w:rsid w:val="00587875"/>
    <w:rsid w:val="005A3F89"/>
    <w:rsid w:val="005A59A6"/>
    <w:rsid w:val="005B2A5D"/>
    <w:rsid w:val="005C5EB6"/>
    <w:rsid w:val="005D0AC6"/>
    <w:rsid w:val="005D6B2F"/>
    <w:rsid w:val="005D6DC0"/>
    <w:rsid w:val="00607E2B"/>
    <w:rsid w:val="00610C48"/>
    <w:rsid w:val="006139D6"/>
    <w:rsid w:val="0061464E"/>
    <w:rsid w:val="00623CE1"/>
    <w:rsid w:val="0063062B"/>
    <w:rsid w:val="00651F1F"/>
    <w:rsid w:val="00661F00"/>
    <w:rsid w:val="00667229"/>
    <w:rsid w:val="006769C2"/>
    <w:rsid w:val="00682BE5"/>
    <w:rsid w:val="00690FED"/>
    <w:rsid w:val="0069182B"/>
    <w:rsid w:val="00692CF7"/>
    <w:rsid w:val="006939A5"/>
    <w:rsid w:val="006C2DFA"/>
    <w:rsid w:val="006D0BFB"/>
    <w:rsid w:val="006D6618"/>
    <w:rsid w:val="006E12FC"/>
    <w:rsid w:val="006E33E0"/>
    <w:rsid w:val="006F02DE"/>
    <w:rsid w:val="006F24B2"/>
    <w:rsid w:val="006F64A8"/>
    <w:rsid w:val="0071191A"/>
    <w:rsid w:val="00712451"/>
    <w:rsid w:val="00722DC7"/>
    <w:rsid w:val="00731041"/>
    <w:rsid w:val="00732F08"/>
    <w:rsid w:val="00733CCC"/>
    <w:rsid w:val="00736E76"/>
    <w:rsid w:val="0074190C"/>
    <w:rsid w:val="0074238E"/>
    <w:rsid w:val="007603DA"/>
    <w:rsid w:val="007611D5"/>
    <w:rsid w:val="00762576"/>
    <w:rsid w:val="00764C24"/>
    <w:rsid w:val="007737CD"/>
    <w:rsid w:val="00780FAC"/>
    <w:rsid w:val="00790FAA"/>
    <w:rsid w:val="00791060"/>
    <w:rsid w:val="007A0588"/>
    <w:rsid w:val="007A3E29"/>
    <w:rsid w:val="007A60EB"/>
    <w:rsid w:val="007B5626"/>
    <w:rsid w:val="007C5437"/>
    <w:rsid w:val="007D5D91"/>
    <w:rsid w:val="007E1FDD"/>
    <w:rsid w:val="007E275C"/>
    <w:rsid w:val="007E5153"/>
    <w:rsid w:val="007E7497"/>
    <w:rsid w:val="007F08FF"/>
    <w:rsid w:val="0080570B"/>
    <w:rsid w:val="008148E1"/>
    <w:rsid w:val="00814915"/>
    <w:rsid w:val="008165CB"/>
    <w:rsid w:val="008319BF"/>
    <w:rsid w:val="008337EA"/>
    <w:rsid w:val="008655EE"/>
    <w:rsid w:val="00870AC7"/>
    <w:rsid w:val="0087628D"/>
    <w:rsid w:val="00877B2A"/>
    <w:rsid w:val="00882849"/>
    <w:rsid w:val="008950FB"/>
    <w:rsid w:val="008B3321"/>
    <w:rsid w:val="008C2853"/>
    <w:rsid w:val="008D0E09"/>
    <w:rsid w:val="008E3821"/>
    <w:rsid w:val="008F4FF5"/>
    <w:rsid w:val="009032BD"/>
    <w:rsid w:val="009058B1"/>
    <w:rsid w:val="00932B17"/>
    <w:rsid w:val="009338F7"/>
    <w:rsid w:val="00940BD5"/>
    <w:rsid w:val="009434FC"/>
    <w:rsid w:val="009517D6"/>
    <w:rsid w:val="00957903"/>
    <w:rsid w:val="009732ED"/>
    <w:rsid w:val="0097693B"/>
    <w:rsid w:val="009770DA"/>
    <w:rsid w:val="00993355"/>
    <w:rsid w:val="009A4A6D"/>
    <w:rsid w:val="009A60E7"/>
    <w:rsid w:val="009B5151"/>
    <w:rsid w:val="009D5872"/>
    <w:rsid w:val="009E2AA5"/>
    <w:rsid w:val="009E78C8"/>
    <w:rsid w:val="009F3144"/>
    <w:rsid w:val="00A013A3"/>
    <w:rsid w:val="00A0503B"/>
    <w:rsid w:val="00A078C4"/>
    <w:rsid w:val="00A13265"/>
    <w:rsid w:val="00A13A8F"/>
    <w:rsid w:val="00A16924"/>
    <w:rsid w:val="00A26462"/>
    <w:rsid w:val="00A4394F"/>
    <w:rsid w:val="00A62D58"/>
    <w:rsid w:val="00A71136"/>
    <w:rsid w:val="00A77507"/>
    <w:rsid w:val="00AA2D8E"/>
    <w:rsid w:val="00AA30F6"/>
    <w:rsid w:val="00AA37C1"/>
    <w:rsid w:val="00AA474C"/>
    <w:rsid w:val="00AC77C2"/>
    <w:rsid w:val="00AD7E5F"/>
    <w:rsid w:val="00B01AA1"/>
    <w:rsid w:val="00B232AD"/>
    <w:rsid w:val="00B30C81"/>
    <w:rsid w:val="00B3474C"/>
    <w:rsid w:val="00B4793B"/>
    <w:rsid w:val="00B51AD5"/>
    <w:rsid w:val="00B53D08"/>
    <w:rsid w:val="00BA78D2"/>
    <w:rsid w:val="00BB56C8"/>
    <w:rsid w:val="00BC7506"/>
    <w:rsid w:val="00BD25C7"/>
    <w:rsid w:val="00BE1F74"/>
    <w:rsid w:val="00BE6300"/>
    <w:rsid w:val="00BF03EC"/>
    <w:rsid w:val="00C02829"/>
    <w:rsid w:val="00C15633"/>
    <w:rsid w:val="00C15799"/>
    <w:rsid w:val="00C20F4D"/>
    <w:rsid w:val="00C31E37"/>
    <w:rsid w:val="00C357AD"/>
    <w:rsid w:val="00C41E5F"/>
    <w:rsid w:val="00C5482E"/>
    <w:rsid w:val="00C601B7"/>
    <w:rsid w:val="00C6069C"/>
    <w:rsid w:val="00C6619D"/>
    <w:rsid w:val="00C85119"/>
    <w:rsid w:val="00C97847"/>
    <w:rsid w:val="00CD171F"/>
    <w:rsid w:val="00CD5431"/>
    <w:rsid w:val="00CF2491"/>
    <w:rsid w:val="00D032B9"/>
    <w:rsid w:val="00D0377A"/>
    <w:rsid w:val="00D11D0A"/>
    <w:rsid w:val="00D1252E"/>
    <w:rsid w:val="00D45EDF"/>
    <w:rsid w:val="00D57772"/>
    <w:rsid w:val="00D616E4"/>
    <w:rsid w:val="00D671D3"/>
    <w:rsid w:val="00D72AE3"/>
    <w:rsid w:val="00D75A4D"/>
    <w:rsid w:val="00D8478B"/>
    <w:rsid w:val="00D86151"/>
    <w:rsid w:val="00DA42F7"/>
    <w:rsid w:val="00DA7595"/>
    <w:rsid w:val="00DA7F95"/>
    <w:rsid w:val="00DB0A68"/>
    <w:rsid w:val="00DB0B20"/>
    <w:rsid w:val="00DB6CAB"/>
    <w:rsid w:val="00DC1A25"/>
    <w:rsid w:val="00DC43A3"/>
    <w:rsid w:val="00DC5127"/>
    <w:rsid w:val="00DD7C09"/>
    <w:rsid w:val="00DF791C"/>
    <w:rsid w:val="00E0124F"/>
    <w:rsid w:val="00E06E90"/>
    <w:rsid w:val="00E10BEE"/>
    <w:rsid w:val="00E1274D"/>
    <w:rsid w:val="00E1695B"/>
    <w:rsid w:val="00E3178A"/>
    <w:rsid w:val="00E545D9"/>
    <w:rsid w:val="00E65FC2"/>
    <w:rsid w:val="00E674D3"/>
    <w:rsid w:val="00E67ED3"/>
    <w:rsid w:val="00E70FD0"/>
    <w:rsid w:val="00E71ADC"/>
    <w:rsid w:val="00E727A9"/>
    <w:rsid w:val="00E80263"/>
    <w:rsid w:val="00E84EFB"/>
    <w:rsid w:val="00E95289"/>
    <w:rsid w:val="00E96013"/>
    <w:rsid w:val="00E9722E"/>
    <w:rsid w:val="00E97330"/>
    <w:rsid w:val="00EA36D5"/>
    <w:rsid w:val="00EA7027"/>
    <w:rsid w:val="00EC003B"/>
    <w:rsid w:val="00ED010A"/>
    <w:rsid w:val="00ED43A7"/>
    <w:rsid w:val="00ED7DDE"/>
    <w:rsid w:val="00EE21C6"/>
    <w:rsid w:val="00EE2FF6"/>
    <w:rsid w:val="00EE74E1"/>
    <w:rsid w:val="00EF5F56"/>
    <w:rsid w:val="00F01FB2"/>
    <w:rsid w:val="00F24E2B"/>
    <w:rsid w:val="00F27A79"/>
    <w:rsid w:val="00F30140"/>
    <w:rsid w:val="00F30884"/>
    <w:rsid w:val="00F31971"/>
    <w:rsid w:val="00F34DA3"/>
    <w:rsid w:val="00F84067"/>
    <w:rsid w:val="00F871F5"/>
    <w:rsid w:val="00F9247A"/>
    <w:rsid w:val="00FA0F61"/>
    <w:rsid w:val="00FA28C8"/>
    <w:rsid w:val="00FC0304"/>
    <w:rsid w:val="00FC0EAB"/>
    <w:rsid w:val="00FC156A"/>
    <w:rsid w:val="00FE3DE5"/>
  </w:rsids>
  <m:mathPr>
    <m:mathFont m:val="Cambria Math"/>
    <m:brkBin m:val="before"/>
    <m:brkBinSub m:val="--"/>
    <m:smallFrac m:val="0"/>
    <m:dispDef/>
    <m:lMargin m:val="0"/>
    <m:rMargin m:val="0"/>
    <m:defJc m:val="centerGroup"/>
    <m:wrapIndent m:val="1440"/>
    <m:intLim m:val="subSup"/>
    <m:naryLim m:val="undOvr"/>
  </m:mathPr>
  <w:themeFontLang w:val="en-NZ"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82FE9"/>
  <w15:docId w15:val="{83713E17-1D42-4BD1-9621-F7C4CFC0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uiPriority w:val="9"/>
    <w:unhideWhenUsed/>
    <w:qFormat/>
    <w:rsid w:val="00882849"/>
    <w:pPr>
      <w:keepNext/>
      <w:keepLines/>
      <w:spacing w:before="40"/>
      <w:jc w:val="both"/>
      <w:outlineLvl w:val="1"/>
    </w:pPr>
    <w:rPr>
      <w:rFonts w:asciiTheme="majorHAnsi" w:eastAsiaTheme="majorEastAsia" w:hAnsiTheme="majorHAnsi" w:cstheme="majorBidi"/>
      <w:color w:val="365F91" w:themeColor="accent1" w:themeShade="BF"/>
      <w:kern w:val="28"/>
      <w:sz w:val="26"/>
      <w:szCs w:val="26"/>
      <w:lang w:val="en-IN"/>
    </w:rPr>
  </w:style>
  <w:style w:type="paragraph" w:styleId="Heading3">
    <w:name w:val="heading 3"/>
    <w:basedOn w:val="Normal"/>
    <w:next w:val="Normal"/>
    <w:link w:val="Heading3Char"/>
    <w:uiPriority w:val="9"/>
    <w:unhideWhenUsed/>
    <w:qFormat/>
    <w:rsid w:val="00882849"/>
    <w:pPr>
      <w:keepNext/>
      <w:keepLines/>
      <w:spacing w:before="40"/>
      <w:jc w:val="both"/>
      <w:outlineLvl w:val="2"/>
    </w:pPr>
    <w:rPr>
      <w:rFonts w:asciiTheme="majorHAnsi" w:eastAsiaTheme="majorEastAsia" w:hAnsiTheme="majorHAnsi" w:cstheme="majorBidi"/>
      <w:color w:val="243F60" w:themeColor="accent1" w:themeShade="7F"/>
      <w:kern w:val="28"/>
      <w:lang w:val="en-IN"/>
    </w:rPr>
  </w:style>
  <w:style w:type="paragraph" w:styleId="Heading4">
    <w:name w:val="heading 4"/>
    <w:basedOn w:val="Normal"/>
    <w:next w:val="Normal"/>
    <w:link w:val="Heading4Char"/>
    <w:uiPriority w:val="9"/>
    <w:semiHidden/>
    <w:unhideWhenUsed/>
    <w:qFormat/>
    <w:rsid w:val="00882849"/>
    <w:pPr>
      <w:keepNext/>
      <w:keepLines/>
      <w:suppressAutoHyphens/>
      <w:spacing w:before="240" w:after="40" w:line="276" w:lineRule="auto"/>
      <w:ind w:leftChars="-1" w:left="-1" w:hangingChars="1" w:hanging="1"/>
      <w:textDirection w:val="btLr"/>
      <w:textAlignment w:val="top"/>
      <w:outlineLvl w:val="3"/>
    </w:pPr>
    <w:rPr>
      <w:rFonts w:ascii="Calibri" w:eastAsia="Calibri" w:hAnsi="Calibri"/>
      <w:b/>
      <w:position w:val="-1"/>
    </w:rPr>
  </w:style>
  <w:style w:type="paragraph" w:styleId="Heading5">
    <w:name w:val="heading 5"/>
    <w:basedOn w:val="Normal"/>
    <w:next w:val="Normal"/>
    <w:link w:val="Heading5Char"/>
    <w:uiPriority w:val="9"/>
    <w:semiHidden/>
    <w:unhideWhenUsed/>
    <w:qFormat/>
    <w:rsid w:val="00882849"/>
    <w:pPr>
      <w:keepNext/>
      <w:keepLines/>
      <w:suppressAutoHyphens/>
      <w:spacing w:before="220" w:after="40" w:line="276" w:lineRule="auto"/>
      <w:ind w:leftChars="-1" w:left="-1" w:hangingChars="1" w:hanging="1"/>
      <w:textDirection w:val="btLr"/>
      <w:textAlignment w:val="top"/>
      <w:outlineLvl w:val="4"/>
    </w:pPr>
    <w:rPr>
      <w:rFonts w:ascii="Calibri" w:eastAsia="Calibri" w:hAnsi="Calibri"/>
      <w:b/>
      <w:position w:val="-1"/>
      <w:sz w:val="22"/>
      <w:szCs w:val="22"/>
    </w:rPr>
  </w:style>
  <w:style w:type="paragraph" w:styleId="Heading6">
    <w:name w:val="heading 6"/>
    <w:basedOn w:val="Normal"/>
    <w:next w:val="Normal"/>
    <w:link w:val="Heading6Char"/>
    <w:uiPriority w:val="9"/>
    <w:semiHidden/>
    <w:unhideWhenUsed/>
    <w:qFormat/>
    <w:rsid w:val="00882849"/>
    <w:pPr>
      <w:keepNext/>
      <w:keepLines/>
      <w:suppressAutoHyphens/>
      <w:spacing w:before="200" w:after="40" w:line="276" w:lineRule="auto"/>
      <w:ind w:leftChars="-1" w:left="-1" w:hangingChars="1" w:hanging="1"/>
      <w:textDirection w:val="btLr"/>
      <w:textAlignment w:val="top"/>
      <w:outlineLvl w:val="5"/>
    </w:pPr>
    <w:rPr>
      <w:rFonts w:ascii="Calibri" w:eastAsia="Calibri" w:hAnsi="Calibri"/>
      <w:b/>
      <w:position w:val="-1"/>
      <w:sz w:val="20"/>
      <w:szCs w:val="20"/>
    </w:rPr>
  </w:style>
  <w:style w:type="paragraph" w:styleId="Heading8">
    <w:name w:val="heading 8"/>
    <w:basedOn w:val="Normal"/>
    <w:next w:val="Normal"/>
    <w:link w:val="Heading8Char"/>
    <w:uiPriority w:val="9"/>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849"/>
    <w:rPr>
      <w:rFonts w:eastAsia="BatangChe"/>
      <w:b/>
      <w:bCs/>
      <w:sz w:val="24"/>
      <w:szCs w:val="24"/>
      <w:u w:val="single"/>
    </w:rPr>
  </w:style>
  <w:style w:type="character" w:customStyle="1" w:styleId="Heading2Char">
    <w:name w:val="Heading 2 Char"/>
    <w:basedOn w:val="DefaultParagraphFont"/>
    <w:link w:val="Heading2"/>
    <w:uiPriority w:val="9"/>
    <w:rsid w:val="00882849"/>
    <w:rPr>
      <w:rFonts w:asciiTheme="majorHAnsi" w:eastAsiaTheme="majorEastAsia" w:hAnsiTheme="majorHAnsi" w:cstheme="majorBidi"/>
      <w:color w:val="365F91" w:themeColor="accent1" w:themeShade="BF"/>
      <w:kern w:val="28"/>
      <w:sz w:val="26"/>
      <w:szCs w:val="26"/>
      <w:lang w:val="en-IN"/>
    </w:rPr>
  </w:style>
  <w:style w:type="character" w:customStyle="1" w:styleId="Heading3Char">
    <w:name w:val="Heading 3 Char"/>
    <w:basedOn w:val="DefaultParagraphFont"/>
    <w:link w:val="Heading3"/>
    <w:uiPriority w:val="9"/>
    <w:rsid w:val="00882849"/>
    <w:rPr>
      <w:rFonts w:asciiTheme="majorHAnsi" w:eastAsiaTheme="majorEastAsia" w:hAnsiTheme="majorHAnsi" w:cstheme="majorBidi"/>
      <w:color w:val="243F60" w:themeColor="accent1" w:themeShade="7F"/>
      <w:kern w:val="28"/>
      <w:sz w:val="24"/>
      <w:szCs w:val="24"/>
      <w:lang w:val="en-IN"/>
    </w:rPr>
  </w:style>
  <w:style w:type="character" w:customStyle="1" w:styleId="Heading8Char">
    <w:name w:val="Heading 8 Char"/>
    <w:basedOn w:val="DefaultParagraphFont"/>
    <w:link w:val="Heading8"/>
    <w:uiPriority w:val="9"/>
    <w:rsid w:val="003D25E1"/>
    <w:rPr>
      <w:rFonts w:eastAsia="BatangChe"/>
      <w:b/>
      <w:bCs/>
      <w:kern w:val="2"/>
      <w:lang w:eastAsia="ko-KR"/>
    </w:rPr>
  </w:style>
  <w:style w:type="paragraph" w:styleId="Footer">
    <w:name w:val="footer"/>
    <w:basedOn w:val="Normal"/>
    <w:link w:val="FooterChar"/>
    <w:uiPriority w:val="99"/>
    <w:rsid w:val="00DA7595"/>
    <w:pPr>
      <w:tabs>
        <w:tab w:val="center" w:pos="4320"/>
        <w:tab w:val="right" w:pos="8640"/>
      </w:tabs>
    </w:pPr>
  </w:style>
  <w:style w:type="character" w:customStyle="1" w:styleId="FooterChar">
    <w:name w:val="Footer Char"/>
    <w:basedOn w:val="DefaultParagraphFont"/>
    <w:link w:val="Footer"/>
    <w:uiPriority w:val="99"/>
    <w:rsid w:val="00882849"/>
    <w:rPr>
      <w:rFonts w:eastAsia="BatangChe"/>
      <w:sz w:val="24"/>
      <w:szCs w:val="24"/>
    </w:r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character" w:customStyle="1" w:styleId="HeaderChar">
    <w:name w:val="Header Char"/>
    <w:basedOn w:val="DefaultParagraphFont"/>
    <w:link w:val="Header"/>
    <w:uiPriority w:val="99"/>
    <w:rsid w:val="00882849"/>
    <w:rPr>
      <w:rFonts w:eastAsia="BatangChe"/>
      <w:sz w:val="24"/>
      <w:szCs w:val="24"/>
    </w:r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aliases w:val="Bullets,List Paragraph (numbered (a)),List Paragraph 0,Numbered Items,Resume Title,- Bullets,List Paragraph1,Recommendation,bullet point list,List Paragraph11,Bullet List,FooterText,numbered,Paragraphe de liste1,Bulletr List Paragraph"/>
    <w:basedOn w:val="Normal"/>
    <w:link w:val="ListParagraphChar"/>
    <w:uiPriority w:val="34"/>
    <w:qFormat/>
    <w:rsid w:val="001F5947"/>
    <w:pPr>
      <w:ind w:left="720"/>
    </w:pPr>
  </w:style>
  <w:style w:type="character" w:customStyle="1" w:styleId="ListParagraphChar">
    <w:name w:val="List Paragraph Char"/>
    <w:aliases w:val="Bullets Char,List Paragraph (numbered (a)) Char,List Paragraph 0 Char,Numbered Items Char,Resume Title Char,- Bullets Char,List Paragraph1 Char,Recommendation Char,bullet point list Char,List Paragraph11 Char,Bullet List Char"/>
    <w:link w:val="ListParagraph"/>
    <w:qFormat/>
    <w:locked/>
    <w:rsid w:val="00882849"/>
    <w:rPr>
      <w:rFonts w:eastAsia="BatangChe"/>
      <w:sz w:val="24"/>
      <w:szCs w:val="24"/>
    </w:r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styleId="Hyperlink">
    <w:name w:val="Hyperlink"/>
    <w:basedOn w:val="DefaultParagraphFont"/>
    <w:uiPriority w:val="99"/>
    <w:unhideWhenUsed/>
    <w:rsid w:val="00E65FC2"/>
    <w:rPr>
      <w:color w:val="0000FF" w:themeColor="hyperlink"/>
      <w:u w:val="single"/>
    </w:rPr>
  </w:style>
  <w:style w:type="character" w:customStyle="1" w:styleId="Heading4Char">
    <w:name w:val="Heading 4 Char"/>
    <w:basedOn w:val="DefaultParagraphFont"/>
    <w:link w:val="Heading4"/>
    <w:uiPriority w:val="9"/>
    <w:semiHidden/>
    <w:rsid w:val="00882849"/>
    <w:rPr>
      <w:rFonts w:ascii="Calibri" w:eastAsia="Calibri" w:hAnsi="Calibri"/>
      <w:b/>
      <w:position w:val="-1"/>
      <w:sz w:val="24"/>
      <w:szCs w:val="24"/>
    </w:rPr>
  </w:style>
  <w:style w:type="character" w:customStyle="1" w:styleId="Heading5Char">
    <w:name w:val="Heading 5 Char"/>
    <w:basedOn w:val="DefaultParagraphFont"/>
    <w:link w:val="Heading5"/>
    <w:uiPriority w:val="9"/>
    <w:semiHidden/>
    <w:rsid w:val="00882849"/>
    <w:rPr>
      <w:rFonts w:ascii="Calibri" w:eastAsia="Calibri" w:hAnsi="Calibri"/>
      <w:b/>
      <w:position w:val="-1"/>
      <w:sz w:val="22"/>
      <w:szCs w:val="22"/>
    </w:rPr>
  </w:style>
  <w:style w:type="character" w:customStyle="1" w:styleId="Heading6Char">
    <w:name w:val="Heading 6 Char"/>
    <w:basedOn w:val="DefaultParagraphFont"/>
    <w:link w:val="Heading6"/>
    <w:uiPriority w:val="9"/>
    <w:semiHidden/>
    <w:rsid w:val="00882849"/>
    <w:rPr>
      <w:rFonts w:ascii="Calibri" w:eastAsia="Calibri" w:hAnsi="Calibri"/>
      <w:b/>
      <w:position w:val="-1"/>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f"/>
    <w:basedOn w:val="Normal"/>
    <w:link w:val="FootnoteTextChar"/>
    <w:uiPriority w:val="99"/>
    <w:qFormat/>
    <w:rsid w:val="00882849"/>
    <w:rPr>
      <w:rFonts w:eastAsia="Times New Roman"/>
      <w:sz w:val="20"/>
      <w:szCs w:val="20"/>
      <w:lang w:val="en-IN"/>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f Char"/>
    <w:basedOn w:val="DefaultParagraphFont"/>
    <w:link w:val="FootnoteText"/>
    <w:uiPriority w:val="99"/>
    <w:qFormat/>
    <w:rsid w:val="00882849"/>
    <w:rPr>
      <w:rFonts w:eastAsia="Times New Roman"/>
      <w:lang w:val="en-IN"/>
    </w:rPr>
  </w:style>
  <w:style w:type="character" w:styleId="FootnoteReference">
    <w:name w:val="footnote reference"/>
    <w:aliases w:val="Appel note de bas de p,Appel note de bas de p + 11 pt,Italic,Footnote Reference/,de nota al pie,Ref,Footnote,Appel note de bas de p1,Appel note de bas de p2,Appel note de bas de p3,Style 12,(NECG) Footnote Reference,Style 124,o,fr,FR"/>
    <w:basedOn w:val="DefaultParagraphFont"/>
    <w:uiPriority w:val="99"/>
    <w:qFormat/>
    <w:rsid w:val="00882849"/>
    <w:rPr>
      <w:vertAlign w:val="superscript"/>
    </w:rPr>
  </w:style>
  <w:style w:type="paragraph" w:styleId="NormalWeb">
    <w:name w:val="Normal (Web)"/>
    <w:basedOn w:val="Normal"/>
    <w:unhideWhenUsed/>
    <w:qFormat/>
    <w:rsid w:val="00882849"/>
    <w:pPr>
      <w:spacing w:before="100" w:beforeAutospacing="1" w:after="100" w:afterAutospacing="1"/>
    </w:pPr>
    <w:rPr>
      <w:rFonts w:eastAsia="Times New Roman"/>
      <w:lang w:val="en-IN" w:eastAsia="en-IN"/>
    </w:rPr>
  </w:style>
  <w:style w:type="character" w:customStyle="1" w:styleId="apple-converted-space">
    <w:name w:val="apple-converted-space"/>
    <w:basedOn w:val="DefaultParagraphFont"/>
    <w:rsid w:val="00882849"/>
  </w:style>
  <w:style w:type="character" w:customStyle="1" w:styleId="spelle">
    <w:name w:val="spelle"/>
    <w:basedOn w:val="DefaultParagraphFont"/>
    <w:rsid w:val="00882849"/>
  </w:style>
  <w:style w:type="paragraph" w:styleId="BodyText">
    <w:name w:val="Body Text"/>
    <w:basedOn w:val="Normal"/>
    <w:link w:val="BodyTextChar"/>
    <w:qFormat/>
    <w:rsid w:val="00882849"/>
    <w:pPr>
      <w:widowControl w:val="0"/>
      <w:autoSpaceDE w:val="0"/>
      <w:autoSpaceDN w:val="0"/>
    </w:pPr>
    <w:rPr>
      <w:rFonts w:ascii="Microsoft Sans Serif" w:eastAsia="Microsoft Sans Serif" w:hAnsi="Microsoft Sans Serif" w:cs="Microsoft Sans Serif"/>
    </w:rPr>
  </w:style>
  <w:style w:type="character" w:customStyle="1" w:styleId="BodyTextChar">
    <w:name w:val="Body Text Char"/>
    <w:basedOn w:val="DefaultParagraphFont"/>
    <w:link w:val="BodyText"/>
    <w:rsid w:val="00882849"/>
    <w:rPr>
      <w:rFonts w:ascii="Microsoft Sans Serif" w:eastAsia="Microsoft Sans Serif" w:hAnsi="Microsoft Sans Serif" w:cs="Microsoft Sans Serif"/>
      <w:sz w:val="24"/>
      <w:szCs w:val="24"/>
    </w:rPr>
  </w:style>
  <w:style w:type="paragraph" w:customStyle="1" w:styleId="TableParagraph">
    <w:name w:val="Table Paragraph"/>
    <w:basedOn w:val="Normal"/>
    <w:uiPriority w:val="1"/>
    <w:qFormat/>
    <w:rsid w:val="00882849"/>
    <w:pPr>
      <w:widowControl w:val="0"/>
      <w:autoSpaceDE w:val="0"/>
      <w:autoSpaceDN w:val="0"/>
      <w:ind w:left="127"/>
    </w:pPr>
    <w:rPr>
      <w:rFonts w:ascii="Microsoft Sans Serif" w:eastAsia="Microsoft Sans Serif" w:hAnsi="Microsoft Sans Serif" w:cs="Microsoft Sans Serif"/>
      <w:sz w:val="22"/>
      <w:szCs w:val="22"/>
    </w:rPr>
  </w:style>
  <w:style w:type="paragraph" w:styleId="TOCHeading">
    <w:name w:val="TOC Heading"/>
    <w:basedOn w:val="Heading1"/>
    <w:next w:val="Normal"/>
    <w:uiPriority w:val="39"/>
    <w:unhideWhenUsed/>
    <w:qFormat/>
    <w:rsid w:val="00882849"/>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882849"/>
    <w:pPr>
      <w:tabs>
        <w:tab w:val="right" w:leader="dot" w:pos="9016"/>
      </w:tabs>
      <w:spacing w:after="100" w:line="480" w:lineRule="auto"/>
      <w:jc w:val="both"/>
    </w:pPr>
    <w:rPr>
      <w:rFonts w:ascii="Bookman Old Style" w:eastAsiaTheme="minorHAnsi" w:hAnsi="Bookman Old Style" w:cs="Mangal"/>
      <w:kern w:val="28"/>
      <w:lang w:val="en-IN"/>
    </w:rPr>
  </w:style>
  <w:style w:type="paragraph" w:styleId="TOC2">
    <w:name w:val="toc 2"/>
    <w:basedOn w:val="Normal"/>
    <w:next w:val="Normal"/>
    <w:autoRedefine/>
    <w:uiPriority w:val="39"/>
    <w:unhideWhenUsed/>
    <w:rsid w:val="00BF03EC"/>
    <w:pPr>
      <w:tabs>
        <w:tab w:val="left" w:pos="720"/>
        <w:tab w:val="right" w:leader="dot" w:pos="9000"/>
      </w:tabs>
      <w:spacing w:after="100"/>
      <w:ind w:left="240"/>
      <w:jc w:val="both"/>
    </w:pPr>
    <w:rPr>
      <w:rFonts w:ascii="Bookman Old Style" w:eastAsiaTheme="minorHAnsi" w:hAnsi="Bookman Old Style" w:cs="Mangal"/>
      <w:kern w:val="28"/>
      <w:lang w:val="en-IN"/>
    </w:rPr>
  </w:style>
  <w:style w:type="paragraph" w:styleId="TOC3">
    <w:name w:val="toc 3"/>
    <w:basedOn w:val="Normal"/>
    <w:next w:val="Normal"/>
    <w:autoRedefine/>
    <w:uiPriority w:val="39"/>
    <w:unhideWhenUsed/>
    <w:rsid w:val="00882849"/>
    <w:pPr>
      <w:spacing w:after="100"/>
      <w:ind w:left="480"/>
      <w:jc w:val="both"/>
    </w:pPr>
    <w:rPr>
      <w:rFonts w:ascii="Bookman Old Style" w:eastAsiaTheme="minorHAnsi" w:hAnsi="Bookman Old Style" w:cs="Mangal"/>
      <w:kern w:val="28"/>
      <w:lang w:val="en-IN"/>
    </w:rPr>
  </w:style>
  <w:style w:type="paragraph" w:customStyle="1" w:styleId="NomalText">
    <w:name w:val="Nomal_Text"/>
    <w:basedOn w:val="ListParagraph"/>
    <w:link w:val="NomalTextChar"/>
    <w:qFormat/>
    <w:rsid w:val="00882849"/>
    <w:pPr>
      <w:shd w:val="clear" w:color="auto" w:fill="FFFFFF" w:themeFill="background1"/>
      <w:spacing w:before="120" w:after="120" w:line="360" w:lineRule="auto"/>
      <w:ind w:left="0"/>
      <w:jc w:val="both"/>
      <w:textAlignment w:val="baseline"/>
    </w:pPr>
    <w:rPr>
      <w:rFonts w:ascii="Bookman Old Style" w:eastAsiaTheme="majorEastAsia" w:hAnsi="Bookman Old Style" w:cstheme="majorBidi"/>
      <w:lang w:val="en-GB"/>
    </w:rPr>
  </w:style>
  <w:style w:type="character" w:customStyle="1" w:styleId="NomalTextChar">
    <w:name w:val="Nomal_Text Char"/>
    <w:basedOn w:val="DefaultParagraphFont"/>
    <w:link w:val="NomalText"/>
    <w:rsid w:val="00882849"/>
    <w:rPr>
      <w:rFonts w:ascii="Bookman Old Style" w:eastAsiaTheme="majorEastAsia" w:hAnsi="Bookman Old Style" w:cstheme="majorBidi"/>
      <w:sz w:val="24"/>
      <w:szCs w:val="24"/>
      <w:shd w:val="clear" w:color="auto" w:fill="FFFFFF" w:themeFill="background1"/>
      <w:lang w:val="en-GB"/>
    </w:rPr>
  </w:style>
  <w:style w:type="paragraph" w:customStyle="1" w:styleId="NormalText">
    <w:name w:val="Normal Text"/>
    <w:basedOn w:val="NomalText"/>
    <w:qFormat/>
    <w:rsid w:val="00882849"/>
    <w:pPr>
      <w:numPr>
        <w:ilvl w:val="1"/>
        <w:numId w:val="1"/>
      </w:numPr>
      <w:tabs>
        <w:tab w:val="num" w:pos="360"/>
      </w:tabs>
      <w:ind w:left="0" w:firstLine="0"/>
    </w:pPr>
  </w:style>
  <w:style w:type="paragraph" w:customStyle="1" w:styleId="Default">
    <w:name w:val="Default"/>
    <w:rsid w:val="00882849"/>
    <w:pPr>
      <w:autoSpaceDE w:val="0"/>
      <w:autoSpaceDN w:val="0"/>
      <w:adjustRightInd w:val="0"/>
    </w:pPr>
    <w:rPr>
      <w:rFonts w:ascii="Bookman Old Style" w:eastAsiaTheme="minorHAnsi" w:hAnsi="Bookman Old Style" w:cs="Bookman Old Style"/>
      <w:color w:val="000000"/>
      <w:sz w:val="24"/>
      <w:szCs w:val="24"/>
      <w:lang w:val="en-IN"/>
    </w:rPr>
  </w:style>
  <w:style w:type="character" w:styleId="Emphasis">
    <w:name w:val="Emphasis"/>
    <w:basedOn w:val="DefaultParagraphFont"/>
    <w:uiPriority w:val="20"/>
    <w:qFormat/>
    <w:rsid w:val="00882849"/>
    <w:rPr>
      <w:i/>
      <w:iCs/>
    </w:rPr>
  </w:style>
  <w:style w:type="paragraph" w:customStyle="1" w:styleId="normal60">
    <w:name w:val="normal60"/>
    <w:basedOn w:val="Normal"/>
    <w:rsid w:val="00882849"/>
    <w:pPr>
      <w:spacing w:before="100" w:beforeAutospacing="1" w:after="100" w:afterAutospacing="1"/>
    </w:pPr>
    <w:rPr>
      <w:rFonts w:eastAsia="Times New Roman"/>
      <w:lang w:val="en-GB" w:eastAsia="en-GB"/>
    </w:rPr>
  </w:style>
  <w:style w:type="paragraph" w:styleId="Title">
    <w:name w:val="Title"/>
    <w:basedOn w:val="Normal"/>
    <w:next w:val="Normal"/>
    <w:link w:val="TitleChar"/>
    <w:uiPriority w:val="10"/>
    <w:qFormat/>
    <w:rsid w:val="00882849"/>
    <w:pPr>
      <w:keepNext/>
      <w:keepLines/>
      <w:suppressAutoHyphens/>
      <w:spacing w:before="480" w:after="120" w:line="276" w:lineRule="auto"/>
      <w:ind w:leftChars="-1" w:left="-1" w:hangingChars="1" w:hanging="1"/>
      <w:textDirection w:val="btLr"/>
      <w:textAlignment w:val="top"/>
      <w:outlineLvl w:val="0"/>
    </w:pPr>
    <w:rPr>
      <w:rFonts w:ascii="Calibri" w:eastAsia="Calibri" w:hAnsi="Calibri"/>
      <w:b/>
      <w:position w:val="-1"/>
      <w:sz w:val="72"/>
      <w:szCs w:val="72"/>
    </w:rPr>
  </w:style>
  <w:style w:type="character" w:customStyle="1" w:styleId="TitleChar">
    <w:name w:val="Title Char"/>
    <w:basedOn w:val="DefaultParagraphFont"/>
    <w:link w:val="Title"/>
    <w:uiPriority w:val="10"/>
    <w:rsid w:val="00882849"/>
    <w:rPr>
      <w:rFonts w:ascii="Calibri" w:eastAsia="Calibri" w:hAnsi="Calibri"/>
      <w:b/>
      <w:position w:val="-1"/>
      <w:sz w:val="72"/>
      <w:szCs w:val="72"/>
    </w:rPr>
  </w:style>
  <w:style w:type="paragraph" w:customStyle="1" w:styleId="Justified">
    <w:name w:val="Justified"/>
    <w:basedOn w:val="Normal"/>
    <w:rsid w:val="00882849"/>
    <w:pPr>
      <w:suppressAutoHyphens/>
      <w:ind w:leftChars="-1" w:left="-1" w:hangingChars="1" w:hanging="1"/>
      <w:jc w:val="both"/>
      <w:textDirection w:val="btLr"/>
      <w:textAlignment w:val="top"/>
      <w:outlineLvl w:val="0"/>
    </w:pPr>
    <w:rPr>
      <w:rFonts w:eastAsia="Times New Roman"/>
      <w:position w:val="-1"/>
      <w:szCs w:val="22"/>
      <w:lang w:eastAsia="zh-CN"/>
    </w:rPr>
  </w:style>
  <w:style w:type="paragraph" w:customStyle="1" w:styleId="TG-FWSLevel1">
    <w:name w:val="TG-FWS_Level1"/>
    <w:basedOn w:val="Heading1"/>
    <w:rsid w:val="00882849"/>
    <w:pPr>
      <w:keepLines/>
      <w:numPr>
        <w:numId w:val="3"/>
      </w:numPr>
      <w:tabs>
        <w:tab w:val="left" w:pos="1134"/>
        <w:tab w:val="left" w:pos="1871"/>
        <w:tab w:val="left" w:pos="2268"/>
      </w:tabs>
      <w:suppressAutoHyphens/>
      <w:overflowPunct w:val="0"/>
      <w:autoSpaceDE w:val="0"/>
      <w:autoSpaceDN w:val="0"/>
      <w:adjustRightInd w:val="0"/>
      <w:spacing w:before="280"/>
      <w:ind w:leftChars="-1" w:left="-1" w:hangingChars="1" w:hanging="1"/>
      <w:jc w:val="left"/>
      <w:textDirection w:val="btLr"/>
      <w:textAlignment w:val="baseline"/>
    </w:pPr>
    <w:rPr>
      <w:rFonts w:eastAsia="MS Mincho"/>
      <w:bCs w:val="0"/>
      <w:position w:val="-1"/>
      <w:sz w:val="28"/>
      <w:szCs w:val="20"/>
      <w:u w:val="none"/>
      <w:lang w:val="en-GB" w:eastAsia="ja-JP"/>
    </w:rPr>
  </w:style>
  <w:style w:type="paragraph" w:customStyle="1" w:styleId="TG-FWSLevel2">
    <w:name w:val="TG-FWS_Level2"/>
    <w:basedOn w:val="TG-FWSLevel1"/>
    <w:rsid w:val="00882849"/>
    <w:pPr>
      <w:numPr>
        <w:ilvl w:val="1"/>
      </w:numPr>
      <w:ind w:left="-1" w:hanging="1"/>
    </w:pPr>
  </w:style>
  <w:style w:type="paragraph" w:customStyle="1" w:styleId="TG-FWSLevel3">
    <w:name w:val="TG-FWS_Level3"/>
    <w:basedOn w:val="TG-FWSLevel2"/>
    <w:rsid w:val="00882849"/>
    <w:pPr>
      <w:numPr>
        <w:ilvl w:val="2"/>
      </w:numPr>
      <w:ind w:left="-1" w:hanging="1"/>
    </w:pPr>
  </w:style>
  <w:style w:type="character" w:customStyle="1" w:styleId="q4iawc">
    <w:name w:val="q4iawc"/>
    <w:rsid w:val="00882849"/>
    <w:rPr>
      <w:w w:val="100"/>
      <w:position w:val="-1"/>
      <w:effect w:val="none"/>
      <w:vertAlign w:val="baseline"/>
      <w:cs w:val="0"/>
      <w:em w:val="none"/>
    </w:rPr>
  </w:style>
  <w:style w:type="paragraph" w:styleId="Subtitle">
    <w:name w:val="Subtitle"/>
    <w:basedOn w:val="Normal"/>
    <w:next w:val="Normal"/>
    <w:link w:val="SubtitleChar"/>
    <w:uiPriority w:val="11"/>
    <w:qFormat/>
    <w:rsid w:val="00882849"/>
    <w:pPr>
      <w:keepNext/>
      <w:keepLines/>
      <w:suppressAutoHyphens/>
      <w:spacing w:before="360" w:after="80" w:line="276" w:lineRule="auto"/>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uiPriority w:val="11"/>
    <w:rsid w:val="00882849"/>
    <w:rPr>
      <w:rFonts w:ascii="Georgia" w:eastAsia="Georgia" w:hAnsi="Georgia" w:cs="Georgia"/>
      <w:i/>
      <w:color w:val="666666"/>
      <w:position w:val="-1"/>
      <w:sz w:val="48"/>
      <w:szCs w:val="48"/>
    </w:rPr>
  </w:style>
  <w:style w:type="paragraph" w:styleId="Caption">
    <w:name w:val="caption"/>
    <w:basedOn w:val="Normal"/>
    <w:next w:val="Normal"/>
    <w:uiPriority w:val="35"/>
    <w:unhideWhenUsed/>
    <w:qFormat/>
    <w:rsid w:val="00882849"/>
    <w:pPr>
      <w:spacing w:after="200"/>
      <w:jc w:val="both"/>
    </w:pPr>
    <w:rPr>
      <w:rFonts w:ascii="Bookman Old Style" w:eastAsiaTheme="minorHAnsi" w:hAnsi="Bookman Old Style" w:cs="Mangal"/>
      <w:i/>
      <w:iCs/>
      <w:color w:val="1F497D" w:themeColor="text2"/>
      <w:kern w:val="28"/>
      <w:sz w:val="18"/>
      <w:szCs w:val="18"/>
      <w:lang w:val="en-IN"/>
    </w:rPr>
  </w:style>
  <w:style w:type="paragraph" w:styleId="TableofFigures">
    <w:name w:val="table of figures"/>
    <w:basedOn w:val="Normal"/>
    <w:next w:val="Normal"/>
    <w:uiPriority w:val="99"/>
    <w:unhideWhenUsed/>
    <w:rsid w:val="00882849"/>
    <w:pPr>
      <w:jc w:val="both"/>
    </w:pPr>
    <w:rPr>
      <w:rFonts w:ascii="Bookman Old Style" w:eastAsiaTheme="minorHAnsi" w:hAnsi="Bookman Old Style" w:cs="Mangal"/>
      <w:kern w:val="28"/>
      <w:lang w:val="en-IN"/>
    </w:rPr>
  </w:style>
  <w:style w:type="character" w:customStyle="1" w:styleId="jpfdse">
    <w:name w:val="jpfdse"/>
    <w:basedOn w:val="DefaultParagraphFont"/>
    <w:rsid w:val="00882849"/>
  </w:style>
  <w:style w:type="table" w:styleId="TableGrid">
    <w:name w:val="Table Grid"/>
    <w:basedOn w:val="TableNormal"/>
    <w:rsid w:val="00A2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B5151"/>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4360AE"/>
    <w:rPr>
      <w:color w:val="605E5C"/>
      <w:shd w:val="clear" w:color="auto" w:fill="E1DFDD"/>
    </w:rPr>
  </w:style>
  <w:style w:type="character" w:customStyle="1" w:styleId="normaltextrun">
    <w:name w:val="normaltextrun"/>
    <w:basedOn w:val="DefaultParagraphFont"/>
    <w:rsid w:val="009A60E7"/>
  </w:style>
  <w:style w:type="character" w:customStyle="1" w:styleId="eop">
    <w:name w:val="eop"/>
    <w:basedOn w:val="DefaultParagraphFont"/>
    <w:rsid w:val="009A6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253104">
      <w:bodyDiv w:val="1"/>
      <w:marLeft w:val="0"/>
      <w:marRight w:val="0"/>
      <w:marTop w:val="0"/>
      <w:marBottom w:val="0"/>
      <w:divBdr>
        <w:top w:val="none" w:sz="0" w:space="0" w:color="auto"/>
        <w:left w:val="none" w:sz="0" w:space="0" w:color="auto"/>
        <w:bottom w:val="none" w:sz="0" w:space="0" w:color="auto"/>
        <w:right w:val="none" w:sz="0" w:space="0" w:color="auto"/>
      </w:divBdr>
    </w:div>
    <w:div w:id="1443258452">
      <w:bodyDiv w:val="1"/>
      <w:marLeft w:val="0"/>
      <w:marRight w:val="0"/>
      <w:marTop w:val="0"/>
      <w:marBottom w:val="0"/>
      <w:divBdr>
        <w:top w:val="none" w:sz="0" w:space="0" w:color="auto"/>
        <w:left w:val="none" w:sz="0" w:space="0" w:color="auto"/>
        <w:bottom w:val="none" w:sz="0" w:space="0" w:color="auto"/>
        <w:right w:val="none" w:sz="0" w:space="0" w:color="auto"/>
      </w:divBdr>
    </w:div>
    <w:div w:id="157909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tu.int/hub/2020/01/wrc-19-identifies-additional-frequency-bands-for-5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qualcomm.com/content/dam/qcomm-martech/dm-assets/documents/spectrum-for-4g-and-5g.pdf"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mailto:sonamphuntso@bicma.bt" TargetMode="External"/><Relationship Id="rId1" Type="http://schemas.openxmlformats.org/officeDocument/2006/relationships/hyperlink" Target="mailto:rkbasukala@nta.gov.n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F0C3D-A8F1-4615-B9C3-4E970B64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25</Pages>
  <Words>13239</Words>
  <Characters>75463</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88525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Nidup Gyeltshen</cp:lastModifiedBy>
  <cp:revision>18</cp:revision>
  <cp:lastPrinted>2004-07-28T02:14:00Z</cp:lastPrinted>
  <dcterms:created xsi:type="dcterms:W3CDTF">2023-09-20T09:47:00Z</dcterms:created>
  <dcterms:modified xsi:type="dcterms:W3CDTF">2024-01-11T06:30:00Z</dcterms:modified>
</cp:coreProperties>
</file>