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BFC8" w14:textId="77831734" w:rsidR="00901BF3" w:rsidRDefault="00457573" w:rsidP="00005BB0">
      <w:pPr>
        <w:spacing w:line="276" w:lineRule="auto"/>
        <w:jc w:val="center"/>
        <w:rPr>
          <w:b/>
          <w:bCs/>
          <w:lang w:eastAsia="ko-KR"/>
        </w:rPr>
      </w:pPr>
      <w:r w:rsidRPr="00457573">
        <w:rPr>
          <w:b/>
          <w:bCs/>
          <w:lang w:eastAsia="ko-KR"/>
        </w:rPr>
        <mc:AlternateContent>
          <mc:Choice Requires="wps">
            <w:drawing>
              <wp:anchor distT="0" distB="0" distL="114300" distR="114300" simplePos="0" relativeHeight="251659264" behindDoc="1" locked="0" layoutInCell="1" allowOverlap="1" wp14:anchorId="22EC1CA3" wp14:editId="57305860">
                <wp:simplePos x="0" y="0"/>
                <wp:positionH relativeFrom="column">
                  <wp:posOffset>-1009650</wp:posOffset>
                </wp:positionH>
                <wp:positionV relativeFrom="paragraph">
                  <wp:posOffset>-772160</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4ADB8" id="직사각형 72" o:spid="_x0000_s1026" style="position:absolute;margin-left:-79.5pt;margin-top:-60.8pt;width:621.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" stroked="f" strokeweight="1pt">
                <v:fill r:id="rId9" o:title="" recolor="t" rotate="t" type="frame"/>
              </v:rect>
            </w:pict>
          </mc:Fallback>
        </mc:AlternateContent>
      </w:r>
    </w:p>
    <w:p w14:paraId="1499BEBB" w14:textId="77777777" w:rsidR="00457573" w:rsidRDefault="00457573" w:rsidP="00005BB0">
      <w:pPr>
        <w:spacing w:line="276" w:lineRule="auto"/>
        <w:jc w:val="center"/>
        <w:rPr>
          <w:b/>
          <w:bCs/>
        </w:rPr>
      </w:pPr>
    </w:p>
    <w:p w14:paraId="735CFC32" w14:textId="2DC0713A" w:rsidR="00457573" w:rsidRDefault="00457573" w:rsidP="00005BB0">
      <w:pPr>
        <w:spacing w:line="276" w:lineRule="auto"/>
        <w:jc w:val="center"/>
        <w:rPr>
          <w:b/>
          <w:bCs/>
        </w:rPr>
      </w:pPr>
      <w:r w:rsidRPr="00457573">
        <w:rPr>
          <w:b/>
          <w:bCs/>
          <w:lang w:eastAsia="ko-KR"/>
        </w:rPr>
        <w:drawing>
          <wp:anchor distT="0" distB="0" distL="114300" distR="114300" simplePos="0" relativeHeight="251661312" behindDoc="0" locked="0" layoutInCell="1" allowOverlap="1" wp14:anchorId="688A1F6C" wp14:editId="4352F985">
            <wp:simplePos x="0" y="0"/>
            <wp:positionH relativeFrom="margin">
              <wp:posOffset>-18415</wp:posOffset>
            </wp:positionH>
            <wp:positionV relativeFrom="paragraph">
              <wp:posOffset>184150</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37186EE2" w14:textId="62EC7662" w:rsidR="00457573" w:rsidRDefault="00457573" w:rsidP="00005BB0">
      <w:pPr>
        <w:spacing w:line="276" w:lineRule="auto"/>
        <w:jc w:val="center"/>
        <w:rPr>
          <w:b/>
          <w:bCs/>
        </w:rPr>
      </w:pPr>
    </w:p>
    <w:p w14:paraId="4719AF56" w14:textId="38624A12" w:rsidR="00457573" w:rsidRDefault="00457573" w:rsidP="00005BB0">
      <w:pPr>
        <w:spacing w:line="276" w:lineRule="auto"/>
        <w:jc w:val="center"/>
        <w:rPr>
          <w:b/>
          <w:bCs/>
        </w:rPr>
      </w:pPr>
    </w:p>
    <w:p w14:paraId="1F3CAE28" w14:textId="77777777" w:rsidR="00457573" w:rsidRDefault="00457573" w:rsidP="00005BB0">
      <w:pPr>
        <w:spacing w:line="276" w:lineRule="auto"/>
        <w:jc w:val="center"/>
        <w:rPr>
          <w:b/>
          <w:bCs/>
        </w:rPr>
      </w:pPr>
    </w:p>
    <w:p w14:paraId="60499943" w14:textId="77777777" w:rsidR="00457573" w:rsidRDefault="00457573" w:rsidP="00005BB0">
      <w:pPr>
        <w:spacing w:line="276" w:lineRule="auto"/>
        <w:jc w:val="center"/>
        <w:rPr>
          <w:b/>
          <w:bCs/>
        </w:rPr>
      </w:pPr>
    </w:p>
    <w:p w14:paraId="71DA8A46" w14:textId="77777777" w:rsidR="00457573" w:rsidRDefault="00457573" w:rsidP="00005BB0">
      <w:pPr>
        <w:spacing w:line="276" w:lineRule="auto"/>
        <w:jc w:val="center"/>
        <w:rPr>
          <w:b/>
          <w:bCs/>
        </w:rPr>
      </w:pPr>
    </w:p>
    <w:p w14:paraId="1EC2D46A" w14:textId="461419A7" w:rsidR="00457573" w:rsidRDefault="00457573" w:rsidP="00005BB0">
      <w:pPr>
        <w:spacing w:line="276" w:lineRule="auto"/>
        <w:jc w:val="center"/>
        <w:rPr>
          <w:b/>
          <w:bCs/>
        </w:rPr>
      </w:pPr>
    </w:p>
    <w:p w14:paraId="7472FADD" w14:textId="77777777" w:rsidR="00457573" w:rsidRPr="00080EC8" w:rsidRDefault="00457573" w:rsidP="00457573">
      <w:pPr>
        <w:spacing w:line="276" w:lineRule="auto"/>
        <w:contextualSpacing/>
        <w:rPr>
          <w:b/>
          <w:bCs/>
          <w:sz w:val="44"/>
          <w:szCs w:val="44"/>
        </w:rPr>
      </w:pPr>
      <w:bookmarkStart w:id="0" w:name="_Hlk213853157"/>
      <w:r w:rsidRPr="00080EC8">
        <w:rPr>
          <w:b/>
          <w:bCs/>
          <w:sz w:val="44"/>
          <w:szCs w:val="44"/>
        </w:rPr>
        <w:t>APT REPORT ON</w:t>
      </w:r>
    </w:p>
    <w:p w14:paraId="7A0EF7AD" w14:textId="77777777" w:rsidR="00457573" w:rsidRPr="00080EC8" w:rsidRDefault="00457573" w:rsidP="00457573">
      <w:pPr>
        <w:spacing w:line="276" w:lineRule="auto"/>
        <w:contextualSpacing/>
        <w:rPr>
          <w:sz w:val="28"/>
          <w:szCs w:val="28"/>
        </w:rPr>
      </w:pPr>
    </w:p>
    <w:p w14:paraId="2B40B0BE" w14:textId="6D4C3BE7" w:rsidR="00457573" w:rsidRPr="00996765" w:rsidRDefault="00457573" w:rsidP="00457573">
      <w:pPr>
        <w:spacing w:line="276" w:lineRule="auto"/>
        <w:contextualSpacing/>
        <w:rPr>
          <w:b/>
          <w:bCs/>
          <w:spacing w:val="-2"/>
          <w:sz w:val="30"/>
          <w:szCs w:val="30"/>
        </w:rPr>
      </w:pPr>
      <w:r w:rsidRPr="00457573">
        <w:rPr>
          <w:b/>
          <w:bCs/>
          <w:spacing w:val="-2"/>
          <w:sz w:val="30"/>
          <w:szCs w:val="30"/>
        </w:rPr>
        <w:t>STUDY ON CHALLENGES AND ADDRESSAL OF ONLINE SCAMS AND DIGITAL FINANCIAL FRAUDS TAKING INTO ACCOUNT THE CONSUMER INFORMATION PROTECTION AND RIGHTS</w:t>
      </w:r>
    </w:p>
    <w:p w14:paraId="6BC93D77" w14:textId="77777777" w:rsidR="00457573" w:rsidRPr="00080EC8" w:rsidRDefault="00457573" w:rsidP="00457573">
      <w:pPr>
        <w:spacing w:line="276" w:lineRule="auto"/>
        <w:contextualSpacing/>
        <w:rPr>
          <w:sz w:val="28"/>
          <w:szCs w:val="28"/>
        </w:rPr>
      </w:pPr>
    </w:p>
    <w:p w14:paraId="2247F345" w14:textId="77777777" w:rsidR="00457573" w:rsidRPr="00080EC8" w:rsidRDefault="00457573" w:rsidP="00457573">
      <w:pPr>
        <w:spacing w:line="276" w:lineRule="auto"/>
        <w:contextualSpacing/>
        <w:rPr>
          <w:sz w:val="28"/>
          <w:szCs w:val="28"/>
        </w:rPr>
      </w:pPr>
    </w:p>
    <w:p w14:paraId="3D4C6D6A" w14:textId="77777777" w:rsidR="00457573" w:rsidRPr="00080EC8" w:rsidRDefault="00457573" w:rsidP="00457573">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380E630F" w14:textId="77777777" w:rsidR="00457573" w:rsidRPr="00080EC8" w:rsidRDefault="00457573" w:rsidP="00457573">
      <w:pPr>
        <w:spacing w:line="276" w:lineRule="auto"/>
        <w:contextualSpacing/>
        <w:rPr>
          <w:bCs/>
          <w:sz w:val="28"/>
          <w:szCs w:val="28"/>
        </w:rPr>
      </w:pPr>
    </w:p>
    <w:p w14:paraId="1AFB1157" w14:textId="77777777" w:rsidR="00457573" w:rsidRPr="00080EC8" w:rsidRDefault="00457573" w:rsidP="00457573">
      <w:pPr>
        <w:spacing w:line="276" w:lineRule="auto"/>
        <w:contextualSpacing/>
        <w:rPr>
          <w:bCs/>
          <w:sz w:val="28"/>
          <w:szCs w:val="28"/>
        </w:rPr>
      </w:pPr>
    </w:p>
    <w:p w14:paraId="2CD4F6BF" w14:textId="77777777" w:rsidR="00457573" w:rsidRPr="00080EC8" w:rsidRDefault="00457573" w:rsidP="00457573">
      <w:pPr>
        <w:spacing w:line="276" w:lineRule="auto"/>
        <w:contextualSpacing/>
        <w:rPr>
          <w:bCs/>
          <w:sz w:val="28"/>
          <w:szCs w:val="28"/>
        </w:rPr>
      </w:pPr>
    </w:p>
    <w:p w14:paraId="010AC373" w14:textId="77777777" w:rsidR="00457573" w:rsidRPr="00080EC8" w:rsidRDefault="00457573" w:rsidP="00457573">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14F8BFE3" w14:textId="77777777" w:rsidR="00457573" w:rsidRPr="00080EC8" w:rsidRDefault="00457573" w:rsidP="00457573">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25E62848" w14:textId="77777777" w:rsidR="00457573" w:rsidRPr="00080EC8" w:rsidRDefault="00457573" w:rsidP="00457573">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09A415B5" w14:textId="77777777" w:rsidR="00457573" w:rsidRPr="00080EC8" w:rsidRDefault="00457573" w:rsidP="00457573">
      <w:pPr>
        <w:spacing w:line="276" w:lineRule="auto"/>
        <w:contextualSpacing/>
        <w:rPr>
          <w:rFonts w:eastAsia="Malgun Gothic"/>
          <w:color w:val="FF0000"/>
          <w:sz w:val="28"/>
          <w:szCs w:val="28"/>
          <w:lang w:eastAsia="ko-KR"/>
        </w:rPr>
      </w:pPr>
    </w:p>
    <w:p w14:paraId="76E17DC8" w14:textId="34F31519" w:rsidR="00457573" w:rsidRPr="00080EC8" w:rsidRDefault="00457573" w:rsidP="00457573">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/OUT-0</w:t>
      </w:r>
      <w:r>
        <w:rPr>
          <w:rFonts w:eastAsia="Malgun Gothic"/>
          <w:b/>
          <w:bCs/>
          <w:i/>
          <w:iCs/>
          <w:sz w:val="28"/>
          <w:szCs w:val="28"/>
          <w:lang w:eastAsia="ko-KR"/>
        </w:rPr>
        <w:t>4</w:t>
      </w:r>
      <w:r w:rsidRPr="00080EC8">
        <w:rPr>
          <w:rFonts w:eastAsia="Malgun Gothic"/>
          <w:b/>
          <w:bCs/>
          <w:i/>
          <w:iCs/>
          <w:sz w:val="28"/>
          <w:szCs w:val="28"/>
          <w:lang w:eastAsia="ko-KR"/>
        </w:rPr>
        <w:t>)</w:t>
      </w:r>
    </w:p>
    <w:bookmarkEnd w:id="0"/>
    <w:p w14:paraId="5B96D112" w14:textId="47D0A832" w:rsidR="00457573" w:rsidRDefault="00457573" w:rsidP="00005BB0">
      <w:pPr>
        <w:spacing w:line="276" w:lineRule="auto"/>
        <w:jc w:val="center"/>
        <w:rPr>
          <w:b/>
          <w:bCs/>
        </w:rPr>
      </w:pPr>
    </w:p>
    <w:p w14:paraId="732B82C6" w14:textId="77777777" w:rsidR="00457573" w:rsidRDefault="00457573" w:rsidP="00005BB0">
      <w:pPr>
        <w:spacing w:line="276" w:lineRule="auto"/>
        <w:jc w:val="center"/>
        <w:rPr>
          <w:b/>
          <w:bCs/>
        </w:rPr>
      </w:pPr>
    </w:p>
    <w:p w14:paraId="565AB969" w14:textId="77777777" w:rsidR="00457573" w:rsidRDefault="00457573" w:rsidP="00005BB0">
      <w:pPr>
        <w:spacing w:line="276" w:lineRule="auto"/>
        <w:jc w:val="center"/>
        <w:rPr>
          <w:b/>
          <w:bCs/>
        </w:rPr>
      </w:pPr>
    </w:p>
    <w:p w14:paraId="014699F0" w14:textId="3FCAEC8D" w:rsidR="00457573" w:rsidRDefault="00457573" w:rsidP="00005BB0">
      <w:pPr>
        <w:spacing w:line="276" w:lineRule="auto"/>
        <w:jc w:val="center"/>
        <w:rPr>
          <w:b/>
          <w:bCs/>
        </w:rPr>
      </w:pPr>
    </w:p>
    <w:p w14:paraId="7CDD5E22" w14:textId="77777777" w:rsidR="00457573" w:rsidRDefault="00457573" w:rsidP="00005BB0">
      <w:pPr>
        <w:spacing w:line="276" w:lineRule="auto"/>
        <w:jc w:val="center"/>
        <w:rPr>
          <w:b/>
          <w:bCs/>
        </w:rPr>
      </w:pPr>
    </w:p>
    <w:p w14:paraId="390DFFBB" w14:textId="26FABE3F" w:rsidR="00457573" w:rsidRDefault="00457573" w:rsidP="00005BB0">
      <w:pPr>
        <w:spacing w:line="276" w:lineRule="auto"/>
        <w:jc w:val="center"/>
        <w:rPr>
          <w:b/>
          <w:bCs/>
        </w:rPr>
      </w:pPr>
    </w:p>
    <w:p w14:paraId="6B80618F" w14:textId="08A85FD1" w:rsidR="00457573" w:rsidRDefault="00457573" w:rsidP="00005BB0">
      <w:pPr>
        <w:spacing w:line="276" w:lineRule="auto"/>
        <w:jc w:val="center"/>
        <w:rPr>
          <w:b/>
          <w:bCs/>
        </w:rPr>
      </w:pPr>
    </w:p>
    <w:p w14:paraId="1D1059DB" w14:textId="3919B26B" w:rsidR="00457573" w:rsidRDefault="00457573" w:rsidP="00005BB0">
      <w:pPr>
        <w:spacing w:line="276" w:lineRule="auto"/>
        <w:jc w:val="center"/>
        <w:rPr>
          <w:b/>
          <w:bCs/>
        </w:rPr>
      </w:pPr>
    </w:p>
    <w:p w14:paraId="0AE84E84" w14:textId="4AF21665" w:rsidR="00457573" w:rsidRDefault="00457573" w:rsidP="00005BB0">
      <w:pPr>
        <w:spacing w:line="276" w:lineRule="auto"/>
        <w:jc w:val="center"/>
        <w:rPr>
          <w:b/>
          <w:bCs/>
        </w:rPr>
      </w:pPr>
    </w:p>
    <w:p w14:paraId="0E96FE93" w14:textId="77777777" w:rsidR="00457573" w:rsidRDefault="00457573" w:rsidP="00005BB0">
      <w:pPr>
        <w:spacing w:line="276" w:lineRule="auto"/>
        <w:jc w:val="center"/>
        <w:rPr>
          <w:b/>
          <w:bCs/>
        </w:rPr>
      </w:pPr>
    </w:p>
    <w:p w14:paraId="0CA13EC1" w14:textId="45D07C64" w:rsidR="00457573" w:rsidRDefault="00457573" w:rsidP="00005BB0">
      <w:pPr>
        <w:spacing w:line="276" w:lineRule="auto"/>
        <w:jc w:val="center"/>
        <w:rPr>
          <w:b/>
          <w:bCs/>
        </w:rPr>
      </w:pPr>
    </w:p>
    <w:p w14:paraId="5C955689" w14:textId="77777777" w:rsidR="00457573" w:rsidRDefault="00457573" w:rsidP="00005BB0">
      <w:pPr>
        <w:spacing w:line="276" w:lineRule="auto"/>
        <w:jc w:val="center"/>
        <w:rPr>
          <w:b/>
          <w:bCs/>
        </w:rPr>
      </w:pPr>
    </w:p>
    <w:p w14:paraId="0AE3E1BF" w14:textId="47C0FF37" w:rsidR="00457573" w:rsidRDefault="00457573" w:rsidP="00005BB0">
      <w:pPr>
        <w:spacing w:line="276" w:lineRule="auto"/>
        <w:jc w:val="center"/>
        <w:rPr>
          <w:b/>
          <w:bCs/>
        </w:rPr>
      </w:pPr>
    </w:p>
    <w:p w14:paraId="45203A8D" w14:textId="4451FFDA" w:rsidR="00457573" w:rsidRDefault="00457573" w:rsidP="00005BB0">
      <w:pPr>
        <w:spacing w:line="276" w:lineRule="auto"/>
        <w:jc w:val="center"/>
        <w:rPr>
          <w:b/>
          <w:bCs/>
        </w:rPr>
      </w:pPr>
      <w:r w:rsidRPr="00457573">
        <w:rPr>
          <w:rFonts w:hint="eastAsia"/>
          <w:b/>
          <w:bCs/>
          <w:lang w:eastAsia="ko-KR"/>
        </w:rPr>
        <mc:AlternateContent>
          <mc:Choice Requires="wps">
            <w:drawing>
              <wp:anchor distT="0" distB="0" distL="114300" distR="114300" simplePos="0" relativeHeight="251660288" behindDoc="0" locked="0" layoutInCell="1" allowOverlap="1" wp14:anchorId="1B214C16" wp14:editId="5C68B671">
                <wp:simplePos x="0" y="0"/>
                <wp:positionH relativeFrom="column">
                  <wp:posOffset>4519295</wp:posOffset>
                </wp:positionH>
                <wp:positionV relativeFrom="paragraph">
                  <wp:posOffset>276860</wp:posOffset>
                </wp:positionV>
                <wp:extent cx="2480945"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0945" cy="381000"/>
                        </a:xfrm>
                        <a:prstGeom prst="rect">
                          <a:avLst/>
                        </a:prstGeom>
                        <a:noFill/>
                        <a:ln w="6350">
                          <a:noFill/>
                        </a:ln>
                      </wps:spPr>
                      <wps:txbx>
                        <w:txbxContent>
                          <w:p w14:paraId="18CA4F9E" w14:textId="37868623" w:rsidR="00457573" w:rsidRPr="00695723" w:rsidRDefault="00457573" w:rsidP="00457573">
                            <w:pPr>
                              <w:rPr>
                                <w:b/>
                                <w:bCs/>
                                <w:spacing w:val="4"/>
                              </w:rPr>
                            </w:pPr>
                            <w:r w:rsidRPr="00695723">
                              <w:rPr>
                                <w:b/>
                                <w:bCs/>
                                <w:spacing w:val="4"/>
                              </w:rPr>
                              <w:t xml:space="preserve">No. </w:t>
                            </w:r>
                            <w:r>
                              <w:rPr>
                                <w:b/>
                                <w:bCs/>
                                <w:spacing w:val="4"/>
                              </w:rPr>
                              <w:t>SAPIX-</w:t>
                            </w:r>
                            <w:r w:rsidRPr="00695723">
                              <w:rPr>
                                <w:b/>
                                <w:bCs/>
                                <w:spacing w:val="4"/>
                              </w:rPr>
                              <w:t>REP-0</w:t>
                            </w:r>
                            <w:r>
                              <w:rPr>
                                <w:b/>
                                <w:bCs/>
                                <w:spacing w:val="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4C16" id="_x0000_t202" coordsize="21600,21600" o:spt="202" path="m,l,21600r21600,l21600,xe">
                <v:stroke joinstyle="miter"/>
                <v:path gradientshapeok="t" o:connecttype="rect"/>
              </v:shapetype>
              <v:shape id="Text Box 74" o:spid="_x0000_s1026" type="#_x0000_t202" style="position:absolute;left:0;text-align:left;margin-left:355.85pt;margin-top:21.8pt;width:195.3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7vGAIAACw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" filled="f" stroked="f" strokeweight=".5pt">
                <v:textbox>
                  <w:txbxContent>
                    <w:p w14:paraId="18CA4F9E" w14:textId="37868623" w:rsidR="00457573" w:rsidRPr="00695723" w:rsidRDefault="00457573" w:rsidP="00457573">
                      <w:pPr>
                        <w:rPr>
                          <w:b/>
                          <w:bCs/>
                          <w:spacing w:val="4"/>
                        </w:rPr>
                      </w:pPr>
                      <w:r w:rsidRPr="00695723">
                        <w:rPr>
                          <w:b/>
                          <w:bCs/>
                          <w:spacing w:val="4"/>
                        </w:rPr>
                        <w:t xml:space="preserve">No. </w:t>
                      </w:r>
                      <w:r>
                        <w:rPr>
                          <w:b/>
                          <w:bCs/>
                          <w:spacing w:val="4"/>
                        </w:rPr>
                        <w:t>SAPIX-</w:t>
                      </w:r>
                      <w:r w:rsidRPr="00695723">
                        <w:rPr>
                          <w:b/>
                          <w:bCs/>
                          <w:spacing w:val="4"/>
                        </w:rPr>
                        <w:t>REP-0</w:t>
                      </w:r>
                      <w:r>
                        <w:rPr>
                          <w:b/>
                          <w:bCs/>
                          <w:spacing w:val="4"/>
                        </w:rPr>
                        <w:t>4</w:t>
                      </w:r>
                    </w:p>
                  </w:txbxContent>
                </v:textbox>
              </v:shape>
            </w:pict>
          </mc:Fallback>
        </mc:AlternateContent>
      </w:r>
    </w:p>
    <w:p w14:paraId="7F51A86E" w14:textId="20A2FFDC" w:rsidR="00457573" w:rsidRDefault="00457573" w:rsidP="00005BB0">
      <w:pPr>
        <w:spacing w:line="276" w:lineRule="auto"/>
        <w:jc w:val="center"/>
        <w:rPr>
          <w:b/>
          <w:bCs/>
        </w:rPr>
      </w:pPr>
    </w:p>
    <w:p w14:paraId="283E66FA" w14:textId="77777777" w:rsidR="00457573" w:rsidRDefault="00457573" w:rsidP="00005BB0">
      <w:pPr>
        <w:spacing w:line="276" w:lineRule="auto"/>
        <w:jc w:val="center"/>
        <w:rPr>
          <w:b/>
          <w:bCs/>
        </w:rPr>
      </w:pPr>
    </w:p>
    <w:p w14:paraId="6BC962D9" w14:textId="4F79D6B5" w:rsidR="00457573" w:rsidRDefault="00457573" w:rsidP="00005BB0">
      <w:pPr>
        <w:spacing w:line="276" w:lineRule="auto"/>
        <w:jc w:val="center"/>
        <w:rPr>
          <w:b/>
          <w:bCs/>
        </w:rPr>
      </w:pPr>
    </w:p>
    <w:p w14:paraId="28C7AE47" w14:textId="77777777" w:rsidR="00457573" w:rsidRDefault="00457573" w:rsidP="00005BB0">
      <w:pPr>
        <w:spacing w:line="276" w:lineRule="auto"/>
        <w:jc w:val="center"/>
        <w:rPr>
          <w:b/>
          <w:bCs/>
        </w:rPr>
      </w:pPr>
    </w:p>
    <w:p w14:paraId="37B2CB4D" w14:textId="292807E5" w:rsidR="009455D6" w:rsidRPr="000F7D51" w:rsidRDefault="004059BA" w:rsidP="00005BB0">
      <w:pPr>
        <w:spacing w:line="276" w:lineRule="auto"/>
        <w:jc w:val="center"/>
        <w:rPr>
          <w:rFonts w:eastAsia="Batang"/>
          <w:b/>
          <w:bCs/>
          <w:lang w:eastAsia="ko-KR"/>
        </w:rPr>
      </w:pPr>
      <w:r w:rsidRPr="004059BA">
        <w:rPr>
          <w:b/>
          <w:bCs/>
        </w:rPr>
        <w:t xml:space="preserve">  </w:t>
      </w:r>
    </w:p>
    <w:p w14:paraId="73861349" w14:textId="3AC4BAC0" w:rsidR="00457573" w:rsidRDefault="00457573" w:rsidP="00457573">
      <w:pPr>
        <w:spacing w:line="276" w:lineRule="auto"/>
        <w:jc w:val="center"/>
        <w:rPr>
          <w:b/>
          <w:sz w:val="28"/>
          <w:szCs w:val="28"/>
        </w:rPr>
      </w:pPr>
      <w:bookmarkStart w:id="1" w:name="_Hlk213852966"/>
    </w:p>
    <w:p w14:paraId="283D2E72" w14:textId="77777777" w:rsidR="008103E6" w:rsidRDefault="008103E6" w:rsidP="00457573">
      <w:pPr>
        <w:spacing w:line="276" w:lineRule="auto"/>
        <w:jc w:val="center"/>
        <w:rPr>
          <w:b/>
          <w:sz w:val="28"/>
          <w:szCs w:val="28"/>
        </w:rPr>
      </w:pPr>
    </w:p>
    <w:p w14:paraId="5973F7D1" w14:textId="77777777" w:rsidR="00457573" w:rsidRDefault="00457573" w:rsidP="00457573">
      <w:pPr>
        <w:spacing w:line="276" w:lineRule="auto"/>
        <w:jc w:val="center"/>
        <w:rPr>
          <w:b/>
          <w:sz w:val="28"/>
          <w:szCs w:val="28"/>
        </w:rPr>
      </w:pPr>
    </w:p>
    <w:p w14:paraId="57BD20EB" w14:textId="799EBADF" w:rsidR="00457573" w:rsidRPr="003655E8" w:rsidRDefault="00457573" w:rsidP="00457573">
      <w:pPr>
        <w:spacing w:line="276" w:lineRule="auto"/>
        <w:jc w:val="center"/>
        <w:rPr>
          <w:b/>
          <w:sz w:val="28"/>
          <w:szCs w:val="28"/>
        </w:rPr>
      </w:pPr>
      <w:r w:rsidRPr="003655E8">
        <w:rPr>
          <w:b/>
          <w:sz w:val="28"/>
          <w:szCs w:val="28"/>
        </w:rPr>
        <w:t>Adopted by</w:t>
      </w:r>
    </w:p>
    <w:p w14:paraId="0DA4AAFF" w14:textId="77777777" w:rsidR="00457573" w:rsidRPr="003655E8" w:rsidRDefault="00457573" w:rsidP="00457573">
      <w:pPr>
        <w:spacing w:line="276" w:lineRule="auto"/>
        <w:jc w:val="center"/>
        <w:rPr>
          <w:b/>
        </w:rPr>
      </w:pPr>
    </w:p>
    <w:p w14:paraId="0140A107" w14:textId="16BFBFD7" w:rsidR="00457573" w:rsidRDefault="00457573" w:rsidP="00457573">
      <w:pPr>
        <w:pStyle w:val="paragraph"/>
        <w:spacing w:before="0" w:beforeAutospacing="0" w:after="0" w:afterAutospacing="0"/>
        <w:ind w:right="24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color w:val="000000"/>
        </w:rPr>
        <w:t> </w:t>
      </w:r>
    </w:p>
    <w:p w14:paraId="276E3959" w14:textId="77777777" w:rsidR="00457573" w:rsidRDefault="00457573" w:rsidP="00457573">
      <w:pPr>
        <w:pStyle w:val="paragraph"/>
        <w:spacing w:before="0" w:beforeAutospacing="0" w:after="0" w:afterAutospacing="0"/>
        <w:ind w:right="240"/>
        <w:jc w:val="center"/>
        <w:textAlignment w:val="baseline"/>
        <w:rPr>
          <w:rFonts w:ascii="Segoe UI" w:hAnsi="Segoe UI" w:cs="Segoe UI"/>
          <w:sz w:val="18"/>
          <w:szCs w:val="18"/>
        </w:rPr>
      </w:pPr>
      <w:r>
        <w:rPr>
          <w:rStyle w:val="normaltextrun"/>
          <w:b/>
          <w:bCs/>
          <w:color w:val="000000"/>
        </w:rPr>
        <w:t>5-7 November 2025</w:t>
      </w:r>
      <w:r>
        <w:rPr>
          <w:rStyle w:val="eop"/>
          <w:color w:val="000000"/>
        </w:rPr>
        <w:t> </w:t>
      </w:r>
    </w:p>
    <w:p w14:paraId="4A9AE0D3" w14:textId="77777777" w:rsidR="00457573" w:rsidRDefault="00457573" w:rsidP="00457573">
      <w:pPr>
        <w:pStyle w:val="paragraph"/>
        <w:spacing w:before="0" w:beforeAutospacing="0" w:after="0" w:afterAutospacing="0"/>
        <w:ind w:right="240"/>
        <w:jc w:val="center"/>
        <w:textAlignment w:val="baseline"/>
        <w:rPr>
          <w:rStyle w:val="eop"/>
          <w:color w:val="000000"/>
        </w:rPr>
      </w:pPr>
      <w:r>
        <w:rPr>
          <w:rStyle w:val="normaltextrun"/>
          <w:b/>
          <w:bCs/>
          <w:color w:val="000000"/>
        </w:rPr>
        <w:t>Islamabad, Pakistan</w:t>
      </w:r>
      <w:r>
        <w:rPr>
          <w:rStyle w:val="eop"/>
          <w:color w:val="000000"/>
        </w:rPr>
        <w:t> </w:t>
      </w:r>
    </w:p>
    <w:p w14:paraId="32AFEDA9" w14:textId="77777777" w:rsidR="00457573" w:rsidRDefault="00457573" w:rsidP="00457573">
      <w:pPr>
        <w:pStyle w:val="paragraph"/>
        <w:spacing w:before="0" w:beforeAutospacing="0" w:after="0" w:afterAutospacing="0"/>
        <w:ind w:right="240"/>
        <w:jc w:val="center"/>
        <w:textAlignment w:val="baseline"/>
        <w:rPr>
          <w:rFonts w:ascii="Segoe UI" w:hAnsi="Segoe UI" w:cs="Segoe UI"/>
          <w:sz w:val="18"/>
          <w:szCs w:val="18"/>
        </w:rPr>
      </w:pPr>
    </w:p>
    <w:p w14:paraId="223D36E0" w14:textId="542527DF" w:rsidR="00457573" w:rsidRDefault="00457573" w:rsidP="00457573">
      <w:pPr>
        <w:pStyle w:val="paragraph"/>
        <w:spacing w:before="0" w:beforeAutospacing="0" w:after="0" w:afterAutospacing="0"/>
        <w:ind w:left="225" w:right="240"/>
        <w:jc w:val="center"/>
        <w:textAlignment w:val="baseline"/>
        <w:rPr>
          <w:rFonts w:ascii="Segoe UI" w:hAnsi="Segoe UI" w:cs="Segoe UI"/>
          <w:sz w:val="18"/>
          <w:szCs w:val="18"/>
        </w:rPr>
      </w:pPr>
      <w:r>
        <w:rPr>
          <w:rStyle w:val="normaltextrun"/>
          <w:b/>
          <w:bCs/>
          <w:i/>
          <w:iCs/>
          <w:color w:val="000000"/>
        </w:rPr>
        <w:t>(Source: SATRC-26/OUT-</w:t>
      </w:r>
      <w:r>
        <w:rPr>
          <w:rStyle w:val="normaltextrun"/>
          <w:b/>
          <w:bCs/>
          <w:i/>
          <w:iCs/>
          <w:color w:val="000000"/>
        </w:rPr>
        <w:t>04</w:t>
      </w:r>
      <w:r>
        <w:rPr>
          <w:rStyle w:val="normaltextrun"/>
          <w:b/>
          <w:bCs/>
          <w:i/>
          <w:iCs/>
          <w:color w:val="000000"/>
        </w:rPr>
        <w:t>)</w:t>
      </w:r>
      <w:r>
        <w:rPr>
          <w:rStyle w:val="eop"/>
          <w:color w:val="000000"/>
        </w:rPr>
        <w:t> </w:t>
      </w:r>
    </w:p>
    <w:bookmarkEnd w:id="1"/>
    <w:p w14:paraId="612E14B9" w14:textId="77777777" w:rsidR="009455D6" w:rsidRDefault="009455D6" w:rsidP="00005BB0">
      <w:pPr>
        <w:pStyle w:val="TOCHeading"/>
        <w:spacing w:line="276" w:lineRule="auto"/>
        <w:rPr>
          <w:rFonts w:ascii="Times New Roman" w:hAnsi="Times New Roman" w:cs="Times New Roman"/>
        </w:rPr>
      </w:pPr>
    </w:p>
    <w:p w14:paraId="3AF330FC" w14:textId="77777777" w:rsidR="009455D6" w:rsidRDefault="009455D6" w:rsidP="00005BB0">
      <w:pPr>
        <w:spacing w:line="276" w:lineRule="auto"/>
      </w:pPr>
    </w:p>
    <w:p w14:paraId="1FEEA604" w14:textId="77777777" w:rsidR="009455D6" w:rsidRDefault="009455D6" w:rsidP="00005BB0">
      <w:pPr>
        <w:spacing w:line="276" w:lineRule="auto"/>
      </w:pPr>
    </w:p>
    <w:p w14:paraId="056C4BF0" w14:textId="77777777" w:rsidR="009455D6" w:rsidRDefault="009455D6" w:rsidP="00005BB0">
      <w:pPr>
        <w:spacing w:line="276" w:lineRule="auto"/>
      </w:pPr>
    </w:p>
    <w:p w14:paraId="606485B2" w14:textId="77777777" w:rsidR="009455D6" w:rsidRDefault="009455D6" w:rsidP="00005BB0">
      <w:pPr>
        <w:spacing w:line="276" w:lineRule="auto"/>
      </w:pPr>
    </w:p>
    <w:p w14:paraId="76E79CBF" w14:textId="77777777" w:rsidR="009455D6" w:rsidRDefault="009455D6" w:rsidP="00005BB0">
      <w:pPr>
        <w:spacing w:line="276" w:lineRule="auto"/>
      </w:pPr>
    </w:p>
    <w:p w14:paraId="64F5D0C5" w14:textId="77777777" w:rsidR="009455D6" w:rsidRDefault="009455D6" w:rsidP="00005BB0">
      <w:pPr>
        <w:spacing w:line="276" w:lineRule="auto"/>
      </w:pPr>
    </w:p>
    <w:p w14:paraId="369DB2C0" w14:textId="77777777" w:rsidR="009455D6" w:rsidRDefault="009455D6" w:rsidP="00005BB0">
      <w:pPr>
        <w:spacing w:line="276" w:lineRule="auto"/>
      </w:pPr>
    </w:p>
    <w:p w14:paraId="432556E1" w14:textId="77777777" w:rsidR="009455D6" w:rsidRDefault="009455D6" w:rsidP="00005BB0">
      <w:pPr>
        <w:spacing w:line="276" w:lineRule="auto"/>
      </w:pPr>
    </w:p>
    <w:p w14:paraId="59FA3490" w14:textId="77777777" w:rsidR="009455D6" w:rsidRDefault="009455D6" w:rsidP="00005BB0">
      <w:pPr>
        <w:spacing w:line="276" w:lineRule="auto"/>
      </w:pPr>
    </w:p>
    <w:p w14:paraId="3DBF4855" w14:textId="77777777" w:rsidR="009455D6" w:rsidRDefault="009455D6" w:rsidP="00005BB0">
      <w:pPr>
        <w:spacing w:line="276" w:lineRule="auto"/>
      </w:pPr>
    </w:p>
    <w:p w14:paraId="27C81048" w14:textId="77777777" w:rsidR="009455D6" w:rsidRDefault="009455D6" w:rsidP="00005BB0">
      <w:pPr>
        <w:spacing w:line="276" w:lineRule="auto"/>
      </w:pPr>
    </w:p>
    <w:p w14:paraId="5130F9BA" w14:textId="77777777" w:rsidR="009455D6" w:rsidRDefault="009455D6" w:rsidP="00005BB0">
      <w:pPr>
        <w:spacing w:line="276" w:lineRule="auto"/>
      </w:pPr>
    </w:p>
    <w:p w14:paraId="33EDF513" w14:textId="77777777" w:rsidR="009455D6" w:rsidRDefault="009455D6" w:rsidP="00005BB0">
      <w:pPr>
        <w:spacing w:line="276" w:lineRule="auto"/>
      </w:pPr>
    </w:p>
    <w:p w14:paraId="0183E2C5" w14:textId="77777777" w:rsidR="009455D6" w:rsidRDefault="009455D6" w:rsidP="00005BB0">
      <w:pPr>
        <w:spacing w:line="276" w:lineRule="auto"/>
      </w:pPr>
    </w:p>
    <w:p w14:paraId="6B38D38B" w14:textId="77777777" w:rsidR="009455D6" w:rsidRDefault="009455D6" w:rsidP="00005BB0">
      <w:pPr>
        <w:spacing w:line="276" w:lineRule="auto"/>
      </w:pPr>
    </w:p>
    <w:p w14:paraId="0C963078" w14:textId="77777777" w:rsidR="009455D6" w:rsidRDefault="009455D6" w:rsidP="00005BB0">
      <w:pPr>
        <w:spacing w:line="276" w:lineRule="auto"/>
      </w:pPr>
    </w:p>
    <w:p w14:paraId="184B330A" w14:textId="77777777" w:rsidR="009455D6" w:rsidRDefault="009455D6" w:rsidP="00005BB0">
      <w:pPr>
        <w:spacing w:line="276" w:lineRule="auto"/>
      </w:pPr>
    </w:p>
    <w:p w14:paraId="30D68653" w14:textId="77777777" w:rsidR="009455D6" w:rsidRDefault="009455D6" w:rsidP="00005BB0">
      <w:pPr>
        <w:spacing w:line="276" w:lineRule="auto"/>
      </w:pPr>
    </w:p>
    <w:p w14:paraId="6825567A" w14:textId="77777777" w:rsidR="009455D6" w:rsidRDefault="009455D6" w:rsidP="00005BB0">
      <w:pPr>
        <w:spacing w:line="276" w:lineRule="auto"/>
      </w:pPr>
    </w:p>
    <w:p w14:paraId="17C92DB4" w14:textId="77777777" w:rsidR="009455D6" w:rsidRDefault="009455D6" w:rsidP="00005BB0">
      <w:pPr>
        <w:spacing w:line="276" w:lineRule="auto"/>
      </w:pPr>
    </w:p>
    <w:p w14:paraId="2291E438" w14:textId="77777777" w:rsidR="009455D6" w:rsidRDefault="009455D6" w:rsidP="00005BB0">
      <w:pPr>
        <w:spacing w:line="276" w:lineRule="auto"/>
      </w:pPr>
    </w:p>
    <w:p w14:paraId="0B7B4DCE" w14:textId="77777777" w:rsidR="009455D6" w:rsidRDefault="009455D6" w:rsidP="00005BB0">
      <w:pPr>
        <w:spacing w:line="276" w:lineRule="auto"/>
      </w:pPr>
    </w:p>
    <w:p w14:paraId="72B9B148" w14:textId="77777777" w:rsidR="009455D6" w:rsidRDefault="009455D6" w:rsidP="00005BB0">
      <w:pPr>
        <w:spacing w:line="276" w:lineRule="auto"/>
      </w:pPr>
    </w:p>
    <w:p w14:paraId="317F60D9" w14:textId="77777777" w:rsidR="009455D6" w:rsidRDefault="009455D6" w:rsidP="00005BB0">
      <w:pPr>
        <w:spacing w:line="276" w:lineRule="auto"/>
      </w:pPr>
    </w:p>
    <w:p w14:paraId="3B479760" w14:textId="77777777" w:rsidR="009455D6" w:rsidRDefault="009455D6" w:rsidP="00005BB0">
      <w:pPr>
        <w:spacing w:line="276" w:lineRule="auto"/>
      </w:pPr>
    </w:p>
    <w:p w14:paraId="0D499D4B" w14:textId="77777777" w:rsidR="009455D6" w:rsidRDefault="009455D6" w:rsidP="00005BB0">
      <w:pPr>
        <w:spacing w:line="276" w:lineRule="auto"/>
      </w:pPr>
    </w:p>
    <w:p w14:paraId="1422D2B6" w14:textId="77777777" w:rsidR="002F1BDF" w:rsidRDefault="002F1BDF" w:rsidP="00005BB0">
      <w:pPr>
        <w:spacing w:line="276" w:lineRule="auto"/>
      </w:pPr>
    </w:p>
    <w:p w14:paraId="19817595" w14:textId="590864A4" w:rsidR="002F1BDF" w:rsidRDefault="002F1BDF" w:rsidP="00005BB0">
      <w:pPr>
        <w:spacing w:line="276" w:lineRule="auto"/>
      </w:pPr>
    </w:p>
    <w:bookmarkStart w:id="2" w:name="_Toc206534250" w:displacedByCustomXml="next"/>
    <w:bookmarkStart w:id="3" w:name="_Toc208819244" w:displacedByCustomXml="next"/>
    <w:sdt>
      <w:sdtPr>
        <w:rPr>
          <w:rFonts w:ascii="Times New Roman" w:eastAsia="SimSun" w:hAnsi="Times New Roman" w:cs="Times New Roman"/>
          <w:color w:val="auto"/>
          <w:sz w:val="24"/>
          <w:szCs w:val="20"/>
        </w:rPr>
        <w:id w:val="-167337779"/>
        <w:docPartObj>
          <w:docPartGallery w:val="Table of Contents"/>
          <w:docPartUnique/>
        </w:docPartObj>
      </w:sdtPr>
      <w:sdtEndPr>
        <w:rPr>
          <w:rFonts w:eastAsia="BatangChe"/>
          <w:b/>
          <w:bCs/>
          <w:noProof/>
          <w:szCs w:val="24"/>
        </w:rPr>
      </w:sdtEndPr>
      <w:sdtContent>
        <w:p w14:paraId="4181F6C4" w14:textId="77777777" w:rsidR="00D57A79" w:rsidRPr="004076D0" w:rsidRDefault="00D57A79" w:rsidP="00D57A79">
          <w:pPr>
            <w:pStyle w:val="TOCHeading"/>
            <w:jc w:val="center"/>
            <w:rPr>
              <w:rFonts w:ascii="Times New Roman" w:hAnsi="Times New Roman" w:cs="Times New Roman"/>
              <w:b/>
              <w:bCs/>
              <w:color w:val="000000" w:themeColor="text1"/>
            </w:rPr>
          </w:pPr>
          <w:r w:rsidRPr="004076D0">
            <w:rPr>
              <w:rFonts w:ascii="Times New Roman" w:hAnsi="Times New Roman" w:cs="Times New Roman"/>
              <w:b/>
              <w:bCs/>
              <w:color w:val="000000" w:themeColor="text1"/>
            </w:rPr>
            <w:t>Table of Contents</w:t>
          </w:r>
        </w:p>
        <w:p w14:paraId="31E4A761" w14:textId="77777777" w:rsidR="00D57A79" w:rsidRPr="00AE3B2F" w:rsidRDefault="00D57A79" w:rsidP="00D57A79"/>
        <w:p w14:paraId="2BF5F67A" w14:textId="5525C853" w:rsidR="00D57A79" w:rsidRPr="00D57A79" w:rsidRDefault="00D57A79" w:rsidP="00D57A79">
          <w:pPr>
            <w:pStyle w:val="TOC1"/>
            <w:tabs>
              <w:tab w:val="left" w:pos="425"/>
              <w:tab w:val="right" w:pos="9016"/>
            </w:tabs>
            <w:rPr>
              <w:rFonts w:ascii="Times New Roman" w:eastAsiaTheme="minorEastAsia" w:hAnsi="Times New Roman" w:cs="Times New Roman"/>
              <w:noProof/>
              <w:sz w:val="22"/>
              <w:szCs w:val="20"/>
              <w:lang w:bidi="ne-NP"/>
            </w:rPr>
          </w:pPr>
          <w:r w:rsidRPr="00D57A79">
            <w:rPr>
              <w:rFonts w:ascii="Times New Roman" w:hAnsi="Times New Roman" w:cs="Times New Roman"/>
            </w:rPr>
            <w:fldChar w:fldCharType="begin"/>
          </w:r>
          <w:r w:rsidRPr="00D57A79">
            <w:rPr>
              <w:rFonts w:ascii="Times New Roman" w:hAnsi="Times New Roman" w:cs="Times New Roman"/>
            </w:rPr>
            <w:instrText xml:space="preserve"> TOC \o "1-3" \h \z \u </w:instrText>
          </w:r>
          <w:r w:rsidRPr="00D57A79">
            <w:rPr>
              <w:rFonts w:ascii="Times New Roman" w:hAnsi="Times New Roman" w:cs="Times New Roman"/>
            </w:rPr>
            <w:fldChar w:fldCharType="separate"/>
          </w:r>
          <w:hyperlink w:anchor="_Toc206534250" w:history="1">
            <w:r w:rsidRPr="00D57A79">
              <w:rPr>
                <w:rStyle w:val="Hyperlink"/>
                <w:rFonts w:ascii="Times New Roman" w:hAnsi="Times New Roman" w:cs="Times New Roman"/>
                <w:noProof/>
                <w:lang w:eastAsia="ko-KR"/>
              </w:rPr>
              <w:t>1.</w:t>
            </w:r>
            <w:r w:rsidRPr="00D57A79">
              <w:rPr>
                <w:rFonts w:ascii="Times New Roman" w:eastAsiaTheme="minorEastAsia" w:hAnsi="Times New Roman" w:cs="Times New Roman"/>
                <w:noProof/>
                <w:sz w:val="22"/>
                <w:szCs w:val="20"/>
                <w:lang w:bidi="ne-NP"/>
              </w:rPr>
              <w:tab/>
            </w:r>
            <w:r w:rsidRPr="00D57A79">
              <w:rPr>
                <w:rStyle w:val="Hyperlink"/>
                <w:rFonts w:ascii="Times New Roman" w:hAnsi="Times New Roman" w:cs="Times New Roman"/>
                <w:noProof/>
                <w:lang w:eastAsia="ko-KR"/>
              </w:rPr>
              <w:t>Introduction</w:t>
            </w:r>
            <w:r w:rsidRPr="00D57A79">
              <w:rPr>
                <w:rFonts w:ascii="Times New Roman" w:hAnsi="Times New Roman" w:cs="Times New Roman"/>
                <w:noProof/>
                <w:webHidden/>
              </w:rPr>
              <w:tab/>
            </w:r>
            <w:r w:rsidRPr="00D57A79">
              <w:rPr>
                <w:rFonts w:ascii="Times New Roman" w:hAnsi="Times New Roman" w:cs="Times New Roman"/>
                <w:noProof/>
                <w:webHidden/>
              </w:rPr>
              <w:fldChar w:fldCharType="begin"/>
            </w:r>
            <w:r w:rsidRPr="00D57A79">
              <w:rPr>
                <w:rFonts w:ascii="Times New Roman" w:hAnsi="Times New Roman" w:cs="Times New Roman"/>
                <w:noProof/>
                <w:webHidden/>
              </w:rPr>
              <w:instrText xml:space="preserve"> PAGEREF _Toc206534250 \h </w:instrText>
            </w:r>
            <w:r w:rsidRPr="00D57A79">
              <w:rPr>
                <w:rFonts w:ascii="Times New Roman" w:hAnsi="Times New Roman" w:cs="Times New Roman"/>
                <w:noProof/>
                <w:webHidden/>
              </w:rPr>
            </w:r>
            <w:r w:rsidRPr="00D57A79">
              <w:rPr>
                <w:rFonts w:ascii="Times New Roman" w:hAnsi="Times New Roman" w:cs="Times New Roman"/>
                <w:noProof/>
                <w:webHidden/>
              </w:rPr>
              <w:fldChar w:fldCharType="separate"/>
            </w:r>
            <w:r w:rsidRPr="00D57A79">
              <w:rPr>
                <w:rFonts w:ascii="Times New Roman" w:hAnsi="Times New Roman" w:cs="Times New Roman"/>
                <w:noProof/>
                <w:webHidden/>
              </w:rPr>
              <w:t>2</w:t>
            </w:r>
            <w:r w:rsidRPr="00D57A79">
              <w:rPr>
                <w:rFonts w:ascii="Times New Roman" w:hAnsi="Times New Roman" w:cs="Times New Roman"/>
                <w:noProof/>
                <w:webHidden/>
              </w:rPr>
              <w:fldChar w:fldCharType="end"/>
            </w:r>
          </w:hyperlink>
        </w:p>
        <w:p w14:paraId="15FD6FAE" w14:textId="2ED1C92F"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51" w:history="1">
            <w:r w:rsidR="00D57A79" w:rsidRPr="00D57A79">
              <w:rPr>
                <w:rStyle w:val="Hyperlink"/>
                <w:rFonts w:ascii="Times New Roman" w:hAnsi="Times New Roman" w:cs="Times New Roman"/>
                <w:noProof/>
                <w:lang w:eastAsia="ko-KR"/>
              </w:rPr>
              <w:t>2.</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Scope</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_Toc206534251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w:t>
            </w:r>
            <w:r w:rsidR="00D57A79" w:rsidRPr="00D57A79">
              <w:rPr>
                <w:rFonts w:ascii="Times New Roman" w:hAnsi="Times New Roman" w:cs="Times New Roman"/>
                <w:noProof/>
                <w:webHidden/>
              </w:rPr>
              <w:fldChar w:fldCharType="end"/>
            </w:r>
          </w:hyperlink>
        </w:p>
        <w:p w14:paraId="36B21305" w14:textId="7E2FE0C4"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52" w:history="1">
            <w:r w:rsidR="00D57A79" w:rsidRPr="00D57A79">
              <w:rPr>
                <w:rStyle w:val="Hyperlink"/>
                <w:rFonts w:ascii="Times New Roman" w:hAnsi="Times New Roman" w:cs="Times New Roman"/>
                <w:noProof/>
                <w:lang w:eastAsia="ko-KR"/>
              </w:rPr>
              <w:t>3.</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Methodolog</w:t>
            </w:r>
            <w:r w:rsidR="00D57A79" w:rsidRPr="00D57A79">
              <w:rPr>
                <w:rStyle w:val="Hyperlink"/>
                <w:rFonts w:ascii="Times New Roman" w:eastAsia="Batang" w:hAnsi="Times New Roman" w:cs="Times New Roman"/>
                <w:noProof/>
                <w:lang w:eastAsia="ko-KR"/>
              </w:rPr>
              <w:t>y</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_Toc206534252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4</w:t>
            </w:r>
            <w:r w:rsidR="00D57A79" w:rsidRPr="00D57A79">
              <w:rPr>
                <w:rFonts w:ascii="Times New Roman" w:hAnsi="Times New Roman" w:cs="Times New Roman"/>
                <w:noProof/>
                <w:webHidden/>
              </w:rPr>
              <w:fldChar w:fldCharType="end"/>
            </w:r>
          </w:hyperlink>
        </w:p>
        <w:p w14:paraId="6890721E" w14:textId="4E94D5E8"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53" w:history="1">
            <w:r w:rsidR="00D57A79" w:rsidRPr="00D57A79">
              <w:rPr>
                <w:rStyle w:val="Hyperlink"/>
                <w:rFonts w:ascii="Times New Roman" w:hAnsi="Times New Roman" w:cs="Times New Roman"/>
                <w:noProof/>
                <w:lang w:eastAsia="ko-KR"/>
              </w:rPr>
              <w:t>4.</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Vocabulary of Terms</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_Toc206534253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4</w:t>
            </w:r>
            <w:r w:rsidR="00D57A79" w:rsidRPr="00D57A79">
              <w:rPr>
                <w:rFonts w:ascii="Times New Roman" w:hAnsi="Times New Roman" w:cs="Times New Roman"/>
                <w:noProof/>
                <w:webHidden/>
              </w:rPr>
              <w:fldChar w:fldCharType="end"/>
            </w:r>
          </w:hyperlink>
        </w:p>
        <w:p w14:paraId="0876D7CC" w14:textId="0F8310AF"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54" w:history="1">
            <w:r w:rsidR="00D57A79" w:rsidRPr="00D57A79">
              <w:rPr>
                <w:rStyle w:val="Hyperlink"/>
                <w:rFonts w:ascii="Times New Roman" w:hAnsi="Times New Roman" w:cs="Times New Roman"/>
                <w:noProof/>
                <w:lang w:eastAsia="ko-KR"/>
              </w:rPr>
              <w:t>5.</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Questionnaire</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_Toc206534254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6</w:t>
            </w:r>
            <w:r w:rsidR="00D57A79" w:rsidRPr="00D57A79">
              <w:rPr>
                <w:rFonts w:ascii="Times New Roman" w:hAnsi="Times New Roman" w:cs="Times New Roman"/>
                <w:noProof/>
                <w:webHidden/>
              </w:rPr>
              <w:fldChar w:fldCharType="end"/>
            </w:r>
          </w:hyperlink>
        </w:p>
        <w:p w14:paraId="524159FE" w14:textId="18029320"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55" w:history="1">
            <w:r w:rsidR="00D57A79" w:rsidRPr="00D57A79">
              <w:rPr>
                <w:rStyle w:val="Hyperlink"/>
                <w:rFonts w:ascii="Times New Roman" w:hAnsi="Times New Roman" w:cs="Times New Roman"/>
                <w:noProof/>
                <w:lang w:eastAsia="ko-KR"/>
              </w:rPr>
              <w:t>5.1</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Afg</w:t>
            </w:r>
            <w:r w:rsidR="00D139C7">
              <w:rPr>
                <w:rStyle w:val="Hyperlink"/>
                <w:rFonts w:ascii="Times New Roman" w:hAnsi="Times New Roman" w:cs="Times New Roman"/>
                <w:noProof/>
              </w:rPr>
              <w:t>h</w:t>
            </w:r>
            <w:r w:rsidR="00D57A79" w:rsidRPr="00D57A79">
              <w:rPr>
                <w:rStyle w:val="Hyperlink"/>
                <w:rFonts w:ascii="Times New Roman" w:hAnsi="Times New Roman" w:cs="Times New Roman"/>
                <w:noProof/>
              </w:rPr>
              <w:t>anistan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_Toc206534255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7</w:t>
            </w:r>
            <w:r w:rsidR="00D57A79" w:rsidRPr="00D57A79">
              <w:rPr>
                <w:rFonts w:ascii="Times New Roman" w:hAnsi="Times New Roman" w:cs="Times New Roman"/>
                <w:noProof/>
                <w:webHidden/>
              </w:rPr>
              <w:fldChar w:fldCharType="end"/>
            </w:r>
          </w:hyperlink>
        </w:p>
        <w:p w14:paraId="3026378C" w14:textId="52A847DC"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56" w:history="1">
            <w:r w:rsidR="00D57A79" w:rsidRPr="00D57A79">
              <w:rPr>
                <w:rStyle w:val="Hyperlink"/>
                <w:rFonts w:ascii="Times New Roman" w:hAnsi="Times New Roman" w:cs="Times New Roman"/>
                <w:noProof/>
              </w:rPr>
              <w:t>5.2</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Bangladesh</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_Toc206534256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10</w:t>
            </w:r>
            <w:r w:rsidR="00D57A79" w:rsidRPr="00D57A79">
              <w:rPr>
                <w:rFonts w:ascii="Times New Roman" w:hAnsi="Times New Roman" w:cs="Times New Roman"/>
                <w:noProof/>
                <w:webHidden/>
              </w:rPr>
              <w:fldChar w:fldCharType="end"/>
            </w:r>
          </w:hyperlink>
        </w:p>
        <w:p w14:paraId="452DBA45" w14:textId="61FE266B"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57" w:history="1">
            <w:r w:rsidR="00D57A79" w:rsidRPr="00D57A79">
              <w:rPr>
                <w:rStyle w:val="Hyperlink"/>
                <w:rFonts w:ascii="Times New Roman" w:hAnsi="Times New Roman" w:cs="Times New Roman"/>
                <w:noProof/>
              </w:rPr>
              <w:t>5.3</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Bhutan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_Toc206534257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15</w:t>
            </w:r>
            <w:r w:rsidR="00D57A79" w:rsidRPr="00D57A79">
              <w:rPr>
                <w:rFonts w:ascii="Times New Roman" w:hAnsi="Times New Roman" w:cs="Times New Roman"/>
                <w:noProof/>
                <w:webHidden/>
              </w:rPr>
              <w:fldChar w:fldCharType="end"/>
            </w:r>
          </w:hyperlink>
        </w:p>
        <w:p w14:paraId="064FBCB1" w14:textId="2BF41A78"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58" w:history="1">
            <w:r w:rsidR="00D57A79" w:rsidRPr="00D57A79">
              <w:rPr>
                <w:rStyle w:val="Hyperlink"/>
                <w:rFonts w:ascii="Times New Roman" w:hAnsi="Times New Roman" w:cs="Times New Roman"/>
                <w:noProof/>
                <w:lang w:eastAsia="ko-KR"/>
              </w:rPr>
              <w:t>5.4</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India</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_Toc206534258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19</w:t>
            </w:r>
            <w:r w:rsidR="00D57A79" w:rsidRPr="00D57A79">
              <w:rPr>
                <w:rFonts w:ascii="Times New Roman" w:hAnsi="Times New Roman" w:cs="Times New Roman"/>
                <w:noProof/>
                <w:webHidden/>
              </w:rPr>
              <w:fldChar w:fldCharType="end"/>
            </w:r>
          </w:hyperlink>
        </w:p>
        <w:p w14:paraId="3C067AB0" w14:textId="285C03EA"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59" w:history="1">
            <w:r w:rsidR="00D57A79" w:rsidRPr="00D57A79">
              <w:rPr>
                <w:rStyle w:val="Hyperlink"/>
                <w:rFonts w:ascii="Times New Roman" w:hAnsi="Times New Roman" w:cs="Times New Roman"/>
                <w:noProof/>
              </w:rPr>
              <w:t>5.5</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Nepal</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_Toc206534259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24</w:t>
            </w:r>
            <w:r w:rsidR="00D57A79" w:rsidRPr="00D57A79">
              <w:rPr>
                <w:rFonts w:ascii="Times New Roman" w:hAnsi="Times New Roman" w:cs="Times New Roman"/>
                <w:noProof/>
                <w:webHidden/>
              </w:rPr>
              <w:fldChar w:fldCharType="end"/>
            </w:r>
          </w:hyperlink>
        </w:p>
        <w:p w14:paraId="5F9D881A" w14:textId="6E6E710F"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0" w:history="1">
            <w:r w:rsidR="00D57A79" w:rsidRPr="00D57A79">
              <w:rPr>
                <w:rStyle w:val="Hyperlink"/>
                <w:rFonts w:ascii="Times New Roman" w:hAnsi="Times New Roman" w:cs="Times New Roman"/>
                <w:noProof/>
                <w:lang w:eastAsia="ko-KR"/>
              </w:rPr>
              <w:t>5.6</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Pakistan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_Toc206534260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26</w:t>
            </w:r>
            <w:r w:rsidR="00D57A79" w:rsidRPr="00D57A79">
              <w:rPr>
                <w:rFonts w:ascii="Times New Roman" w:hAnsi="Times New Roman" w:cs="Times New Roman"/>
                <w:noProof/>
                <w:webHidden/>
              </w:rPr>
              <w:fldChar w:fldCharType="end"/>
            </w:r>
          </w:hyperlink>
        </w:p>
        <w:p w14:paraId="397B494D" w14:textId="40E56C23"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1" w:history="1">
            <w:r w:rsidR="00D57A79" w:rsidRPr="00D57A79">
              <w:rPr>
                <w:rStyle w:val="Hyperlink"/>
                <w:rFonts w:ascii="Times New Roman" w:hAnsi="Times New Roman" w:cs="Times New Roman"/>
                <w:noProof/>
                <w:lang w:eastAsia="ko-KR"/>
              </w:rPr>
              <w:t>5.7</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Sri Lanka</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_Toc206534261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32</w:t>
            </w:r>
            <w:r w:rsidR="00D57A79" w:rsidRPr="00D57A79">
              <w:rPr>
                <w:rFonts w:ascii="Times New Roman" w:hAnsi="Times New Roman" w:cs="Times New Roman"/>
                <w:noProof/>
                <w:webHidden/>
              </w:rPr>
              <w:fldChar w:fldCharType="end"/>
            </w:r>
          </w:hyperlink>
        </w:p>
        <w:p w14:paraId="49B7F27A" w14:textId="0AD4A9BC"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62" w:history="1">
            <w:r w:rsidR="00D57A79" w:rsidRPr="00D57A79">
              <w:rPr>
                <w:rStyle w:val="Hyperlink"/>
                <w:rFonts w:ascii="Times New Roman" w:hAnsi="Times New Roman" w:cs="Times New Roman"/>
                <w:noProof/>
                <w:lang w:eastAsia="ko-KR"/>
              </w:rPr>
              <w:t>6.</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APT member’s plan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_Toc206534262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35</w:t>
            </w:r>
            <w:r w:rsidR="00D57A79" w:rsidRPr="00D57A79">
              <w:rPr>
                <w:rFonts w:ascii="Times New Roman" w:hAnsi="Times New Roman" w:cs="Times New Roman"/>
                <w:noProof/>
                <w:webHidden/>
              </w:rPr>
              <w:fldChar w:fldCharType="end"/>
            </w:r>
          </w:hyperlink>
        </w:p>
        <w:p w14:paraId="30DE148D" w14:textId="35D2EA99"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3" w:history="1">
            <w:r w:rsidR="00D57A79" w:rsidRPr="00D57A79">
              <w:rPr>
                <w:rStyle w:val="Hyperlink"/>
                <w:rFonts w:ascii="Times New Roman" w:hAnsi="Times New Roman" w:cs="Times New Roman"/>
                <w:noProof/>
              </w:rPr>
              <w:t>6.1</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Afg</w:t>
            </w:r>
            <w:r w:rsidR="00D139C7">
              <w:rPr>
                <w:rStyle w:val="Hyperlink"/>
                <w:rFonts w:ascii="Times New Roman" w:hAnsi="Times New Roman" w:cs="Times New Roman"/>
                <w:noProof/>
              </w:rPr>
              <w:t>h</w:t>
            </w:r>
            <w:r w:rsidR="00D57A79" w:rsidRPr="00D57A79">
              <w:rPr>
                <w:rStyle w:val="Hyperlink"/>
                <w:rFonts w:ascii="Times New Roman" w:hAnsi="Times New Roman" w:cs="Times New Roman"/>
                <w:noProof/>
              </w:rPr>
              <w:t>anistan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_Toc206534263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35</w:t>
            </w:r>
            <w:r w:rsidR="00D57A79" w:rsidRPr="00D57A79">
              <w:rPr>
                <w:rFonts w:ascii="Times New Roman" w:hAnsi="Times New Roman" w:cs="Times New Roman"/>
                <w:noProof/>
                <w:webHidden/>
              </w:rPr>
              <w:fldChar w:fldCharType="end"/>
            </w:r>
          </w:hyperlink>
        </w:p>
        <w:p w14:paraId="52C74415" w14:textId="0421FB58"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4" w:history="1">
            <w:r w:rsidR="00D57A79" w:rsidRPr="00D57A79">
              <w:rPr>
                <w:rStyle w:val="Hyperlink"/>
                <w:rFonts w:ascii="Times New Roman" w:hAnsi="Times New Roman" w:cs="Times New Roman"/>
                <w:noProof/>
              </w:rPr>
              <w:t>6.2</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Bangladesh</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_Toc206534264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36</w:t>
            </w:r>
            <w:r w:rsidR="00D57A79" w:rsidRPr="00D57A79">
              <w:rPr>
                <w:rFonts w:ascii="Times New Roman" w:hAnsi="Times New Roman" w:cs="Times New Roman"/>
                <w:noProof/>
                <w:webHidden/>
              </w:rPr>
              <w:fldChar w:fldCharType="end"/>
            </w:r>
          </w:hyperlink>
        </w:p>
        <w:p w14:paraId="418BB1D2" w14:textId="62A7EE71"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5" w:history="1">
            <w:r w:rsidR="00D57A79" w:rsidRPr="00D57A79">
              <w:rPr>
                <w:rStyle w:val="Hyperlink"/>
                <w:rFonts w:ascii="Times New Roman" w:hAnsi="Times New Roman" w:cs="Times New Roman"/>
                <w:noProof/>
              </w:rPr>
              <w:t>6.3</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Bhutan</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_Toc206534265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36</w:t>
            </w:r>
            <w:r w:rsidR="00D57A79" w:rsidRPr="00D57A79">
              <w:rPr>
                <w:rFonts w:ascii="Times New Roman" w:hAnsi="Times New Roman" w:cs="Times New Roman"/>
                <w:noProof/>
                <w:webHidden/>
              </w:rPr>
              <w:fldChar w:fldCharType="end"/>
            </w:r>
          </w:hyperlink>
        </w:p>
        <w:p w14:paraId="2731971D" w14:textId="656589CC"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6" w:history="1">
            <w:r w:rsidR="00D57A79" w:rsidRPr="00D57A79">
              <w:rPr>
                <w:rStyle w:val="Hyperlink"/>
                <w:rFonts w:ascii="Times New Roman" w:hAnsi="Times New Roman" w:cs="Times New Roman"/>
                <w:noProof/>
              </w:rPr>
              <w:t>6.4</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India</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_Toc206534266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36</w:t>
            </w:r>
            <w:r w:rsidR="00D57A79" w:rsidRPr="00D57A79">
              <w:rPr>
                <w:rFonts w:ascii="Times New Roman" w:hAnsi="Times New Roman" w:cs="Times New Roman"/>
                <w:noProof/>
                <w:webHidden/>
              </w:rPr>
              <w:fldChar w:fldCharType="end"/>
            </w:r>
          </w:hyperlink>
        </w:p>
        <w:p w14:paraId="347EF480" w14:textId="386B6CC8"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7" w:history="1">
            <w:r w:rsidR="00D57A79" w:rsidRPr="00D57A79">
              <w:rPr>
                <w:rStyle w:val="Hyperlink"/>
                <w:rFonts w:ascii="Times New Roman" w:hAnsi="Times New Roman" w:cs="Times New Roman"/>
                <w:noProof/>
              </w:rPr>
              <w:t>6.5</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Nepal</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_Toc206534267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37</w:t>
            </w:r>
            <w:r w:rsidR="00D57A79" w:rsidRPr="00D57A79">
              <w:rPr>
                <w:rFonts w:ascii="Times New Roman" w:hAnsi="Times New Roman" w:cs="Times New Roman"/>
                <w:noProof/>
                <w:webHidden/>
              </w:rPr>
              <w:fldChar w:fldCharType="end"/>
            </w:r>
          </w:hyperlink>
        </w:p>
        <w:p w14:paraId="0576987D" w14:textId="04808938" w:rsidR="00D57A79" w:rsidRPr="00D57A79" w:rsidRDefault="004E14AF" w:rsidP="00D57A79">
          <w:pPr>
            <w:pStyle w:val="TOC2"/>
            <w:tabs>
              <w:tab w:val="left" w:pos="1100"/>
              <w:tab w:val="right" w:pos="9016"/>
            </w:tabs>
            <w:ind w:left="480"/>
            <w:rPr>
              <w:rFonts w:ascii="Times New Roman" w:eastAsiaTheme="minorEastAsia" w:hAnsi="Times New Roman" w:cs="Times New Roman"/>
              <w:noProof/>
              <w:sz w:val="22"/>
              <w:szCs w:val="20"/>
              <w:lang w:bidi="ne-NP"/>
            </w:rPr>
          </w:pPr>
          <w:hyperlink w:anchor="_Toc206534268" w:history="1">
            <w:r w:rsidR="00D57A79" w:rsidRPr="00D57A79">
              <w:rPr>
                <w:rStyle w:val="Hyperlink"/>
                <w:rFonts w:ascii="Times New Roman" w:hAnsi="Times New Roman" w:cs="Times New Roman"/>
                <w:noProof/>
              </w:rPr>
              <w:t>6.6</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rPr>
              <w:t>Sri Lanka</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_Toc206534268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37</w:t>
            </w:r>
            <w:r w:rsidR="00D57A79" w:rsidRPr="00D57A79">
              <w:rPr>
                <w:rFonts w:ascii="Times New Roman" w:hAnsi="Times New Roman" w:cs="Times New Roman"/>
                <w:noProof/>
                <w:webHidden/>
              </w:rPr>
              <w:fldChar w:fldCharType="end"/>
            </w:r>
          </w:hyperlink>
        </w:p>
        <w:p w14:paraId="31C4998D" w14:textId="357EB66C"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69" w:history="1">
            <w:r w:rsidR="00D57A79" w:rsidRPr="00D57A79">
              <w:rPr>
                <w:rStyle w:val="Hyperlink"/>
                <w:rFonts w:ascii="Times New Roman" w:hAnsi="Times New Roman" w:cs="Times New Roman"/>
                <w:noProof/>
                <w:lang w:eastAsia="ko-KR"/>
              </w:rPr>
              <w:t>7.</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Summary</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_Toc206534269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37</w:t>
            </w:r>
            <w:r w:rsidR="00D57A79" w:rsidRPr="00D57A79">
              <w:rPr>
                <w:rFonts w:ascii="Times New Roman" w:hAnsi="Times New Roman" w:cs="Times New Roman"/>
                <w:noProof/>
                <w:webHidden/>
              </w:rPr>
              <w:fldChar w:fldCharType="end"/>
            </w:r>
          </w:hyperlink>
        </w:p>
        <w:p w14:paraId="5E437B28" w14:textId="1A84F8CF" w:rsidR="00D57A79" w:rsidRPr="00D57A79" w:rsidRDefault="004E14AF" w:rsidP="00D57A79">
          <w:pPr>
            <w:pStyle w:val="TOC1"/>
            <w:tabs>
              <w:tab w:val="left" w:pos="425"/>
              <w:tab w:val="right" w:pos="9016"/>
            </w:tabs>
            <w:rPr>
              <w:rFonts w:ascii="Times New Roman" w:eastAsiaTheme="minorEastAsia" w:hAnsi="Times New Roman" w:cs="Times New Roman"/>
              <w:noProof/>
              <w:sz w:val="22"/>
              <w:szCs w:val="20"/>
              <w:lang w:bidi="ne-NP"/>
            </w:rPr>
          </w:pPr>
          <w:hyperlink w:anchor="_Toc206534270" w:history="1">
            <w:r w:rsidR="00D57A79" w:rsidRPr="00D57A79">
              <w:rPr>
                <w:rStyle w:val="Hyperlink"/>
                <w:rFonts w:ascii="Times New Roman" w:hAnsi="Times New Roman" w:cs="Times New Roman"/>
                <w:noProof/>
                <w:lang w:eastAsia="ko-KR"/>
              </w:rPr>
              <w:t>8.</w:t>
            </w:r>
            <w:r w:rsidR="00D57A79" w:rsidRPr="00D57A79">
              <w:rPr>
                <w:rFonts w:ascii="Times New Roman" w:eastAsiaTheme="minorEastAsia" w:hAnsi="Times New Roman" w:cs="Times New Roman"/>
                <w:noProof/>
                <w:sz w:val="22"/>
                <w:szCs w:val="20"/>
                <w:lang w:bidi="ne-NP"/>
              </w:rPr>
              <w:tab/>
            </w:r>
            <w:r w:rsidR="00D57A79" w:rsidRPr="00D57A79">
              <w:rPr>
                <w:rStyle w:val="Hyperlink"/>
                <w:rFonts w:ascii="Times New Roman" w:hAnsi="Times New Roman" w:cs="Times New Roman"/>
                <w:noProof/>
                <w:lang w:eastAsia="ko-KR"/>
              </w:rPr>
              <w:t>Reference</w:t>
            </w:r>
            <w:r w:rsidR="00D57A79" w:rsidRPr="00D57A79">
              <w:rPr>
                <w:rFonts w:ascii="Times New Roman" w:hAnsi="Times New Roman" w:cs="Times New Roman"/>
                <w:noProof/>
                <w:webHidden/>
              </w:rPr>
              <w:tab/>
            </w:r>
            <w:r w:rsidR="00D57A79" w:rsidRPr="00D57A79">
              <w:rPr>
                <w:rFonts w:ascii="Times New Roman" w:hAnsi="Times New Roman" w:cs="Times New Roman"/>
                <w:noProof/>
                <w:webHidden/>
              </w:rPr>
              <w:fldChar w:fldCharType="begin"/>
            </w:r>
            <w:r w:rsidR="00D57A79" w:rsidRPr="00D57A79">
              <w:rPr>
                <w:rFonts w:ascii="Times New Roman" w:hAnsi="Times New Roman" w:cs="Times New Roman"/>
                <w:noProof/>
                <w:webHidden/>
              </w:rPr>
              <w:instrText xml:space="preserve"> PAGEREF _Toc206534270 \h </w:instrText>
            </w:r>
            <w:r w:rsidR="00D57A79" w:rsidRPr="00D57A79">
              <w:rPr>
                <w:rFonts w:ascii="Times New Roman" w:hAnsi="Times New Roman" w:cs="Times New Roman"/>
                <w:noProof/>
                <w:webHidden/>
              </w:rPr>
            </w:r>
            <w:r w:rsidR="00D57A79" w:rsidRPr="00D57A79">
              <w:rPr>
                <w:rFonts w:ascii="Times New Roman" w:hAnsi="Times New Roman" w:cs="Times New Roman"/>
                <w:noProof/>
                <w:webHidden/>
              </w:rPr>
              <w:fldChar w:fldCharType="separate"/>
            </w:r>
            <w:r w:rsidR="00D57A79" w:rsidRPr="00D57A79">
              <w:rPr>
                <w:rFonts w:ascii="Times New Roman" w:hAnsi="Times New Roman" w:cs="Times New Roman"/>
                <w:noProof/>
                <w:webHidden/>
              </w:rPr>
              <w:t>40</w:t>
            </w:r>
            <w:r w:rsidR="00D57A79" w:rsidRPr="00D57A79">
              <w:rPr>
                <w:rFonts w:ascii="Times New Roman" w:hAnsi="Times New Roman" w:cs="Times New Roman"/>
                <w:noProof/>
                <w:webHidden/>
              </w:rPr>
              <w:fldChar w:fldCharType="end"/>
            </w:r>
          </w:hyperlink>
        </w:p>
        <w:p w14:paraId="5DD88B91" w14:textId="77777777" w:rsidR="00D57A79" w:rsidRPr="00D57A79" w:rsidRDefault="00D57A79" w:rsidP="00D57A79">
          <w:pPr>
            <w:rPr>
              <w:b/>
              <w:bCs/>
              <w:noProof/>
            </w:rPr>
          </w:pPr>
          <w:r w:rsidRPr="00D57A79">
            <w:rPr>
              <w:b/>
              <w:bCs/>
              <w:noProof/>
            </w:rPr>
            <w:fldChar w:fldCharType="end"/>
          </w:r>
        </w:p>
      </w:sdtContent>
    </w:sdt>
    <w:p w14:paraId="576F11F1" w14:textId="77777777" w:rsidR="00D57A79" w:rsidRDefault="00D57A79" w:rsidP="00D57A79">
      <w:pPr>
        <w:rPr>
          <w:rFonts w:eastAsiaTheme="minorEastAsia"/>
          <w:b/>
          <w:bCs/>
          <w:color w:val="000000" w:themeColor="text1"/>
          <w:sz w:val="28"/>
          <w:u w:val="single"/>
          <w:lang w:eastAsia="ko-KR"/>
        </w:rPr>
      </w:pPr>
      <w:r>
        <w:rPr>
          <w:rFonts w:eastAsiaTheme="minorEastAsia"/>
          <w:color w:val="000000" w:themeColor="text1"/>
          <w:lang w:eastAsia="ko-KR"/>
        </w:rPr>
        <w:br w:type="page"/>
      </w:r>
    </w:p>
    <w:p w14:paraId="5B102357" w14:textId="77777777" w:rsidR="00D57A79" w:rsidRDefault="00D57A79" w:rsidP="00D57A79">
      <w:pPr>
        <w:pStyle w:val="H1"/>
        <w:numPr>
          <w:ilvl w:val="0"/>
          <w:numId w:val="0"/>
        </w:numPr>
        <w:spacing w:line="360" w:lineRule="auto"/>
        <w:ind w:left="200" w:right="240" w:hanging="200"/>
        <w:rPr>
          <w:rFonts w:eastAsiaTheme="minorEastAsia"/>
          <w:color w:val="000000" w:themeColor="text1"/>
          <w:lang w:eastAsia="ko-KR"/>
        </w:rPr>
      </w:pPr>
    </w:p>
    <w:p w14:paraId="1528A3D0" w14:textId="77777777" w:rsidR="00D57A79" w:rsidRPr="00B74C75" w:rsidRDefault="00D57A79" w:rsidP="00D57A79">
      <w:pPr>
        <w:pStyle w:val="H1"/>
        <w:spacing w:line="360" w:lineRule="auto"/>
        <w:ind w:right="240"/>
        <w:rPr>
          <w:rFonts w:eastAsiaTheme="minorEastAsia"/>
          <w:color w:val="000000" w:themeColor="text1"/>
          <w:lang w:eastAsia="ko-KR"/>
        </w:rPr>
      </w:pPr>
      <w:r w:rsidRPr="00B74C75">
        <w:rPr>
          <w:rFonts w:eastAsiaTheme="minorEastAsia"/>
          <w:color w:val="000000" w:themeColor="text1"/>
          <w:lang w:eastAsia="ko-KR"/>
        </w:rPr>
        <w:t>Introduction</w:t>
      </w:r>
      <w:bookmarkEnd w:id="2"/>
    </w:p>
    <w:p w14:paraId="532128EB" w14:textId="77777777" w:rsidR="00D57A79" w:rsidRPr="004076D0" w:rsidRDefault="00D57A79" w:rsidP="00D57A79">
      <w:pPr>
        <w:jc w:val="both"/>
      </w:pPr>
      <w:r w:rsidRPr="004076D0">
        <w:t>Technological innovations in the telecommunication/ICT sector has introduced many innovative services for making daily lives of consumers convenient. However, such technical innovations are changing rapidly in such a way that such technical improvements need to be incorporated in regulations urging the need for revision/review of traditional consumer rights regulations based on basic telecommunication/ICT services. These changes provide consumers with more commercial opportunities, and also bring a number of new and emerging risks on protection of consumer information.</w:t>
      </w:r>
    </w:p>
    <w:p w14:paraId="3A2BAEB7" w14:textId="77777777" w:rsidR="00D57A79" w:rsidRPr="004076D0" w:rsidRDefault="00D57A79" w:rsidP="00D57A79">
      <w:pPr>
        <w:jc w:val="both"/>
      </w:pPr>
    </w:p>
    <w:p w14:paraId="38DA792C" w14:textId="77777777" w:rsidR="00D57A79" w:rsidRPr="004076D0" w:rsidRDefault="00D57A79" w:rsidP="00D57A79">
      <w:pPr>
        <w:jc w:val="both"/>
      </w:pPr>
      <w:r w:rsidRPr="004076D0">
        <w:t xml:space="preserve">With the introduction of more digital services, online scams and digital financial frauds remain as major obstacle to digitization because they make people distrustful of digital technologies.  Regulators and industry are facing such challenges in increasing trend ultimately providing negative impact on economic growth and social innovation. Additionally, it can have a devastating impact on consumers. Victims of these scams can lose money, their identities, and even their sense of security. This can make it difficult for consumers to participate in the digital economy and enjoy the many benefits that it offers. </w:t>
      </w:r>
    </w:p>
    <w:p w14:paraId="30676CE5" w14:textId="77777777" w:rsidR="00D57A79" w:rsidRPr="004076D0" w:rsidRDefault="00D57A79" w:rsidP="00D57A79">
      <w:pPr>
        <w:jc w:val="both"/>
      </w:pPr>
    </w:p>
    <w:p w14:paraId="0AC953DA" w14:textId="77777777" w:rsidR="00D57A79" w:rsidRPr="004076D0" w:rsidRDefault="00D57A79" w:rsidP="00D57A79">
      <w:pPr>
        <w:jc w:val="both"/>
      </w:pPr>
      <w:r w:rsidRPr="004076D0">
        <w:t>Therefore, an adequate regulatory framework is required for consumer rights protection including online scams and digital financial frauds so that the internet can remain as a safer and convenient place for everyone supporting digital transformation.</w:t>
      </w:r>
    </w:p>
    <w:p w14:paraId="68A290AF" w14:textId="77777777" w:rsidR="00D57A79" w:rsidRPr="00AE3B2F" w:rsidRDefault="00D57A79" w:rsidP="00D57A79">
      <w:pPr>
        <w:spacing w:line="360" w:lineRule="auto"/>
        <w:jc w:val="both"/>
        <w:rPr>
          <w:color w:val="000000" w:themeColor="text1"/>
          <w:highlight w:val="yellow"/>
          <w:lang w:eastAsia="zh-CN"/>
        </w:rPr>
      </w:pPr>
    </w:p>
    <w:p w14:paraId="3F957625" w14:textId="77777777" w:rsidR="00D57A79" w:rsidRPr="00B74C75" w:rsidRDefault="00D57A79" w:rsidP="00D57A79">
      <w:pPr>
        <w:pStyle w:val="H1"/>
        <w:spacing w:line="360" w:lineRule="auto"/>
        <w:ind w:right="240"/>
        <w:rPr>
          <w:rFonts w:eastAsiaTheme="minorEastAsia"/>
          <w:color w:val="000000" w:themeColor="text1"/>
          <w:lang w:eastAsia="ko-KR"/>
        </w:rPr>
      </w:pPr>
      <w:bookmarkStart w:id="4" w:name="_Toc206534251"/>
      <w:r w:rsidRPr="00B74C75">
        <w:rPr>
          <w:rFonts w:eastAsiaTheme="minorEastAsia"/>
          <w:color w:val="000000" w:themeColor="text1"/>
          <w:lang w:eastAsia="ko-KR"/>
        </w:rPr>
        <w:t>Scope</w:t>
      </w:r>
      <w:bookmarkEnd w:id="4"/>
    </w:p>
    <w:p w14:paraId="63E24AD9" w14:textId="77777777" w:rsidR="00D57A79" w:rsidRPr="004076D0" w:rsidRDefault="00D57A79" w:rsidP="00D57A79">
      <w:pPr>
        <w:jc w:val="both"/>
      </w:pPr>
      <w:r w:rsidRPr="004076D0">
        <w:t>Consumer information protection in a digitized environment has changed and will continue to do so, due to the emergence of new services and their widespread uptake. Consumers are not in par with this digital transformation and hence an adequate regulatory framework is required to protect the information of consumers. Also, the regulatory measures for addressing online scams and digital frauds need to be addressed too. Clear understanding is required whether the consumer rights had been addressed in the existing law, as well as the gaps in the present legal framework which may cause disadvantage to consumers.</w:t>
      </w:r>
    </w:p>
    <w:p w14:paraId="7B5E45C3" w14:textId="77777777" w:rsidR="00D57A79" w:rsidRPr="004076D0" w:rsidRDefault="00D57A79" w:rsidP="00D57A79">
      <w:pPr>
        <w:jc w:val="both"/>
      </w:pPr>
    </w:p>
    <w:p w14:paraId="6AA74F5C" w14:textId="77777777" w:rsidR="00D57A79" w:rsidRPr="004076D0" w:rsidRDefault="00D57A79" w:rsidP="00D57A79">
      <w:pPr>
        <w:jc w:val="both"/>
      </w:pPr>
      <w:r w:rsidRPr="004076D0">
        <w:t>The scope of this Work Item is to study the issues and challenges of online scams and digital financial frauds taking into account the consumer information protection and rights and prepare a report accordingly for developing new policies and regulations and changing old policies</w:t>
      </w:r>
    </w:p>
    <w:p w14:paraId="2F9C70A3" w14:textId="77777777" w:rsidR="00D57A79" w:rsidRPr="004076D0" w:rsidRDefault="00D57A79" w:rsidP="00D57A79">
      <w:pPr>
        <w:jc w:val="both"/>
      </w:pPr>
      <w:bookmarkStart w:id="5" w:name="_Hlk209581619"/>
      <w:r w:rsidRPr="004076D0">
        <w:t>Therefore, SATRC members are welcome to share their experiences &amp; plans on the following issues:</w:t>
      </w:r>
    </w:p>
    <w:p w14:paraId="1F99EC7E" w14:textId="77777777" w:rsidR="00D57A79" w:rsidRPr="00AE3B2F" w:rsidRDefault="00D57A79" w:rsidP="00D57A79">
      <w:pPr>
        <w:pStyle w:val="ListParagraph"/>
        <w:widowControl w:val="0"/>
        <w:numPr>
          <w:ilvl w:val="0"/>
          <w:numId w:val="3"/>
        </w:numPr>
        <w:snapToGrid w:val="0"/>
        <w:spacing w:before="40" w:after="40"/>
        <w:ind w:right="240"/>
        <w:jc w:val="both"/>
        <w:rPr>
          <w:color w:val="000000" w:themeColor="text1"/>
          <w:lang w:val="en-AU" w:eastAsia="ko-KR"/>
        </w:rPr>
      </w:pPr>
      <w:r w:rsidRPr="00AE3B2F">
        <w:rPr>
          <w:color w:val="000000" w:themeColor="text1"/>
          <w:lang w:val="en-AU" w:eastAsia="ko-KR"/>
        </w:rPr>
        <w:t>Emerging technologies and innovations used for digital transformation.</w:t>
      </w:r>
    </w:p>
    <w:p w14:paraId="6F1257FD" w14:textId="77777777" w:rsidR="00D57A79" w:rsidRPr="00AE3B2F" w:rsidRDefault="00D57A79" w:rsidP="00D57A79">
      <w:pPr>
        <w:pStyle w:val="ListParagraph"/>
        <w:widowControl w:val="0"/>
        <w:numPr>
          <w:ilvl w:val="0"/>
          <w:numId w:val="3"/>
        </w:numPr>
        <w:snapToGrid w:val="0"/>
        <w:spacing w:before="40" w:after="40"/>
        <w:ind w:right="240"/>
        <w:jc w:val="both"/>
        <w:rPr>
          <w:color w:val="000000" w:themeColor="text1"/>
          <w:lang w:val="en-AU" w:eastAsia="ko-KR"/>
        </w:rPr>
      </w:pPr>
      <w:r w:rsidRPr="00AE3B2F">
        <w:rPr>
          <w:color w:val="000000" w:themeColor="text1"/>
          <w:lang w:val="en-AU" w:eastAsia="ko-KR"/>
        </w:rPr>
        <w:t>Consumer-protection policies, standards, guidelines adopted by national regulatory agencies.</w:t>
      </w:r>
    </w:p>
    <w:p w14:paraId="2DC68A49" w14:textId="77777777" w:rsidR="00D57A79" w:rsidRPr="00AE3B2F" w:rsidRDefault="00D57A79" w:rsidP="00D57A79">
      <w:pPr>
        <w:pStyle w:val="ListParagraph"/>
        <w:widowControl w:val="0"/>
        <w:numPr>
          <w:ilvl w:val="0"/>
          <w:numId w:val="3"/>
        </w:numPr>
        <w:snapToGrid w:val="0"/>
        <w:spacing w:before="40" w:after="40"/>
        <w:ind w:right="240"/>
        <w:jc w:val="both"/>
        <w:rPr>
          <w:color w:val="000000" w:themeColor="text1"/>
          <w:lang w:val="en-AU" w:eastAsia="ko-KR"/>
        </w:rPr>
      </w:pPr>
      <w:r w:rsidRPr="00AE3B2F">
        <w:rPr>
          <w:color w:val="000000" w:themeColor="text1"/>
          <w:lang w:val="en-AU" w:eastAsia="ko-KR"/>
        </w:rPr>
        <w:t xml:space="preserve">Collaboration with other local/international authorities to strengthen the capacities of digital consumers by sharing experiences and good practices. </w:t>
      </w:r>
    </w:p>
    <w:p w14:paraId="34B3D249" w14:textId="77777777" w:rsidR="00D57A79" w:rsidRPr="00AE3B2F" w:rsidRDefault="00D57A79" w:rsidP="00D57A79">
      <w:pPr>
        <w:pStyle w:val="ListParagraph"/>
        <w:widowControl w:val="0"/>
        <w:numPr>
          <w:ilvl w:val="0"/>
          <w:numId w:val="3"/>
        </w:numPr>
        <w:snapToGrid w:val="0"/>
        <w:spacing w:before="40" w:after="40"/>
        <w:ind w:right="240"/>
        <w:jc w:val="both"/>
        <w:rPr>
          <w:color w:val="000000" w:themeColor="text1"/>
          <w:lang w:val="en-AU" w:eastAsia="ko-KR"/>
        </w:rPr>
      </w:pPr>
      <w:r w:rsidRPr="00AE3B2F">
        <w:rPr>
          <w:color w:val="000000" w:themeColor="text1"/>
          <w:lang w:val="en-AU" w:eastAsia="ko-KR"/>
        </w:rPr>
        <w:t>Cross-border cooperation among regulators in protecting consumer information in the border-less digital economy.</w:t>
      </w:r>
    </w:p>
    <w:p w14:paraId="71970419" w14:textId="77777777" w:rsidR="00D57A79" w:rsidRPr="00AE3B2F" w:rsidRDefault="00D57A79" w:rsidP="00D57A79">
      <w:pPr>
        <w:pStyle w:val="ListParagraph"/>
        <w:widowControl w:val="0"/>
        <w:numPr>
          <w:ilvl w:val="0"/>
          <w:numId w:val="3"/>
        </w:numPr>
        <w:snapToGrid w:val="0"/>
        <w:spacing w:before="40" w:after="40"/>
        <w:ind w:right="240"/>
        <w:jc w:val="both"/>
        <w:rPr>
          <w:color w:val="000000" w:themeColor="text1"/>
          <w:lang w:val="en-AU" w:eastAsia="ko-KR"/>
        </w:rPr>
      </w:pPr>
      <w:r w:rsidRPr="00AE3B2F">
        <w:rPr>
          <w:bCs/>
          <w:color w:val="000000" w:themeColor="text1"/>
          <w:lang w:val="en-AU" w:eastAsia="ko-KR"/>
        </w:rPr>
        <w:t>Identifying the challenges faced in addressing these issues.</w:t>
      </w:r>
    </w:p>
    <w:p w14:paraId="49851B28" w14:textId="77777777" w:rsidR="00D57A79" w:rsidRDefault="00D57A79" w:rsidP="00D57A79">
      <w:pPr>
        <w:pStyle w:val="ListParagraph"/>
        <w:numPr>
          <w:ilvl w:val="0"/>
          <w:numId w:val="3"/>
        </w:numPr>
        <w:tabs>
          <w:tab w:val="left" w:pos="1770"/>
        </w:tabs>
        <w:ind w:right="240"/>
        <w:jc w:val="both"/>
        <w:rPr>
          <w:bCs/>
          <w:color w:val="000000" w:themeColor="text1"/>
          <w:lang w:val="en-AU" w:eastAsia="ko-KR"/>
        </w:rPr>
      </w:pPr>
      <w:r w:rsidRPr="00AE3B2F">
        <w:rPr>
          <w:bCs/>
          <w:color w:val="000000" w:themeColor="text1"/>
          <w:lang w:val="en-AU" w:eastAsia="ko-KR"/>
        </w:rPr>
        <w:t>Developing strategies to prevent these scams from happening.</w:t>
      </w:r>
    </w:p>
    <w:p w14:paraId="126FB2EA" w14:textId="77777777" w:rsidR="00D57A79" w:rsidRDefault="00D57A79" w:rsidP="00D57A79">
      <w:pPr>
        <w:pStyle w:val="ListParagraph"/>
        <w:tabs>
          <w:tab w:val="left" w:pos="1770"/>
        </w:tabs>
        <w:ind w:right="240"/>
        <w:jc w:val="both"/>
        <w:rPr>
          <w:bCs/>
          <w:color w:val="000000" w:themeColor="text1"/>
          <w:lang w:val="en-AU" w:eastAsia="ko-KR"/>
        </w:rPr>
      </w:pPr>
    </w:p>
    <w:bookmarkEnd w:id="5"/>
    <w:p w14:paraId="622F6544" w14:textId="77777777" w:rsidR="00D57A79" w:rsidRPr="00AE3B2F" w:rsidRDefault="00D57A79" w:rsidP="00D57A79">
      <w:pPr>
        <w:pStyle w:val="ListParagraph"/>
        <w:tabs>
          <w:tab w:val="left" w:pos="1770"/>
        </w:tabs>
        <w:ind w:right="240"/>
        <w:jc w:val="both"/>
        <w:rPr>
          <w:bCs/>
          <w:color w:val="000000" w:themeColor="text1"/>
          <w:lang w:val="en-AU" w:eastAsia="ko-KR"/>
        </w:rPr>
      </w:pPr>
    </w:p>
    <w:p w14:paraId="4F4CCCA0" w14:textId="77777777" w:rsidR="00D57A79" w:rsidRPr="00B74C75" w:rsidRDefault="00D57A79" w:rsidP="00D57A79">
      <w:pPr>
        <w:pStyle w:val="H1"/>
        <w:ind w:right="240"/>
        <w:rPr>
          <w:rFonts w:eastAsiaTheme="minorEastAsia"/>
          <w:color w:val="000000" w:themeColor="text1"/>
          <w:lang w:eastAsia="ko-KR"/>
        </w:rPr>
      </w:pPr>
      <w:bookmarkStart w:id="6" w:name="_Toc206534252"/>
      <w:r w:rsidRPr="00B74C75">
        <w:rPr>
          <w:rFonts w:eastAsiaTheme="minorEastAsia"/>
          <w:color w:val="000000" w:themeColor="text1"/>
          <w:lang w:eastAsia="ko-KR"/>
        </w:rPr>
        <w:lastRenderedPageBreak/>
        <w:t>Methodology</w:t>
      </w:r>
      <w:bookmarkEnd w:id="6"/>
    </w:p>
    <w:p w14:paraId="5052F7AE" w14:textId="77777777" w:rsidR="00D57A79" w:rsidRPr="009277F0" w:rsidRDefault="00D57A79" w:rsidP="00D57A79">
      <w:pPr>
        <w:ind w:left="200"/>
        <w:jc w:val="both"/>
        <w:rPr>
          <w:color w:val="000000" w:themeColor="text1"/>
        </w:rPr>
      </w:pPr>
      <w:r w:rsidRPr="009277F0">
        <w:rPr>
          <w:color w:val="000000" w:themeColor="text1"/>
        </w:rPr>
        <w:t xml:space="preserve">The study was carried out by the Experts of Working Group on Policy, Regulation and Services nominated by the SATRC Members. The Working Group developed to obtain necessary information from the SATRC Members on the subject matter of the Work Item. Based on the information, the Experts will develop a draft Report on the Work Item for consideration of SATRC-26. </w:t>
      </w:r>
    </w:p>
    <w:p w14:paraId="19F4BB16" w14:textId="77777777" w:rsidR="00D57A79" w:rsidRPr="00AE3B2F" w:rsidRDefault="00D57A79" w:rsidP="00D57A79">
      <w:pPr>
        <w:jc w:val="both"/>
        <w:rPr>
          <w:color w:val="000000" w:themeColor="text1"/>
          <w:lang w:val="en-AU" w:eastAsia="ko-KR"/>
        </w:rPr>
      </w:pPr>
    </w:p>
    <w:p w14:paraId="5CB9EB8B" w14:textId="77777777" w:rsidR="00D57A79" w:rsidRPr="00B74C75" w:rsidRDefault="00D57A79" w:rsidP="00D57A79">
      <w:pPr>
        <w:pStyle w:val="H1"/>
        <w:ind w:right="240"/>
        <w:rPr>
          <w:rFonts w:eastAsiaTheme="minorEastAsia"/>
          <w:color w:val="000000" w:themeColor="text1"/>
          <w:lang w:eastAsia="ko-KR"/>
        </w:rPr>
      </w:pPr>
      <w:bookmarkStart w:id="7" w:name="_Toc206534253"/>
      <w:r w:rsidRPr="00B74C75">
        <w:rPr>
          <w:rFonts w:eastAsiaTheme="minorEastAsia"/>
          <w:color w:val="000000" w:themeColor="text1"/>
          <w:lang w:eastAsia="ko-KR"/>
        </w:rPr>
        <w:t>Vocabulary of Terms</w:t>
      </w:r>
      <w:bookmarkEnd w:id="7"/>
    </w:p>
    <w:p w14:paraId="638E284F" w14:textId="77777777" w:rsidR="00D57A79" w:rsidRDefault="00D57A79" w:rsidP="00D57A79">
      <w:pPr>
        <w:ind w:firstLine="200"/>
      </w:pPr>
      <w:r>
        <w:t>AI</w:t>
      </w:r>
      <w:r>
        <w:tab/>
      </w:r>
      <w:r>
        <w:tab/>
      </w:r>
      <w:r>
        <w:tab/>
        <w:t>Artificial Intelligence</w:t>
      </w:r>
    </w:p>
    <w:p w14:paraId="5FAD3F5B" w14:textId="77777777" w:rsidR="00D57A79" w:rsidRPr="00CF3406" w:rsidRDefault="00D57A79" w:rsidP="00D57A79">
      <w:pPr>
        <w:ind w:left="200"/>
        <w:jc w:val="both"/>
        <w:rPr>
          <w:color w:val="000000" w:themeColor="text1"/>
        </w:rPr>
      </w:pPr>
      <w:r>
        <w:rPr>
          <w:color w:val="000000" w:themeColor="text1"/>
        </w:rPr>
        <w:t>ATM</w:t>
      </w:r>
      <w:r>
        <w:rPr>
          <w:color w:val="000000" w:themeColor="text1"/>
        </w:rPr>
        <w:tab/>
      </w:r>
      <w:r>
        <w:rPr>
          <w:color w:val="000000" w:themeColor="text1"/>
        </w:rPr>
        <w:tab/>
      </w:r>
      <w:r w:rsidRPr="00CF3406">
        <w:rPr>
          <w:color w:val="000000" w:themeColor="text1"/>
        </w:rPr>
        <w:t>Automated Teller Machine</w:t>
      </w:r>
    </w:p>
    <w:p w14:paraId="14646C0A" w14:textId="77777777" w:rsidR="00D57A79" w:rsidRPr="00CF3406" w:rsidRDefault="00D57A79" w:rsidP="00D57A79">
      <w:pPr>
        <w:ind w:left="200"/>
        <w:jc w:val="both"/>
        <w:rPr>
          <w:color w:val="000000" w:themeColor="text1"/>
        </w:rPr>
      </w:pPr>
      <w:r w:rsidRPr="00CF3406">
        <w:rPr>
          <w:color w:val="000000" w:themeColor="text1"/>
        </w:rPr>
        <w:t>BCC</w:t>
      </w:r>
      <w:r w:rsidRPr="00CF3406">
        <w:rPr>
          <w:color w:val="000000" w:themeColor="text1"/>
        </w:rPr>
        <w:tab/>
      </w:r>
      <w:r w:rsidRPr="00CF3406">
        <w:rPr>
          <w:color w:val="000000" w:themeColor="text1"/>
        </w:rPr>
        <w:tab/>
      </w:r>
      <w:r w:rsidRPr="00CF3406">
        <w:rPr>
          <w:color w:val="000000" w:themeColor="text1"/>
        </w:rPr>
        <w:tab/>
        <w:t>Bangladesh Computer Council</w:t>
      </w:r>
    </w:p>
    <w:p w14:paraId="6B917746" w14:textId="77777777" w:rsidR="00D57A79" w:rsidRPr="00CF3406" w:rsidRDefault="00D57A79" w:rsidP="00D57A79">
      <w:pPr>
        <w:ind w:firstLine="200"/>
        <w:jc w:val="both"/>
        <w:rPr>
          <w:color w:val="000000" w:themeColor="text1"/>
        </w:rPr>
      </w:pPr>
      <w:r w:rsidRPr="00CF3406">
        <w:rPr>
          <w:color w:val="000000" w:themeColor="text1"/>
        </w:rPr>
        <w:t>BDBL</w:t>
      </w:r>
      <w:r w:rsidRPr="00CF3406">
        <w:rPr>
          <w:color w:val="000000" w:themeColor="text1"/>
        </w:rPr>
        <w:tab/>
      </w:r>
      <w:r w:rsidRPr="00CF3406">
        <w:rPr>
          <w:color w:val="000000" w:themeColor="text1"/>
        </w:rPr>
        <w:tab/>
        <w:t>Bhutan Development Bank Limited</w:t>
      </w:r>
    </w:p>
    <w:p w14:paraId="4699A8BF" w14:textId="77777777" w:rsidR="00D57A79" w:rsidRPr="00CF3406" w:rsidRDefault="00D57A79" w:rsidP="00D57A79">
      <w:pPr>
        <w:ind w:left="200"/>
        <w:jc w:val="both"/>
        <w:rPr>
          <w:color w:val="000000" w:themeColor="text1"/>
        </w:rPr>
      </w:pPr>
      <w:r w:rsidRPr="00CF3406">
        <w:rPr>
          <w:color w:val="000000" w:themeColor="text1"/>
        </w:rPr>
        <w:t>BDT</w:t>
      </w:r>
      <w:r w:rsidRPr="00CF3406">
        <w:rPr>
          <w:color w:val="000000" w:themeColor="text1"/>
        </w:rPr>
        <w:tab/>
      </w:r>
      <w:r w:rsidRPr="00CF3406">
        <w:rPr>
          <w:color w:val="000000" w:themeColor="text1"/>
        </w:rPr>
        <w:tab/>
      </w:r>
      <w:r w:rsidRPr="00CF3406">
        <w:rPr>
          <w:color w:val="000000" w:themeColor="text1"/>
        </w:rPr>
        <w:tab/>
        <w:t>Bangladeshi Taka</w:t>
      </w:r>
    </w:p>
    <w:p w14:paraId="0FEB8C05" w14:textId="77777777" w:rsidR="00D57A79" w:rsidRDefault="00D57A79" w:rsidP="00D57A79">
      <w:pPr>
        <w:ind w:left="200"/>
        <w:jc w:val="both"/>
        <w:rPr>
          <w:color w:val="000000" w:themeColor="text1"/>
          <w:lang w:val="en-AU" w:eastAsia="ko-KR"/>
        </w:rPr>
      </w:pPr>
      <w:r w:rsidRPr="00CF3406">
        <w:rPr>
          <w:color w:val="000000" w:themeColor="text1"/>
          <w:lang w:val="en-AU" w:eastAsia="ko-KR"/>
        </w:rPr>
        <w:t xml:space="preserve">BFIU </w:t>
      </w:r>
      <w:r w:rsidRPr="00CF3406">
        <w:rPr>
          <w:color w:val="000000" w:themeColor="text1"/>
          <w:lang w:val="en-AU" w:eastAsia="ko-KR"/>
        </w:rPr>
        <w:tab/>
      </w:r>
      <w:r w:rsidRPr="00CF3406">
        <w:rPr>
          <w:color w:val="000000" w:themeColor="text1"/>
          <w:lang w:val="en-AU" w:eastAsia="ko-KR"/>
        </w:rPr>
        <w:tab/>
        <w:t>Bangladesh Financial</w:t>
      </w:r>
      <w:r w:rsidRPr="009277F0">
        <w:rPr>
          <w:color w:val="000000" w:themeColor="text1"/>
          <w:lang w:val="en-AU" w:eastAsia="ko-KR"/>
        </w:rPr>
        <w:t xml:space="preserve"> Intelligence Unit </w:t>
      </w:r>
    </w:p>
    <w:p w14:paraId="5A674D1E" w14:textId="77777777" w:rsidR="00D57A79" w:rsidRDefault="00D57A79" w:rsidP="00D57A79">
      <w:pPr>
        <w:ind w:firstLine="200"/>
        <w:jc w:val="both"/>
        <w:rPr>
          <w:bCs/>
          <w:color w:val="000000" w:themeColor="text1"/>
        </w:rPr>
      </w:pPr>
      <w:r w:rsidRPr="00D02F08">
        <w:rPr>
          <w:bCs/>
          <w:color w:val="000000" w:themeColor="text1"/>
        </w:rPr>
        <w:t xml:space="preserve">BIRT </w:t>
      </w:r>
      <w:r w:rsidRPr="00D02F08">
        <w:rPr>
          <w:bCs/>
          <w:color w:val="000000" w:themeColor="text1"/>
        </w:rPr>
        <w:tab/>
      </w:r>
      <w:r>
        <w:rPr>
          <w:bCs/>
          <w:color w:val="000000" w:themeColor="text1"/>
        </w:rPr>
        <w:tab/>
      </w:r>
      <w:r w:rsidRPr="00D02F08">
        <w:rPr>
          <w:bCs/>
          <w:color w:val="000000" w:themeColor="text1"/>
        </w:rPr>
        <w:t>Bhutan Inter-bank Real Time Fund Transfer</w:t>
      </w:r>
    </w:p>
    <w:p w14:paraId="480665AB" w14:textId="77777777" w:rsidR="00D57A79" w:rsidRDefault="00D57A79" w:rsidP="00D57A79">
      <w:pPr>
        <w:ind w:left="1600" w:hanging="1400"/>
        <w:jc w:val="both"/>
        <w:rPr>
          <w:color w:val="000000" w:themeColor="text1"/>
          <w:lang w:eastAsia="ko-KR"/>
        </w:rPr>
      </w:pPr>
      <w:r>
        <w:rPr>
          <w:color w:val="000000" w:themeColor="text1"/>
        </w:rPr>
        <w:t xml:space="preserve">BIMSTEC </w:t>
      </w:r>
      <w:r>
        <w:rPr>
          <w:color w:val="000000" w:themeColor="text1"/>
        </w:rPr>
        <w:tab/>
      </w:r>
      <w:r>
        <w:rPr>
          <w:color w:val="000000" w:themeColor="text1"/>
        </w:rPr>
        <w:tab/>
      </w:r>
      <w:r w:rsidRPr="00AE3B2F">
        <w:rPr>
          <w:color w:val="000000" w:themeColor="text1"/>
          <w:lang w:eastAsia="ko-KR"/>
        </w:rPr>
        <w:t xml:space="preserve">Bay of Bengal Initiative for Multi-Sectoral Technical and Economic </w:t>
      </w:r>
      <w:r>
        <w:rPr>
          <w:color w:val="000000" w:themeColor="text1"/>
          <w:lang w:eastAsia="ko-KR"/>
        </w:rPr>
        <w:t xml:space="preserve"> </w:t>
      </w:r>
    </w:p>
    <w:p w14:paraId="38772EEF" w14:textId="77777777" w:rsidR="00D57A79" w:rsidRDefault="00D57A79" w:rsidP="00D57A79">
      <w:pPr>
        <w:ind w:left="1600" w:firstLine="560"/>
        <w:jc w:val="both"/>
        <w:rPr>
          <w:color w:val="000000" w:themeColor="text1"/>
          <w:lang w:eastAsia="ko-KR"/>
        </w:rPr>
      </w:pPr>
      <w:r w:rsidRPr="00AE3B2F">
        <w:rPr>
          <w:color w:val="000000" w:themeColor="text1"/>
          <w:lang w:eastAsia="ko-KR"/>
        </w:rPr>
        <w:t xml:space="preserve">Cooperation </w:t>
      </w:r>
    </w:p>
    <w:p w14:paraId="4F504A2F" w14:textId="77777777" w:rsidR="00D57A79" w:rsidRDefault="00D57A79" w:rsidP="00D57A79">
      <w:pPr>
        <w:ind w:firstLine="200"/>
        <w:jc w:val="both"/>
        <w:rPr>
          <w:color w:val="000000" w:themeColor="text1"/>
          <w:lang w:val="en-AU" w:eastAsia="ko-KR"/>
        </w:rPr>
      </w:pPr>
      <w:r w:rsidRPr="008619D9">
        <w:rPr>
          <w:color w:val="000000" w:themeColor="text1"/>
          <w:lang w:val="en-AU" w:eastAsia="ko-KR"/>
        </w:rPr>
        <w:t>BNB</w:t>
      </w:r>
      <w:r>
        <w:rPr>
          <w:color w:val="000000" w:themeColor="text1"/>
          <w:lang w:val="en-AU" w:eastAsia="ko-KR"/>
        </w:rPr>
        <w:tab/>
      </w:r>
      <w:r>
        <w:rPr>
          <w:color w:val="000000" w:themeColor="text1"/>
          <w:lang w:val="en-AU" w:eastAsia="ko-KR"/>
        </w:rPr>
        <w:tab/>
      </w:r>
      <w:r>
        <w:rPr>
          <w:color w:val="000000" w:themeColor="text1"/>
          <w:lang w:val="en-AU" w:eastAsia="ko-KR"/>
        </w:rPr>
        <w:tab/>
      </w:r>
      <w:r w:rsidRPr="008619D9">
        <w:rPr>
          <w:color w:val="000000" w:themeColor="text1"/>
          <w:lang w:val="en-AU" w:eastAsia="ko-KR"/>
        </w:rPr>
        <w:t>Bhutan National Bank</w:t>
      </w:r>
    </w:p>
    <w:p w14:paraId="563AD23A" w14:textId="77777777" w:rsidR="00D57A79" w:rsidRDefault="00D57A79" w:rsidP="00D57A79">
      <w:pPr>
        <w:ind w:firstLine="200"/>
        <w:jc w:val="both"/>
        <w:rPr>
          <w:color w:val="000000" w:themeColor="text1"/>
          <w:lang w:val="en-AU" w:eastAsia="ko-KR"/>
        </w:rPr>
      </w:pPr>
      <w:proofErr w:type="spellStart"/>
      <w:r w:rsidRPr="008619D9">
        <w:rPr>
          <w:color w:val="000000" w:themeColor="text1"/>
          <w:lang w:val="en-AU" w:eastAsia="ko-KR"/>
        </w:rPr>
        <w:t>BoB</w:t>
      </w:r>
      <w:proofErr w:type="spellEnd"/>
      <w:r w:rsidRPr="008619D9">
        <w:rPr>
          <w:color w:val="000000" w:themeColor="text1"/>
          <w:lang w:val="en-AU" w:eastAsia="ko-KR"/>
        </w:rPr>
        <w:t xml:space="preserve"> </w:t>
      </w:r>
      <w:r>
        <w:rPr>
          <w:color w:val="000000" w:themeColor="text1"/>
          <w:lang w:val="en-AU" w:eastAsia="ko-KR"/>
        </w:rPr>
        <w:tab/>
      </w:r>
      <w:r>
        <w:rPr>
          <w:color w:val="000000" w:themeColor="text1"/>
          <w:lang w:val="en-AU" w:eastAsia="ko-KR"/>
        </w:rPr>
        <w:tab/>
      </w:r>
      <w:r>
        <w:rPr>
          <w:color w:val="000000" w:themeColor="text1"/>
          <w:lang w:val="en-AU" w:eastAsia="ko-KR"/>
        </w:rPr>
        <w:tab/>
      </w:r>
      <w:r w:rsidRPr="008619D9">
        <w:rPr>
          <w:color w:val="000000" w:themeColor="text1"/>
          <w:lang w:val="en-AU" w:eastAsia="ko-KR"/>
        </w:rPr>
        <w:t xml:space="preserve">Bank of Bhutan </w:t>
      </w:r>
    </w:p>
    <w:p w14:paraId="299FDD27" w14:textId="77777777" w:rsidR="00D57A79" w:rsidRDefault="00D57A79" w:rsidP="00D57A79">
      <w:pPr>
        <w:ind w:firstLine="200"/>
        <w:jc w:val="both"/>
        <w:rPr>
          <w:color w:val="000000" w:themeColor="text1"/>
          <w:lang w:val="en-AU" w:eastAsia="ko-KR"/>
        </w:rPr>
      </w:pPr>
      <w:r w:rsidRPr="00E60B57">
        <w:rPr>
          <w:color w:val="000000" w:themeColor="text1"/>
          <w:lang w:val="en-AU" w:eastAsia="ko-KR"/>
        </w:rPr>
        <w:t xml:space="preserve">BSE </w:t>
      </w:r>
      <w:r>
        <w:rPr>
          <w:color w:val="000000" w:themeColor="text1"/>
          <w:lang w:val="en-AU" w:eastAsia="ko-KR"/>
        </w:rPr>
        <w:tab/>
      </w:r>
      <w:r>
        <w:rPr>
          <w:color w:val="000000" w:themeColor="text1"/>
          <w:lang w:val="en-AU" w:eastAsia="ko-KR"/>
        </w:rPr>
        <w:tab/>
      </w:r>
      <w:r>
        <w:rPr>
          <w:color w:val="000000" w:themeColor="text1"/>
          <w:lang w:val="en-AU" w:eastAsia="ko-KR"/>
        </w:rPr>
        <w:tab/>
      </w:r>
      <w:r w:rsidRPr="00E60B57">
        <w:rPr>
          <w:color w:val="000000" w:themeColor="text1"/>
          <w:lang w:val="en-AU" w:eastAsia="ko-KR"/>
        </w:rPr>
        <w:t xml:space="preserve">Bombay Stock exchange </w:t>
      </w:r>
    </w:p>
    <w:p w14:paraId="74F3F216" w14:textId="77777777" w:rsidR="00D57A79" w:rsidRDefault="00D57A79" w:rsidP="00D57A79">
      <w:pPr>
        <w:ind w:firstLine="200"/>
        <w:jc w:val="both"/>
        <w:rPr>
          <w:rFonts w:cs="Mangal"/>
          <w:color w:val="000000" w:themeColor="text1"/>
          <w:szCs w:val="21"/>
          <w:lang w:val="en-AU" w:eastAsia="ko-KR" w:bidi="ne-NP"/>
        </w:rPr>
      </w:pPr>
      <w:r>
        <w:rPr>
          <w:rFonts w:cs="Mangal"/>
          <w:color w:val="000000" w:themeColor="text1"/>
          <w:szCs w:val="21"/>
          <w:lang w:val="en-AU" w:eastAsia="ko-KR" w:bidi="ne-NP"/>
        </w:rPr>
        <w:t>BTCIRT</w:t>
      </w:r>
      <w:r>
        <w:rPr>
          <w:rFonts w:cs="Mangal"/>
          <w:color w:val="000000" w:themeColor="text1"/>
          <w:szCs w:val="21"/>
          <w:lang w:val="en-AU" w:eastAsia="ko-KR" w:bidi="ne-NP"/>
        </w:rPr>
        <w:tab/>
      </w:r>
      <w:r>
        <w:rPr>
          <w:rFonts w:cs="Mangal"/>
          <w:color w:val="000000" w:themeColor="text1"/>
          <w:szCs w:val="21"/>
          <w:lang w:val="en-AU" w:eastAsia="ko-KR" w:bidi="ne-NP"/>
        </w:rPr>
        <w:tab/>
        <w:t xml:space="preserve">Bhutan </w:t>
      </w:r>
      <w:r w:rsidRPr="00AE3B2F">
        <w:rPr>
          <w:color w:val="000000" w:themeColor="text1"/>
          <w:lang w:val="en-AU" w:eastAsia="ko-KR"/>
        </w:rPr>
        <w:t>Computer Security Incident Response Team</w:t>
      </w:r>
    </w:p>
    <w:p w14:paraId="4D9B3CCA" w14:textId="77777777" w:rsidR="00D57A79" w:rsidRDefault="00D57A79" w:rsidP="00D57A79">
      <w:pPr>
        <w:ind w:left="200"/>
        <w:jc w:val="both"/>
        <w:rPr>
          <w:color w:val="000000" w:themeColor="text1"/>
          <w:lang w:val="en-AU" w:eastAsia="ko-KR"/>
        </w:rPr>
      </w:pPr>
      <w:r w:rsidRPr="009277F0">
        <w:rPr>
          <w:color w:val="000000" w:themeColor="text1"/>
          <w:lang w:val="en-AU" w:eastAsia="ko-KR"/>
        </w:rPr>
        <w:t>BTRC</w:t>
      </w:r>
      <w:r>
        <w:rPr>
          <w:color w:val="000000" w:themeColor="text1"/>
          <w:lang w:val="en-AU" w:eastAsia="ko-KR"/>
        </w:rPr>
        <w:tab/>
      </w:r>
      <w:r>
        <w:rPr>
          <w:color w:val="000000" w:themeColor="text1"/>
          <w:lang w:val="en-AU" w:eastAsia="ko-KR"/>
        </w:rPr>
        <w:tab/>
      </w:r>
      <w:r w:rsidRPr="009277F0">
        <w:rPr>
          <w:color w:val="000000" w:themeColor="text1"/>
          <w:lang w:val="en-AU" w:eastAsia="ko-KR"/>
        </w:rPr>
        <w:t>Bangladesh Telecommunication Regulatory Commission</w:t>
      </w:r>
    </w:p>
    <w:p w14:paraId="5777E287" w14:textId="77777777" w:rsidR="00D57A79" w:rsidRDefault="00D57A79" w:rsidP="00D57A79">
      <w:pPr>
        <w:ind w:left="1600" w:hanging="1400"/>
        <w:jc w:val="both"/>
        <w:rPr>
          <w:color w:val="000000" w:themeColor="text1"/>
          <w:lang w:val="en-AU" w:eastAsia="ko-KR"/>
        </w:rPr>
      </w:pPr>
      <w:r>
        <w:rPr>
          <w:color w:val="000000" w:themeColor="text1"/>
          <w:lang w:eastAsia="ko-KR"/>
        </w:rPr>
        <w:t xml:space="preserve">CBDC </w:t>
      </w:r>
      <w:r>
        <w:rPr>
          <w:color w:val="000000" w:themeColor="text1"/>
          <w:lang w:eastAsia="ko-KR"/>
        </w:rPr>
        <w:tab/>
      </w:r>
      <w:r>
        <w:rPr>
          <w:color w:val="000000" w:themeColor="text1"/>
          <w:lang w:eastAsia="ko-KR"/>
        </w:rPr>
        <w:tab/>
      </w:r>
      <w:r w:rsidRPr="00AE3B2F">
        <w:rPr>
          <w:color w:val="000000" w:themeColor="text1"/>
          <w:lang w:val="en-AU" w:eastAsia="ko-KR"/>
        </w:rPr>
        <w:t xml:space="preserve">Central Bank Digital </w:t>
      </w:r>
      <w:r>
        <w:rPr>
          <w:color w:val="000000" w:themeColor="text1"/>
          <w:lang w:val="en-AU" w:eastAsia="ko-KR"/>
        </w:rPr>
        <w:t>C</w:t>
      </w:r>
      <w:r w:rsidRPr="00AE3B2F">
        <w:rPr>
          <w:color w:val="000000" w:themeColor="text1"/>
          <w:lang w:val="en-AU" w:eastAsia="ko-KR"/>
        </w:rPr>
        <w:t>urrency</w:t>
      </w:r>
    </w:p>
    <w:p w14:paraId="2D3A4A62" w14:textId="77777777" w:rsidR="00D57A79" w:rsidRPr="004076D0" w:rsidRDefault="00D57A79" w:rsidP="00D57A79">
      <w:pPr>
        <w:widowControl w:val="0"/>
        <w:overflowPunct w:val="0"/>
        <w:adjustRightInd w:val="0"/>
        <w:snapToGrid w:val="0"/>
        <w:spacing w:before="40" w:after="40"/>
        <w:ind w:right="240" w:firstLine="200"/>
        <w:jc w:val="both"/>
        <w:textAlignment w:val="baseline"/>
        <w:rPr>
          <w:lang w:val="en-AU" w:eastAsia="ko-KR"/>
        </w:rPr>
      </w:pPr>
      <w:r w:rsidRPr="004076D0">
        <w:rPr>
          <w:lang w:val="en-AU" w:eastAsia="ko-KR"/>
        </w:rPr>
        <w:t xml:space="preserve">CBUAE </w:t>
      </w:r>
      <w:r w:rsidRPr="004076D0">
        <w:rPr>
          <w:lang w:val="en-AU" w:eastAsia="ko-KR"/>
        </w:rPr>
        <w:tab/>
      </w:r>
      <w:r>
        <w:rPr>
          <w:lang w:val="en-AU" w:eastAsia="ko-KR"/>
        </w:rPr>
        <w:tab/>
      </w:r>
      <w:r w:rsidRPr="004076D0">
        <w:rPr>
          <w:lang w:val="en-AU" w:eastAsia="ko-KR"/>
        </w:rPr>
        <w:t>Central Bank of the United Arab Emirates</w:t>
      </w:r>
    </w:p>
    <w:p w14:paraId="30445650" w14:textId="77777777" w:rsidR="00D57A79" w:rsidRDefault="00D57A79" w:rsidP="00D57A79">
      <w:pPr>
        <w:ind w:firstLine="200"/>
        <w:jc w:val="both"/>
        <w:rPr>
          <w:color w:val="000000" w:themeColor="text1"/>
          <w:lang w:val="en-AU" w:eastAsia="ko-KR"/>
        </w:rPr>
      </w:pPr>
      <w:r>
        <w:rPr>
          <w:color w:val="000000" w:themeColor="text1"/>
          <w:lang w:val="en-AU" w:eastAsia="ko-KR"/>
        </w:rPr>
        <w:t xml:space="preserve">CIRT      </w:t>
      </w:r>
      <w:r>
        <w:rPr>
          <w:color w:val="000000" w:themeColor="text1"/>
          <w:lang w:val="en-AU" w:eastAsia="ko-KR"/>
        </w:rPr>
        <w:tab/>
      </w:r>
      <w:r>
        <w:rPr>
          <w:color w:val="000000" w:themeColor="text1"/>
          <w:lang w:val="en-AU" w:eastAsia="ko-KR"/>
        </w:rPr>
        <w:tab/>
      </w:r>
      <w:r w:rsidRPr="00AE3B2F">
        <w:rPr>
          <w:color w:val="000000" w:themeColor="text1"/>
          <w:lang w:val="en-AU" w:eastAsia="ko-KR"/>
        </w:rPr>
        <w:t>Computer Security Incident Response Team</w:t>
      </w:r>
    </w:p>
    <w:p w14:paraId="48B00431" w14:textId="77777777" w:rsidR="00D57A79" w:rsidRDefault="00D57A79" w:rsidP="00D57A79">
      <w:pPr>
        <w:ind w:firstLine="200"/>
        <w:jc w:val="both"/>
        <w:rPr>
          <w:color w:val="000000" w:themeColor="text1"/>
          <w:lang w:val="en-AU" w:eastAsia="ko-KR"/>
        </w:rPr>
      </w:pPr>
      <w:r w:rsidRPr="008619D9">
        <w:rPr>
          <w:color w:val="000000" w:themeColor="text1"/>
          <w:lang w:val="en-AU" w:eastAsia="ko-KR"/>
        </w:rPr>
        <w:t xml:space="preserve">CPFS </w:t>
      </w:r>
      <w:r>
        <w:rPr>
          <w:color w:val="000000" w:themeColor="text1"/>
          <w:lang w:val="en-AU" w:eastAsia="ko-KR"/>
        </w:rPr>
        <w:tab/>
      </w:r>
      <w:r>
        <w:rPr>
          <w:color w:val="000000" w:themeColor="text1"/>
          <w:lang w:val="en-AU" w:eastAsia="ko-KR"/>
        </w:rPr>
        <w:tab/>
        <w:t>C</w:t>
      </w:r>
      <w:r w:rsidRPr="008619D9">
        <w:rPr>
          <w:color w:val="000000" w:themeColor="text1"/>
          <w:lang w:val="en-AU" w:eastAsia="ko-KR"/>
        </w:rPr>
        <w:t xml:space="preserve">onsumer </w:t>
      </w:r>
      <w:r>
        <w:rPr>
          <w:color w:val="000000" w:themeColor="text1"/>
          <w:lang w:val="en-AU" w:eastAsia="ko-KR"/>
        </w:rPr>
        <w:t>P</w:t>
      </w:r>
      <w:r w:rsidRPr="008619D9">
        <w:rPr>
          <w:color w:val="000000" w:themeColor="text1"/>
          <w:lang w:val="en-AU" w:eastAsia="ko-KR"/>
        </w:rPr>
        <w:t xml:space="preserve">rotection for </w:t>
      </w:r>
      <w:r>
        <w:rPr>
          <w:color w:val="000000" w:themeColor="text1"/>
          <w:lang w:val="en-AU" w:eastAsia="ko-KR"/>
        </w:rPr>
        <w:t>F</w:t>
      </w:r>
      <w:r w:rsidRPr="008619D9">
        <w:rPr>
          <w:color w:val="000000" w:themeColor="text1"/>
          <w:lang w:val="en-AU" w:eastAsia="ko-KR"/>
        </w:rPr>
        <w:t xml:space="preserve">inancial </w:t>
      </w:r>
      <w:r>
        <w:rPr>
          <w:color w:val="000000" w:themeColor="text1"/>
          <w:lang w:val="en-AU" w:eastAsia="ko-KR"/>
        </w:rPr>
        <w:t>S</w:t>
      </w:r>
      <w:r w:rsidRPr="008619D9">
        <w:rPr>
          <w:color w:val="000000" w:themeColor="text1"/>
          <w:lang w:val="en-AU" w:eastAsia="ko-KR"/>
        </w:rPr>
        <w:t>ervices</w:t>
      </w:r>
    </w:p>
    <w:p w14:paraId="239DB06E" w14:textId="77777777" w:rsidR="00D57A79" w:rsidRDefault="00D57A79" w:rsidP="00D57A79">
      <w:pPr>
        <w:ind w:left="200"/>
        <w:jc w:val="both"/>
        <w:rPr>
          <w:color w:val="000000" w:themeColor="text1"/>
          <w:lang w:val="en-AU" w:eastAsia="ko-KR"/>
        </w:rPr>
      </w:pPr>
      <w:r w:rsidRPr="009277F0">
        <w:rPr>
          <w:color w:val="000000" w:themeColor="text1"/>
          <w:lang w:val="en-AU" w:eastAsia="ko-KR"/>
        </w:rPr>
        <w:t>CRM</w:t>
      </w:r>
      <w:r>
        <w:rPr>
          <w:color w:val="000000" w:themeColor="text1"/>
          <w:lang w:val="en-AU" w:eastAsia="ko-KR"/>
        </w:rPr>
        <w:tab/>
      </w:r>
      <w:r>
        <w:rPr>
          <w:color w:val="000000" w:themeColor="text1"/>
          <w:lang w:val="en-AU" w:eastAsia="ko-KR"/>
        </w:rPr>
        <w:tab/>
      </w:r>
      <w:r w:rsidRPr="009277F0">
        <w:rPr>
          <w:color w:val="000000" w:themeColor="text1"/>
          <w:lang w:val="en-AU" w:eastAsia="ko-KR"/>
        </w:rPr>
        <w:t>Cash Recycling Machine</w:t>
      </w:r>
    </w:p>
    <w:p w14:paraId="738643A0" w14:textId="77777777" w:rsidR="00D57A79" w:rsidRDefault="00D57A79" w:rsidP="00D57A79">
      <w:pPr>
        <w:widowControl w:val="0"/>
        <w:overflowPunct w:val="0"/>
        <w:adjustRightInd w:val="0"/>
        <w:snapToGrid w:val="0"/>
        <w:spacing w:before="40" w:after="40"/>
        <w:ind w:firstLine="200"/>
        <w:jc w:val="both"/>
        <w:textAlignment w:val="baseline"/>
        <w:rPr>
          <w:color w:val="000000" w:themeColor="text1"/>
        </w:rPr>
      </w:pPr>
      <w:r w:rsidRPr="00AE3B2F">
        <w:rPr>
          <w:color w:val="000000" w:themeColor="text1"/>
        </w:rPr>
        <w:t xml:space="preserve">CSRA </w:t>
      </w:r>
      <w:r>
        <w:rPr>
          <w:color w:val="000000" w:themeColor="text1"/>
        </w:rPr>
        <w:tab/>
      </w:r>
      <w:r>
        <w:rPr>
          <w:color w:val="000000" w:themeColor="text1"/>
        </w:rPr>
        <w:tab/>
      </w:r>
      <w:r w:rsidRPr="00AE3B2F">
        <w:rPr>
          <w:color w:val="000000" w:themeColor="text1"/>
        </w:rPr>
        <w:t>Cyber Security Regulatory Authority</w:t>
      </w:r>
    </w:p>
    <w:p w14:paraId="00DD3EE6" w14:textId="77777777" w:rsidR="00D57A79" w:rsidRDefault="00D57A79" w:rsidP="00D57A79">
      <w:pPr>
        <w:widowControl w:val="0"/>
        <w:overflowPunct w:val="0"/>
        <w:adjustRightInd w:val="0"/>
        <w:snapToGrid w:val="0"/>
        <w:spacing w:before="40" w:after="40"/>
        <w:ind w:firstLine="200"/>
        <w:jc w:val="both"/>
        <w:textAlignment w:val="baseline"/>
        <w:rPr>
          <w:color w:val="000000" w:themeColor="text1"/>
          <w:lang w:val="en-AU" w:eastAsia="ko-KR"/>
        </w:rPr>
      </w:pPr>
      <w:r w:rsidRPr="00E60B57">
        <w:rPr>
          <w:color w:val="000000" w:themeColor="text1"/>
          <w:lang w:val="en-AU" w:eastAsia="ko-KR"/>
        </w:rPr>
        <w:t xml:space="preserve">DBT </w:t>
      </w:r>
      <w:r>
        <w:rPr>
          <w:color w:val="000000" w:themeColor="text1"/>
          <w:lang w:val="en-AU" w:eastAsia="ko-KR"/>
        </w:rPr>
        <w:tab/>
      </w:r>
      <w:r>
        <w:rPr>
          <w:color w:val="000000" w:themeColor="text1"/>
          <w:lang w:val="en-AU" w:eastAsia="ko-KR"/>
        </w:rPr>
        <w:tab/>
      </w:r>
      <w:r w:rsidRPr="00E60B57">
        <w:rPr>
          <w:color w:val="000000" w:themeColor="text1"/>
          <w:lang w:val="en-AU" w:eastAsia="ko-KR"/>
        </w:rPr>
        <w:t xml:space="preserve">Direct Benefit Transfer </w:t>
      </w:r>
    </w:p>
    <w:p w14:paraId="42C2B514" w14:textId="77777777" w:rsidR="00D57A79" w:rsidRDefault="00D57A79" w:rsidP="00D57A79">
      <w:pPr>
        <w:ind w:firstLine="200"/>
        <w:jc w:val="both"/>
        <w:rPr>
          <w:color w:val="000000" w:themeColor="text1"/>
          <w:lang w:val="en-AU" w:eastAsia="ko-KR"/>
        </w:rPr>
      </w:pPr>
      <w:r>
        <w:rPr>
          <w:rFonts w:cs="Mangal"/>
          <w:color w:val="000000" w:themeColor="text1"/>
          <w:szCs w:val="21"/>
          <w:lang w:val="en-AU" w:eastAsia="ko-KR" w:bidi="ne-NP"/>
        </w:rPr>
        <w:t>DCS</w:t>
      </w:r>
      <w:r>
        <w:rPr>
          <w:rFonts w:cs="Mangal"/>
          <w:color w:val="000000" w:themeColor="text1"/>
          <w:szCs w:val="21"/>
          <w:lang w:val="en-AU" w:eastAsia="ko-KR" w:bidi="ne-NP"/>
        </w:rPr>
        <w:tab/>
      </w:r>
      <w:r>
        <w:rPr>
          <w:rFonts w:cs="Mangal"/>
          <w:color w:val="000000" w:themeColor="text1"/>
          <w:szCs w:val="21"/>
          <w:lang w:val="en-AU" w:eastAsia="ko-KR" w:bidi="ne-NP"/>
        </w:rPr>
        <w:tab/>
      </w:r>
      <w:r>
        <w:rPr>
          <w:rFonts w:cs="Mangal"/>
          <w:color w:val="000000" w:themeColor="text1"/>
          <w:szCs w:val="21"/>
          <w:lang w:val="en-AU" w:eastAsia="ko-KR" w:bidi="ne-NP"/>
        </w:rPr>
        <w:tab/>
      </w:r>
      <w:r w:rsidRPr="00CF3406">
        <w:rPr>
          <w:rFonts w:cs="Mangal"/>
          <w:color w:val="000000" w:themeColor="text1"/>
          <w:szCs w:val="21"/>
          <w:lang w:val="en-AU" w:eastAsia="ko-KR" w:bidi="ne-NP"/>
        </w:rPr>
        <w:t>Digital Competence Scale (India)</w:t>
      </w:r>
    </w:p>
    <w:p w14:paraId="42A98A99" w14:textId="77777777" w:rsidR="00D57A79" w:rsidRPr="00CF3406" w:rsidRDefault="00D57A79" w:rsidP="00D57A79">
      <w:pPr>
        <w:ind w:firstLine="200"/>
        <w:jc w:val="both"/>
        <w:rPr>
          <w:color w:val="000000" w:themeColor="text1"/>
        </w:rPr>
      </w:pPr>
      <w:r>
        <w:rPr>
          <w:color w:val="000000" w:themeColor="text1"/>
          <w:lang w:val="en-AU" w:eastAsia="ko-KR"/>
        </w:rPr>
        <w:t>DFS</w:t>
      </w:r>
      <w:r w:rsidRPr="008E256B">
        <w:rPr>
          <w:color w:val="000000" w:themeColor="text1"/>
        </w:rPr>
        <w:t xml:space="preserve"> </w:t>
      </w:r>
      <w:r>
        <w:rPr>
          <w:color w:val="000000" w:themeColor="text1"/>
        </w:rPr>
        <w:tab/>
      </w:r>
      <w:r>
        <w:rPr>
          <w:color w:val="000000" w:themeColor="text1"/>
        </w:rPr>
        <w:tab/>
      </w:r>
      <w:r>
        <w:rPr>
          <w:color w:val="000000" w:themeColor="text1"/>
        </w:rPr>
        <w:tab/>
      </w:r>
      <w:r w:rsidRPr="00CF3406">
        <w:rPr>
          <w:rFonts w:cs="Mangal"/>
          <w:color w:val="000000" w:themeColor="text1"/>
          <w:szCs w:val="21"/>
          <w:lang w:val="en-AU" w:eastAsia="ko-KR" w:bidi="ne-NP"/>
        </w:rPr>
        <w:t>Digital Financial Services (Sri Lanka)</w:t>
      </w:r>
    </w:p>
    <w:p w14:paraId="7D36D5B6" w14:textId="77777777" w:rsidR="00D57A79" w:rsidRPr="00CF3406" w:rsidRDefault="00D57A79" w:rsidP="00D57A79">
      <w:pPr>
        <w:ind w:firstLine="200"/>
        <w:jc w:val="both"/>
        <w:rPr>
          <w:color w:val="000000" w:themeColor="text1"/>
          <w:lang w:val="en-AU" w:eastAsia="ko-KR"/>
        </w:rPr>
      </w:pPr>
      <w:r w:rsidRPr="00CF3406">
        <w:rPr>
          <w:color w:val="000000" w:themeColor="text1"/>
          <w:lang w:val="en-AU" w:eastAsia="ko-KR"/>
        </w:rPr>
        <w:t>DIU</w:t>
      </w:r>
      <w:r w:rsidRPr="00CF3406">
        <w:rPr>
          <w:color w:val="000000" w:themeColor="text1"/>
          <w:lang w:val="en-AU" w:eastAsia="ko-KR"/>
        </w:rPr>
        <w:tab/>
      </w:r>
      <w:r w:rsidRPr="00CF3406">
        <w:rPr>
          <w:color w:val="000000" w:themeColor="text1"/>
          <w:lang w:val="en-AU" w:eastAsia="ko-KR"/>
        </w:rPr>
        <w:tab/>
      </w:r>
      <w:r w:rsidRPr="00CF3406">
        <w:rPr>
          <w:color w:val="000000" w:themeColor="text1"/>
          <w:lang w:val="en-AU" w:eastAsia="ko-KR"/>
        </w:rPr>
        <w:tab/>
        <w:t>Digital Intelligence Unit</w:t>
      </w:r>
    </w:p>
    <w:p w14:paraId="3BB1A7EB" w14:textId="77777777" w:rsidR="00D57A79" w:rsidRPr="00CF3406" w:rsidRDefault="00D57A79" w:rsidP="00D57A79">
      <w:pPr>
        <w:ind w:firstLine="200"/>
        <w:jc w:val="both"/>
        <w:rPr>
          <w:color w:val="000000" w:themeColor="text1"/>
        </w:rPr>
      </w:pPr>
      <w:r w:rsidRPr="00CF3406">
        <w:rPr>
          <w:color w:val="000000" w:themeColor="text1"/>
        </w:rPr>
        <w:t>DK</w:t>
      </w:r>
      <w:r w:rsidRPr="00CF3406">
        <w:rPr>
          <w:color w:val="000000" w:themeColor="text1"/>
        </w:rPr>
        <w:tab/>
      </w:r>
      <w:r w:rsidRPr="00CF3406">
        <w:rPr>
          <w:color w:val="000000" w:themeColor="text1"/>
        </w:rPr>
        <w:tab/>
      </w:r>
      <w:r w:rsidRPr="00CF3406">
        <w:rPr>
          <w:color w:val="000000" w:themeColor="text1"/>
        </w:rPr>
        <w:tab/>
      </w:r>
      <w:r w:rsidRPr="00CF3406">
        <w:rPr>
          <w:rFonts w:cs="Mangal"/>
          <w:color w:val="000000" w:themeColor="text1"/>
          <w:szCs w:val="21"/>
          <w:lang w:val="en-AU" w:eastAsia="ko-KR" w:bidi="ne-NP"/>
        </w:rPr>
        <w:t xml:space="preserve">Digital </w:t>
      </w:r>
      <w:proofErr w:type="spellStart"/>
      <w:r w:rsidRPr="00CF3406">
        <w:rPr>
          <w:rFonts w:cs="Mangal"/>
          <w:color w:val="000000" w:themeColor="text1"/>
          <w:szCs w:val="21"/>
          <w:lang w:val="en-AU" w:eastAsia="ko-KR" w:bidi="ne-NP"/>
        </w:rPr>
        <w:t>Kidu</w:t>
      </w:r>
      <w:proofErr w:type="spellEnd"/>
      <w:r w:rsidRPr="00CF3406">
        <w:rPr>
          <w:rFonts w:cs="Mangal"/>
          <w:color w:val="000000" w:themeColor="text1"/>
          <w:szCs w:val="21"/>
          <w:lang w:val="en-AU" w:eastAsia="ko-KR" w:bidi="ne-NP"/>
        </w:rPr>
        <w:t xml:space="preserve"> (DK Bank Bhutan)</w:t>
      </w:r>
    </w:p>
    <w:p w14:paraId="2983C581" w14:textId="77777777" w:rsidR="00D57A79" w:rsidRPr="00CF3406" w:rsidRDefault="00D57A79" w:rsidP="00D57A79">
      <w:pPr>
        <w:ind w:left="200"/>
        <w:jc w:val="both"/>
        <w:rPr>
          <w:color w:val="000000" w:themeColor="text1"/>
        </w:rPr>
      </w:pPr>
      <w:r w:rsidRPr="00CF3406">
        <w:rPr>
          <w:color w:val="000000" w:themeColor="text1"/>
          <w:lang w:val="en-AU" w:eastAsia="ko-KR"/>
        </w:rPr>
        <w:t xml:space="preserve">DLT </w:t>
      </w:r>
      <w:r w:rsidRPr="00CF3406">
        <w:rPr>
          <w:color w:val="000000" w:themeColor="text1"/>
          <w:lang w:val="en-AU" w:eastAsia="ko-KR"/>
        </w:rPr>
        <w:tab/>
      </w:r>
      <w:r w:rsidRPr="00CF3406">
        <w:rPr>
          <w:color w:val="000000" w:themeColor="text1"/>
          <w:lang w:val="en-AU" w:eastAsia="ko-KR"/>
        </w:rPr>
        <w:tab/>
        <w:t>Distributed Ledger Technology</w:t>
      </w:r>
      <w:r w:rsidRPr="00CF3406">
        <w:rPr>
          <w:color w:val="000000" w:themeColor="text1"/>
        </w:rPr>
        <w:t xml:space="preserve"> </w:t>
      </w:r>
    </w:p>
    <w:p w14:paraId="3F3CA541" w14:textId="77777777" w:rsidR="00D57A79" w:rsidRPr="00CF3406" w:rsidRDefault="00D57A79" w:rsidP="00D57A79">
      <w:pPr>
        <w:ind w:firstLine="200"/>
        <w:jc w:val="both"/>
        <w:rPr>
          <w:rFonts w:cs="Mangal"/>
          <w:color w:val="000000" w:themeColor="text1"/>
          <w:szCs w:val="21"/>
          <w:lang w:val="en-AU" w:eastAsia="ko-KR" w:bidi="ne-NP"/>
        </w:rPr>
      </w:pPr>
      <w:r w:rsidRPr="00CF3406">
        <w:rPr>
          <w:rFonts w:cs="Mangal"/>
          <w:color w:val="000000" w:themeColor="text1"/>
          <w:szCs w:val="21"/>
          <w:lang w:val="en-AU" w:eastAsia="ko-KR" w:bidi="ne-NP"/>
        </w:rPr>
        <w:t>DOT</w:t>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t>Department of Telecom</w:t>
      </w:r>
    </w:p>
    <w:p w14:paraId="149C7BB8" w14:textId="77777777" w:rsidR="00D57A79" w:rsidRPr="00CF3406" w:rsidRDefault="00D57A79" w:rsidP="00D57A79">
      <w:pPr>
        <w:ind w:firstLine="200"/>
        <w:jc w:val="both"/>
        <w:rPr>
          <w:color w:val="000000" w:themeColor="text1"/>
          <w:lang w:val="en-AU" w:eastAsia="ko-KR"/>
        </w:rPr>
      </w:pPr>
      <w:r w:rsidRPr="00CF3406">
        <w:rPr>
          <w:color w:val="000000" w:themeColor="text1"/>
          <w:lang w:val="en-AU" w:eastAsia="ko-KR"/>
        </w:rPr>
        <w:t xml:space="preserve">DPI </w:t>
      </w:r>
      <w:r w:rsidRPr="00CF3406">
        <w:rPr>
          <w:color w:val="000000" w:themeColor="text1"/>
          <w:lang w:val="en-AU" w:eastAsia="ko-KR"/>
        </w:rPr>
        <w:tab/>
      </w:r>
      <w:r w:rsidRPr="00CF3406">
        <w:rPr>
          <w:color w:val="000000" w:themeColor="text1"/>
          <w:lang w:val="en-AU" w:eastAsia="ko-KR"/>
        </w:rPr>
        <w:tab/>
      </w:r>
      <w:r w:rsidRPr="00CF3406">
        <w:rPr>
          <w:color w:val="000000" w:themeColor="text1"/>
          <w:lang w:val="en-AU" w:eastAsia="ko-KR"/>
        </w:rPr>
        <w:tab/>
        <w:t xml:space="preserve">Digital Public Infrastructure </w:t>
      </w:r>
    </w:p>
    <w:p w14:paraId="5242F1CC" w14:textId="77777777" w:rsidR="00D57A79" w:rsidRPr="00CF3406" w:rsidRDefault="00D57A79" w:rsidP="00D57A79">
      <w:pPr>
        <w:ind w:firstLine="200"/>
        <w:jc w:val="both"/>
        <w:rPr>
          <w:color w:val="000000" w:themeColor="text1"/>
          <w:lang w:val="en-AU" w:eastAsia="ko-KR"/>
        </w:rPr>
      </w:pPr>
      <w:r w:rsidRPr="00CF3406">
        <w:rPr>
          <w:color w:val="000000" w:themeColor="text1"/>
          <w:lang w:val="en-AU" w:eastAsia="ko-KR"/>
        </w:rPr>
        <w:t>DSS</w:t>
      </w:r>
      <w:r w:rsidRPr="00CF3406">
        <w:rPr>
          <w:color w:val="000000" w:themeColor="text1"/>
          <w:lang w:val="en-AU" w:eastAsia="ko-KR"/>
        </w:rPr>
        <w:tab/>
      </w:r>
      <w:r w:rsidRPr="00CF3406">
        <w:rPr>
          <w:color w:val="000000" w:themeColor="text1"/>
          <w:lang w:val="en-AU" w:eastAsia="ko-KR"/>
        </w:rPr>
        <w:tab/>
      </w:r>
      <w:r w:rsidRPr="00CF3406">
        <w:rPr>
          <w:color w:val="000000" w:themeColor="text1"/>
          <w:lang w:val="en-AU" w:eastAsia="ko-KR"/>
        </w:rPr>
        <w:tab/>
        <w:t>Data Security Standard</w:t>
      </w:r>
    </w:p>
    <w:p w14:paraId="6D430289" w14:textId="77777777" w:rsidR="00D57A79" w:rsidRPr="00CF3406" w:rsidRDefault="00D57A79" w:rsidP="00D57A79">
      <w:pPr>
        <w:ind w:firstLine="200"/>
        <w:jc w:val="both"/>
        <w:rPr>
          <w:color w:val="000000" w:themeColor="text1"/>
          <w:lang w:val="en-AU" w:eastAsia="ko-KR"/>
        </w:rPr>
      </w:pPr>
      <w:r w:rsidRPr="00CF3406">
        <w:rPr>
          <w:color w:val="000000" w:themeColor="text1"/>
          <w:lang w:val="en-AU" w:eastAsia="ko-KR"/>
        </w:rPr>
        <w:t>e-KYC</w:t>
      </w:r>
      <w:r w:rsidRPr="00CF3406">
        <w:rPr>
          <w:color w:val="000000" w:themeColor="text1"/>
          <w:lang w:val="en-AU" w:eastAsia="ko-KR"/>
        </w:rPr>
        <w:tab/>
      </w:r>
      <w:r w:rsidRPr="00CF3406">
        <w:rPr>
          <w:color w:val="000000" w:themeColor="text1"/>
          <w:lang w:val="en-AU" w:eastAsia="ko-KR"/>
        </w:rPr>
        <w:tab/>
        <w:t>Electronic Know Your Customer</w:t>
      </w:r>
    </w:p>
    <w:p w14:paraId="3EC54365" w14:textId="77777777" w:rsidR="00D57A79" w:rsidRPr="00CF3406" w:rsidRDefault="00D57A79" w:rsidP="00D57A79">
      <w:pPr>
        <w:ind w:firstLine="200"/>
        <w:jc w:val="both"/>
        <w:rPr>
          <w:rFonts w:cs="Mangal"/>
          <w:color w:val="000000" w:themeColor="text1"/>
          <w:szCs w:val="21"/>
          <w:lang w:val="en-AU" w:eastAsia="ko-KR" w:bidi="ne-NP"/>
        </w:rPr>
      </w:pPr>
      <w:r w:rsidRPr="00CF3406">
        <w:rPr>
          <w:rFonts w:cs="Mangal"/>
          <w:color w:val="000000" w:themeColor="text1"/>
          <w:szCs w:val="21"/>
          <w:lang w:val="en-AU" w:eastAsia="ko-KR" w:bidi="ne-NP"/>
        </w:rPr>
        <w:t>FI</w:t>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t>Financial Institution (Bhutan)</w:t>
      </w:r>
    </w:p>
    <w:p w14:paraId="30B75CD3" w14:textId="77777777" w:rsidR="00D57A79" w:rsidRPr="00462225" w:rsidRDefault="00D57A79" w:rsidP="00D57A79">
      <w:pPr>
        <w:widowControl w:val="0"/>
        <w:overflowPunct w:val="0"/>
        <w:adjustRightInd w:val="0"/>
        <w:snapToGrid w:val="0"/>
        <w:spacing w:before="40" w:after="40"/>
        <w:ind w:firstLine="200"/>
        <w:jc w:val="both"/>
        <w:textAlignment w:val="baseline"/>
        <w:rPr>
          <w:color w:val="000000" w:themeColor="text1"/>
        </w:rPr>
      </w:pPr>
      <w:r w:rsidRPr="00CF3406">
        <w:rPr>
          <w:rStyle w:val="Hyperlink"/>
          <w:color w:val="000000" w:themeColor="text1"/>
          <w:u w:val="none"/>
        </w:rPr>
        <w:t>FIA</w:t>
      </w:r>
      <w:r w:rsidRPr="00CF3406">
        <w:rPr>
          <w:rStyle w:val="Hyperlink"/>
          <w:color w:val="000000" w:themeColor="text1"/>
          <w:u w:val="none"/>
        </w:rPr>
        <w:tab/>
      </w:r>
      <w:r w:rsidRPr="00CF3406">
        <w:rPr>
          <w:rStyle w:val="Hyperlink"/>
          <w:color w:val="000000" w:themeColor="text1"/>
          <w:u w:val="none"/>
        </w:rPr>
        <w:tab/>
      </w:r>
      <w:r w:rsidRPr="00CF3406">
        <w:rPr>
          <w:rStyle w:val="Hyperlink"/>
          <w:color w:val="000000" w:themeColor="text1"/>
          <w:u w:val="none"/>
        </w:rPr>
        <w:tab/>
        <w:t>Federal Investigation Agency</w:t>
      </w:r>
    </w:p>
    <w:p w14:paraId="0570CA0C" w14:textId="77777777" w:rsidR="00D57A79" w:rsidRDefault="00D57A79" w:rsidP="00D57A79">
      <w:pPr>
        <w:ind w:firstLine="200"/>
        <w:jc w:val="both"/>
        <w:rPr>
          <w:color w:val="000000" w:themeColor="text1"/>
          <w:lang w:val="en-AU" w:eastAsia="ko-KR"/>
        </w:rPr>
      </w:pPr>
      <w:r w:rsidRPr="008619D9">
        <w:rPr>
          <w:color w:val="000000" w:themeColor="text1"/>
          <w:lang w:val="en-AU" w:eastAsia="ko-KR"/>
        </w:rPr>
        <w:t xml:space="preserve">FID </w:t>
      </w:r>
      <w:r>
        <w:rPr>
          <w:color w:val="000000" w:themeColor="text1"/>
          <w:lang w:val="en-AU" w:eastAsia="ko-KR"/>
        </w:rPr>
        <w:tab/>
      </w:r>
      <w:r>
        <w:rPr>
          <w:color w:val="000000" w:themeColor="text1"/>
          <w:lang w:val="en-AU" w:eastAsia="ko-KR"/>
        </w:rPr>
        <w:tab/>
      </w:r>
      <w:r>
        <w:rPr>
          <w:color w:val="000000" w:themeColor="text1"/>
          <w:lang w:val="en-AU" w:eastAsia="ko-KR"/>
        </w:rPr>
        <w:tab/>
      </w:r>
      <w:r w:rsidRPr="008619D9">
        <w:rPr>
          <w:color w:val="000000" w:themeColor="text1"/>
          <w:lang w:val="en-AU" w:eastAsia="ko-KR"/>
        </w:rPr>
        <w:t>Financial Intelligence Department</w:t>
      </w:r>
    </w:p>
    <w:p w14:paraId="5303D519" w14:textId="77777777" w:rsidR="00D57A79" w:rsidRDefault="00D57A79" w:rsidP="00D57A79">
      <w:pPr>
        <w:ind w:firstLine="200"/>
        <w:jc w:val="both"/>
        <w:rPr>
          <w:rFonts w:cs="Mangal"/>
          <w:color w:val="000000" w:themeColor="text1"/>
          <w:szCs w:val="21"/>
          <w:lang w:val="en-AU" w:eastAsia="ko-KR" w:bidi="ne-NP"/>
        </w:rPr>
      </w:pPr>
      <w:r>
        <w:rPr>
          <w:rFonts w:cs="Mangal"/>
          <w:color w:val="000000" w:themeColor="text1"/>
          <w:szCs w:val="21"/>
          <w:lang w:val="en-AU" w:eastAsia="ko-KR" w:bidi="ne-NP"/>
        </w:rPr>
        <w:t>FTTH</w:t>
      </w:r>
      <w:r>
        <w:rPr>
          <w:rFonts w:cs="Mangal"/>
          <w:color w:val="000000" w:themeColor="text1"/>
          <w:szCs w:val="21"/>
          <w:lang w:val="en-AU" w:eastAsia="ko-KR" w:bidi="ne-NP"/>
        </w:rPr>
        <w:tab/>
      </w:r>
      <w:r>
        <w:rPr>
          <w:rFonts w:cs="Mangal"/>
          <w:color w:val="000000" w:themeColor="text1"/>
          <w:szCs w:val="21"/>
          <w:lang w:val="en-AU" w:eastAsia="ko-KR" w:bidi="ne-NP"/>
        </w:rPr>
        <w:tab/>
        <w:t>Fiber To The Home</w:t>
      </w:r>
    </w:p>
    <w:p w14:paraId="5512F666" w14:textId="77777777" w:rsidR="00D57A79" w:rsidRDefault="00D57A79" w:rsidP="00D57A79">
      <w:pPr>
        <w:ind w:left="200"/>
        <w:jc w:val="both"/>
        <w:rPr>
          <w:color w:val="000000" w:themeColor="text1"/>
        </w:rPr>
      </w:pPr>
      <w:proofErr w:type="spellStart"/>
      <w:r w:rsidRPr="009277F0">
        <w:rPr>
          <w:color w:val="000000" w:themeColor="text1"/>
        </w:rPr>
        <w:t>FTTx</w:t>
      </w:r>
      <w:proofErr w:type="spellEnd"/>
      <w:r w:rsidRPr="009277F0">
        <w:rPr>
          <w:color w:val="000000" w:themeColor="text1"/>
        </w:rPr>
        <w:t xml:space="preserve">       </w:t>
      </w:r>
      <w:r>
        <w:rPr>
          <w:color w:val="000000" w:themeColor="text1"/>
        </w:rPr>
        <w:tab/>
      </w:r>
      <w:r>
        <w:rPr>
          <w:color w:val="000000" w:themeColor="text1"/>
        </w:rPr>
        <w:tab/>
      </w:r>
      <w:proofErr w:type="spellStart"/>
      <w:r w:rsidRPr="009277F0">
        <w:rPr>
          <w:color w:val="000000" w:themeColor="text1"/>
        </w:rPr>
        <w:t>Fibre</w:t>
      </w:r>
      <w:proofErr w:type="spellEnd"/>
      <w:r w:rsidRPr="009277F0">
        <w:rPr>
          <w:color w:val="000000" w:themeColor="text1"/>
        </w:rPr>
        <w:t xml:space="preserve"> to the X</w:t>
      </w:r>
    </w:p>
    <w:p w14:paraId="53838A7C" w14:textId="77777777" w:rsidR="00D57A79" w:rsidRDefault="00D57A79" w:rsidP="00D57A79">
      <w:pPr>
        <w:ind w:left="200"/>
        <w:jc w:val="both"/>
        <w:rPr>
          <w:color w:val="000000" w:themeColor="text1"/>
        </w:rPr>
      </w:pPr>
      <w:proofErr w:type="spellStart"/>
      <w:r>
        <w:rPr>
          <w:color w:val="000000" w:themeColor="text1"/>
        </w:rPr>
        <w:t>GoB</w:t>
      </w:r>
      <w:proofErr w:type="spellEnd"/>
      <w:r>
        <w:rPr>
          <w:color w:val="000000" w:themeColor="text1"/>
        </w:rPr>
        <w:tab/>
      </w:r>
      <w:r>
        <w:rPr>
          <w:color w:val="000000" w:themeColor="text1"/>
        </w:rPr>
        <w:tab/>
      </w:r>
      <w:r>
        <w:rPr>
          <w:color w:val="000000" w:themeColor="text1"/>
        </w:rPr>
        <w:tab/>
        <w:t>Government of Bangladesh</w:t>
      </w:r>
    </w:p>
    <w:p w14:paraId="7864924E" w14:textId="77777777" w:rsidR="00D57A79" w:rsidRDefault="00D57A79" w:rsidP="00D57A79">
      <w:pPr>
        <w:ind w:firstLine="200"/>
        <w:jc w:val="both"/>
        <w:rPr>
          <w:color w:val="000000" w:themeColor="text1"/>
          <w:lang w:val="en-AU" w:eastAsia="ko-KR"/>
        </w:rPr>
      </w:pPr>
      <w:r w:rsidRPr="00AE3B2F">
        <w:rPr>
          <w:color w:val="000000" w:themeColor="text1"/>
          <w:lang w:val="en-AU" w:eastAsia="ko-KR"/>
        </w:rPr>
        <w:t xml:space="preserve">GP </w:t>
      </w:r>
      <w:r>
        <w:rPr>
          <w:color w:val="000000" w:themeColor="text1"/>
          <w:lang w:val="en-AU" w:eastAsia="ko-KR"/>
        </w:rPr>
        <w:tab/>
      </w:r>
      <w:r>
        <w:rPr>
          <w:color w:val="000000" w:themeColor="text1"/>
          <w:lang w:val="en-AU" w:eastAsia="ko-KR"/>
        </w:rPr>
        <w:tab/>
      </w:r>
      <w:r>
        <w:rPr>
          <w:color w:val="000000" w:themeColor="text1"/>
          <w:lang w:val="en-AU" w:eastAsia="ko-KR"/>
        </w:rPr>
        <w:tab/>
      </w:r>
      <w:r w:rsidRPr="00AE3B2F">
        <w:rPr>
          <w:color w:val="000000" w:themeColor="text1"/>
          <w:lang w:val="en-AU" w:eastAsia="ko-KR"/>
        </w:rPr>
        <w:t>Gram Panchayat</w:t>
      </w:r>
    </w:p>
    <w:p w14:paraId="454DC3AE" w14:textId="77777777" w:rsidR="00D57A79" w:rsidRDefault="00D57A79" w:rsidP="00D57A79">
      <w:pPr>
        <w:ind w:left="200"/>
        <w:jc w:val="both"/>
        <w:rPr>
          <w:color w:val="000000" w:themeColor="text1"/>
        </w:rPr>
      </w:pPr>
      <w:r w:rsidRPr="008619D9">
        <w:rPr>
          <w:color w:val="000000" w:themeColor="text1"/>
        </w:rPr>
        <w:t>G2C</w:t>
      </w:r>
      <w:r>
        <w:rPr>
          <w:color w:val="000000" w:themeColor="text1"/>
        </w:rPr>
        <w:tab/>
      </w:r>
      <w:r>
        <w:rPr>
          <w:color w:val="000000" w:themeColor="text1"/>
        </w:rPr>
        <w:tab/>
      </w:r>
      <w:r>
        <w:rPr>
          <w:color w:val="000000" w:themeColor="text1"/>
        </w:rPr>
        <w:tab/>
        <w:t>Government to Customer</w:t>
      </w:r>
    </w:p>
    <w:p w14:paraId="5358C21A" w14:textId="77777777" w:rsidR="00D57A79" w:rsidRDefault="00D57A79" w:rsidP="00D57A79">
      <w:pPr>
        <w:ind w:left="200"/>
        <w:jc w:val="both"/>
        <w:rPr>
          <w:color w:val="000000" w:themeColor="text1"/>
        </w:rPr>
      </w:pPr>
      <w:r>
        <w:rPr>
          <w:color w:val="000000" w:themeColor="text1"/>
        </w:rPr>
        <w:t>ICT</w:t>
      </w:r>
      <w:r>
        <w:rPr>
          <w:color w:val="000000" w:themeColor="text1"/>
        </w:rPr>
        <w:tab/>
      </w:r>
      <w:r>
        <w:rPr>
          <w:color w:val="000000" w:themeColor="text1"/>
        </w:rPr>
        <w:tab/>
      </w:r>
      <w:r>
        <w:rPr>
          <w:color w:val="000000" w:themeColor="text1"/>
        </w:rPr>
        <w:tab/>
        <w:t>Information and Communication Technology</w:t>
      </w:r>
    </w:p>
    <w:p w14:paraId="0F1B3BC3" w14:textId="77777777" w:rsidR="00D57A79" w:rsidRDefault="00D57A79" w:rsidP="00D57A79">
      <w:pPr>
        <w:widowControl w:val="0"/>
        <w:overflowPunct w:val="0"/>
        <w:adjustRightInd w:val="0"/>
        <w:snapToGrid w:val="0"/>
        <w:spacing w:before="40" w:after="40"/>
        <w:ind w:firstLine="200"/>
        <w:jc w:val="both"/>
        <w:textAlignment w:val="baseline"/>
        <w:rPr>
          <w:color w:val="000000" w:themeColor="text1"/>
          <w:lang w:val="en-AU" w:eastAsia="ko-KR"/>
        </w:rPr>
      </w:pPr>
      <w:r w:rsidRPr="00BA11AE">
        <w:rPr>
          <w:color w:val="000000" w:themeColor="text1"/>
          <w:lang w:val="en-AU" w:eastAsia="ko-KR"/>
        </w:rPr>
        <w:t xml:space="preserve">ICTA </w:t>
      </w:r>
      <w:r>
        <w:rPr>
          <w:color w:val="000000" w:themeColor="text1"/>
          <w:lang w:val="en-AU" w:eastAsia="ko-KR"/>
        </w:rPr>
        <w:tab/>
      </w:r>
      <w:r>
        <w:rPr>
          <w:color w:val="000000" w:themeColor="text1"/>
          <w:lang w:val="en-AU" w:eastAsia="ko-KR"/>
        </w:rPr>
        <w:tab/>
      </w:r>
      <w:r w:rsidRPr="00BA11AE">
        <w:rPr>
          <w:color w:val="000000" w:themeColor="text1"/>
          <w:lang w:val="en-AU" w:eastAsia="ko-KR"/>
        </w:rPr>
        <w:t xml:space="preserve">Information and Communication Agency </w:t>
      </w:r>
    </w:p>
    <w:p w14:paraId="22D052ED" w14:textId="77777777" w:rsidR="00D57A79" w:rsidRDefault="00D57A79" w:rsidP="00D57A79">
      <w:pPr>
        <w:widowControl w:val="0"/>
        <w:overflowPunct w:val="0"/>
        <w:adjustRightInd w:val="0"/>
        <w:snapToGrid w:val="0"/>
        <w:spacing w:before="40" w:after="40"/>
        <w:ind w:right="240" w:firstLine="200"/>
        <w:jc w:val="both"/>
        <w:textAlignment w:val="baseline"/>
        <w:rPr>
          <w:color w:val="000000" w:themeColor="text1"/>
          <w:lang w:val="en-AU" w:eastAsia="ko-KR"/>
        </w:rPr>
      </w:pPr>
      <w:r w:rsidRPr="00AC4078">
        <w:rPr>
          <w:color w:val="000000" w:themeColor="text1"/>
          <w:lang w:val="en-AU" w:eastAsia="ko-KR"/>
        </w:rPr>
        <w:t>INTERPOL</w:t>
      </w:r>
      <w:r>
        <w:rPr>
          <w:color w:val="000000" w:themeColor="text1"/>
          <w:lang w:val="en-AU" w:eastAsia="ko-KR"/>
        </w:rPr>
        <w:tab/>
      </w:r>
      <w:r>
        <w:rPr>
          <w:color w:val="000000" w:themeColor="text1"/>
          <w:lang w:val="en-AU" w:eastAsia="ko-KR"/>
        </w:rPr>
        <w:tab/>
        <w:t>International Criminal Police Organisation</w:t>
      </w:r>
    </w:p>
    <w:p w14:paraId="2D0A1295" w14:textId="77777777" w:rsidR="00D57A79" w:rsidRDefault="00D57A79" w:rsidP="00D57A79">
      <w:pPr>
        <w:widowControl w:val="0"/>
        <w:overflowPunct w:val="0"/>
        <w:adjustRightInd w:val="0"/>
        <w:snapToGrid w:val="0"/>
        <w:spacing w:before="40" w:after="40"/>
        <w:ind w:firstLine="200"/>
        <w:jc w:val="both"/>
        <w:textAlignment w:val="baseline"/>
        <w:rPr>
          <w:color w:val="000000" w:themeColor="text1"/>
          <w:lang w:val="en-AU" w:eastAsia="ko-KR"/>
        </w:rPr>
      </w:pPr>
      <w:r w:rsidRPr="00AC4078">
        <w:rPr>
          <w:color w:val="000000" w:themeColor="text1"/>
          <w:lang w:val="en-AU" w:eastAsia="ko-KR"/>
        </w:rPr>
        <w:t>IRDAI</w:t>
      </w:r>
      <w:r>
        <w:rPr>
          <w:color w:val="000000" w:themeColor="text1"/>
          <w:lang w:val="en-AU" w:eastAsia="ko-KR"/>
        </w:rPr>
        <w:tab/>
      </w:r>
      <w:r>
        <w:rPr>
          <w:color w:val="000000" w:themeColor="text1"/>
          <w:lang w:val="en-AU" w:eastAsia="ko-KR"/>
        </w:rPr>
        <w:tab/>
        <w:t>Insurance Regulatory and Development Authority of India</w:t>
      </w:r>
    </w:p>
    <w:p w14:paraId="7677B8B7" w14:textId="77777777" w:rsidR="00D57A79" w:rsidRDefault="00D57A79" w:rsidP="00D57A79">
      <w:pPr>
        <w:ind w:firstLine="200"/>
        <w:jc w:val="both"/>
        <w:rPr>
          <w:color w:val="000000" w:themeColor="text1"/>
          <w:lang w:val="en-AU" w:eastAsia="ko-KR"/>
        </w:rPr>
      </w:pPr>
      <w:r w:rsidRPr="008619D9">
        <w:rPr>
          <w:color w:val="000000" w:themeColor="text1"/>
          <w:lang w:val="en-AU" w:eastAsia="ko-KR"/>
        </w:rPr>
        <w:lastRenderedPageBreak/>
        <w:t xml:space="preserve">ISMS </w:t>
      </w:r>
      <w:r>
        <w:rPr>
          <w:color w:val="000000" w:themeColor="text1"/>
          <w:lang w:val="en-AU" w:eastAsia="ko-KR"/>
        </w:rPr>
        <w:tab/>
      </w:r>
      <w:r>
        <w:rPr>
          <w:color w:val="000000" w:themeColor="text1"/>
          <w:lang w:val="en-AU" w:eastAsia="ko-KR"/>
        </w:rPr>
        <w:tab/>
      </w:r>
      <w:r w:rsidRPr="008619D9">
        <w:rPr>
          <w:color w:val="000000" w:themeColor="text1"/>
          <w:lang w:val="en-AU" w:eastAsia="ko-KR"/>
        </w:rPr>
        <w:t>Information Security Management System</w:t>
      </w:r>
    </w:p>
    <w:p w14:paraId="69F63578" w14:textId="77777777" w:rsidR="00D57A79" w:rsidRDefault="00D57A79" w:rsidP="00D57A79">
      <w:pPr>
        <w:ind w:firstLine="200"/>
        <w:jc w:val="both"/>
        <w:rPr>
          <w:rFonts w:cs="Mangal"/>
          <w:color w:val="000000" w:themeColor="text1"/>
          <w:szCs w:val="21"/>
          <w:lang w:val="en-AU" w:eastAsia="ko-KR" w:bidi="ne-NP"/>
        </w:rPr>
      </w:pPr>
      <w:r>
        <w:rPr>
          <w:rFonts w:cs="Mangal"/>
          <w:color w:val="000000" w:themeColor="text1"/>
          <w:szCs w:val="21"/>
          <w:lang w:val="en-AU" w:eastAsia="ko-KR" w:bidi="ne-NP"/>
        </w:rPr>
        <w:t>ISO</w:t>
      </w:r>
      <w:r>
        <w:rPr>
          <w:rFonts w:cs="Mangal"/>
          <w:color w:val="000000" w:themeColor="text1"/>
          <w:szCs w:val="21"/>
          <w:lang w:val="en-AU" w:eastAsia="ko-KR" w:bidi="ne-NP"/>
        </w:rPr>
        <w:tab/>
      </w:r>
      <w:r>
        <w:rPr>
          <w:rFonts w:cs="Mangal"/>
          <w:color w:val="000000" w:themeColor="text1"/>
          <w:szCs w:val="21"/>
          <w:lang w:val="en-AU" w:eastAsia="ko-KR" w:bidi="ne-NP"/>
        </w:rPr>
        <w:tab/>
      </w:r>
      <w:r>
        <w:rPr>
          <w:rFonts w:cs="Mangal"/>
          <w:color w:val="000000" w:themeColor="text1"/>
          <w:szCs w:val="21"/>
          <w:lang w:val="en-AU" w:eastAsia="ko-KR" w:bidi="ne-NP"/>
        </w:rPr>
        <w:tab/>
        <w:t>International Organisation for Standardization</w:t>
      </w:r>
    </w:p>
    <w:p w14:paraId="256E3980" w14:textId="77777777" w:rsidR="00D57A79" w:rsidRDefault="00D57A79" w:rsidP="00D57A79">
      <w:pPr>
        <w:ind w:left="200"/>
        <w:jc w:val="both"/>
        <w:rPr>
          <w:color w:val="000000" w:themeColor="text1"/>
        </w:rPr>
      </w:pPr>
      <w:r>
        <w:rPr>
          <w:color w:val="000000" w:themeColor="text1"/>
        </w:rPr>
        <w:t>ISP</w:t>
      </w:r>
      <w:r>
        <w:rPr>
          <w:color w:val="000000" w:themeColor="text1"/>
        </w:rPr>
        <w:tab/>
      </w:r>
      <w:r>
        <w:rPr>
          <w:color w:val="000000" w:themeColor="text1"/>
        </w:rPr>
        <w:tab/>
      </w:r>
      <w:r>
        <w:rPr>
          <w:color w:val="000000" w:themeColor="text1"/>
        </w:rPr>
        <w:tab/>
        <w:t>Internet Service Provider</w:t>
      </w:r>
    </w:p>
    <w:p w14:paraId="10A0B57A" w14:textId="77777777" w:rsidR="00D57A79" w:rsidRDefault="00D57A79" w:rsidP="00D57A79">
      <w:pPr>
        <w:ind w:left="1600" w:hanging="1400"/>
        <w:jc w:val="both"/>
        <w:rPr>
          <w:color w:val="000000" w:themeColor="text1"/>
          <w:lang w:eastAsia="ko-KR"/>
        </w:rPr>
      </w:pPr>
      <w:r w:rsidRPr="00AE3B2F">
        <w:rPr>
          <w:color w:val="000000" w:themeColor="text1"/>
          <w:lang w:eastAsia="ko-KR"/>
        </w:rPr>
        <w:t xml:space="preserve">ITU </w:t>
      </w:r>
      <w:r>
        <w:rPr>
          <w:color w:val="000000" w:themeColor="text1"/>
          <w:lang w:eastAsia="ko-KR"/>
        </w:rPr>
        <w:tab/>
      </w:r>
      <w:r>
        <w:rPr>
          <w:color w:val="000000" w:themeColor="text1"/>
          <w:lang w:eastAsia="ko-KR"/>
        </w:rPr>
        <w:tab/>
      </w:r>
      <w:r w:rsidRPr="00AE3B2F">
        <w:rPr>
          <w:color w:val="000000" w:themeColor="text1"/>
          <w:lang w:eastAsia="ko-KR"/>
        </w:rPr>
        <w:t xml:space="preserve">International Telecommunication Union </w:t>
      </w:r>
    </w:p>
    <w:p w14:paraId="005EB1DC" w14:textId="77777777" w:rsidR="00D57A79" w:rsidRDefault="00D57A79" w:rsidP="00D57A79">
      <w:pPr>
        <w:ind w:left="200"/>
        <w:jc w:val="both"/>
        <w:rPr>
          <w:color w:val="000000" w:themeColor="text1"/>
        </w:rPr>
      </w:pPr>
      <w:r>
        <w:rPr>
          <w:color w:val="000000" w:themeColor="text1"/>
        </w:rPr>
        <w:t>KYC</w:t>
      </w:r>
      <w:r>
        <w:rPr>
          <w:color w:val="000000" w:themeColor="text1"/>
        </w:rPr>
        <w:tab/>
      </w:r>
      <w:r>
        <w:rPr>
          <w:color w:val="000000" w:themeColor="text1"/>
        </w:rPr>
        <w:tab/>
      </w:r>
      <w:r>
        <w:rPr>
          <w:color w:val="000000" w:themeColor="text1"/>
        </w:rPr>
        <w:tab/>
        <w:t>Know Your Customer</w:t>
      </w:r>
    </w:p>
    <w:p w14:paraId="4BDA02AA" w14:textId="77777777" w:rsidR="00D57A79" w:rsidRDefault="00D57A79" w:rsidP="00D57A79">
      <w:pPr>
        <w:ind w:left="200"/>
        <w:jc w:val="both"/>
        <w:rPr>
          <w:color w:val="000000" w:themeColor="text1"/>
          <w:lang w:val="en-AU" w:eastAsia="ko-KR"/>
        </w:rPr>
      </w:pPr>
      <w:r w:rsidRPr="00AE3B2F">
        <w:rPr>
          <w:color w:val="000000" w:themeColor="text1"/>
          <w:lang w:val="en-AU" w:eastAsia="ko-KR"/>
        </w:rPr>
        <w:t xml:space="preserve">MCIT </w:t>
      </w:r>
      <w:r>
        <w:rPr>
          <w:color w:val="000000" w:themeColor="text1"/>
          <w:lang w:val="en-AU" w:eastAsia="ko-KR"/>
        </w:rPr>
        <w:tab/>
      </w:r>
      <w:r>
        <w:rPr>
          <w:color w:val="000000" w:themeColor="text1"/>
          <w:lang w:val="en-AU" w:eastAsia="ko-KR"/>
        </w:rPr>
        <w:tab/>
      </w:r>
      <w:r w:rsidRPr="00AE3B2F">
        <w:rPr>
          <w:color w:val="000000" w:themeColor="text1"/>
          <w:lang w:val="en-AU" w:eastAsia="ko-KR"/>
        </w:rPr>
        <w:t xml:space="preserve">Ministry of Communication and Information Technology </w:t>
      </w:r>
    </w:p>
    <w:p w14:paraId="05A50104" w14:textId="77777777" w:rsidR="00D57A79" w:rsidRPr="00D02F08" w:rsidRDefault="00D57A79" w:rsidP="00D57A79">
      <w:pPr>
        <w:ind w:firstLine="200"/>
        <w:jc w:val="both"/>
        <w:rPr>
          <w:rFonts w:cs="Mangal"/>
          <w:color w:val="000000" w:themeColor="text1"/>
          <w:szCs w:val="21"/>
          <w:lang w:val="en-AU" w:eastAsia="ko-KR" w:bidi="ne-NP"/>
        </w:rPr>
      </w:pPr>
      <w:r>
        <w:rPr>
          <w:rFonts w:cs="Mangal"/>
          <w:color w:val="000000" w:themeColor="text1"/>
          <w:szCs w:val="21"/>
          <w:lang w:val="en-AU" w:eastAsia="ko-KR" w:bidi="ne-NP"/>
        </w:rPr>
        <w:t>MBB</w:t>
      </w:r>
      <w:r>
        <w:rPr>
          <w:rFonts w:cs="Mangal"/>
          <w:color w:val="000000" w:themeColor="text1"/>
          <w:szCs w:val="21"/>
          <w:lang w:val="en-AU" w:eastAsia="ko-KR" w:bidi="ne-NP"/>
        </w:rPr>
        <w:tab/>
      </w:r>
      <w:r>
        <w:rPr>
          <w:rFonts w:cs="Mangal"/>
          <w:color w:val="000000" w:themeColor="text1"/>
          <w:szCs w:val="21"/>
          <w:lang w:val="en-AU" w:eastAsia="ko-KR" w:bidi="ne-NP"/>
        </w:rPr>
        <w:tab/>
        <w:t>Mobile Broadband</w:t>
      </w:r>
    </w:p>
    <w:p w14:paraId="26249C5E" w14:textId="77777777" w:rsidR="00D57A79" w:rsidRDefault="00D57A79" w:rsidP="00D57A79">
      <w:pPr>
        <w:ind w:left="200"/>
        <w:jc w:val="both"/>
        <w:rPr>
          <w:color w:val="000000" w:themeColor="text1"/>
        </w:rPr>
      </w:pPr>
      <w:r>
        <w:rPr>
          <w:color w:val="000000" w:themeColor="text1"/>
        </w:rPr>
        <w:t>ML</w:t>
      </w:r>
      <w:r>
        <w:rPr>
          <w:color w:val="000000" w:themeColor="text1"/>
        </w:rPr>
        <w:tab/>
      </w:r>
      <w:r>
        <w:rPr>
          <w:color w:val="000000" w:themeColor="text1"/>
        </w:rPr>
        <w:tab/>
      </w:r>
      <w:r>
        <w:rPr>
          <w:color w:val="000000" w:themeColor="text1"/>
        </w:rPr>
        <w:tab/>
        <w:t>Machine Learning</w:t>
      </w:r>
    </w:p>
    <w:p w14:paraId="658F988A" w14:textId="77777777" w:rsidR="00D57A79" w:rsidRDefault="00D57A79" w:rsidP="00D57A79">
      <w:pPr>
        <w:ind w:left="200"/>
        <w:jc w:val="both"/>
        <w:rPr>
          <w:color w:val="000000" w:themeColor="text1"/>
        </w:rPr>
      </w:pPr>
      <w:r w:rsidRPr="009277F0">
        <w:rPr>
          <w:color w:val="000000" w:themeColor="text1"/>
        </w:rPr>
        <w:t>MNO</w:t>
      </w:r>
      <w:r w:rsidRPr="009277F0">
        <w:rPr>
          <w:color w:val="000000" w:themeColor="text1"/>
        </w:rPr>
        <w:tab/>
      </w:r>
      <w:r>
        <w:rPr>
          <w:color w:val="000000" w:themeColor="text1"/>
        </w:rPr>
        <w:tab/>
      </w:r>
      <w:r w:rsidRPr="009277F0">
        <w:rPr>
          <w:color w:val="000000" w:themeColor="text1"/>
        </w:rPr>
        <w:t>Mobile Network Operator</w:t>
      </w:r>
    </w:p>
    <w:p w14:paraId="50DBD088" w14:textId="77777777" w:rsidR="00D57A79" w:rsidRDefault="00D57A79" w:rsidP="00D57A79">
      <w:pPr>
        <w:ind w:firstLine="200"/>
        <w:jc w:val="both"/>
        <w:rPr>
          <w:color w:val="000000" w:themeColor="text1"/>
        </w:rPr>
      </w:pPr>
      <w:r w:rsidRPr="008619D9">
        <w:rPr>
          <w:color w:val="000000" w:themeColor="text1"/>
        </w:rPr>
        <w:t>MOF</w:t>
      </w:r>
      <w:r>
        <w:rPr>
          <w:color w:val="000000" w:themeColor="text1"/>
        </w:rPr>
        <w:tab/>
      </w:r>
      <w:r>
        <w:rPr>
          <w:color w:val="000000" w:themeColor="text1"/>
        </w:rPr>
        <w:tab/>
        <w:t xml:space="preserve">Ministry of Finance </w:t>
      </w:r>
    </w:p>
    <w:p w14:paraId="1BDBC88D" w14:textId="77777777" w:rsidR="00D57A79" w:rsidRPr="00462225" w:rsidRDefault="00D57A79" w:rsidP="00D57A79">
      <w:pPr>
        <w:ind w:firstLine="200"/>
        <w:jc w:val="both"/>
        <w:rPr>
          <w:rStyle w:val="Hyperlink"/>
          <w:color w:val="000000" w:themeColor="text1"/>
          <w:u w:val="none"/>
        </w:rPr>
      </w:pPr>
      <w:proofErr w:type="spellStart"/>
      <w:r w:rsidRPr="00462225">
        <w:rPr>
          <w:rStyle w:val="Hyperlink"/>
          <w:color w:val="000000" w:themeColor="text1"/>
          <w:u w:val="none"/>
        </w:rPr>
        <w:t>MoITT</w:t>
      </w:r>
      <w:proofErr w:type="spellEnd"/>
      <w:r w:rsidRPr="00462225">
        <w:rPr>
          <w:rStyle w:val="Hyperlink"/>
          <w:color w:val="000000" w:themeColor="text1"/>
          <w:u w:val="none"/>
        </w:rPr>
        <w:t xml:space="preserve"> </w:t>
      </w:r>
      <w:r w:rsidRPr="00462225">
        <w:rPr>
          <w:rStyle w:val="Hyperlink"/>
          <w:color w:val="000000" w:themeColor="text1"/>
          <w:u w:val="none"/>
        </w:rPr>
        <w:tab/>
      </w:r>
      <w:r w:rsidRPr="00462225">
        <w:rPr>
          <w:rStyle w:val="Hyperlink"/>
          <w:color w:val="000000" w:themeColor="text1"/>
          <w:u w:val="none"/>
        </w:rPr>
        <w:tab/>
        <w:t xml:space="preserve">Ministry of Information Technology and Telecommunication </w:t>
      </w:r>
    </w:p>
    <w:p w14:paraId="59A98637"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NCCRP</w:t>
      </w:r>
      <w:r w:rsidRPr="00462225">
        <w:rPr>
          <w:color w:val="000000" w:themeColor="text1"/>
          <w:lang w:val="en-AU" w:eastAsia="ko-KR"/>
        </w:rPr>
        <w:tab/>
      </w:r>
      <w:r w:rsidRPr="00462225">
        <w:rPr>
          <w:color w:val="000000" w:themeColor="text1"/>
          <w:lang w:val="en-AU" w:eastAsia="ko-KR"/>
        </w:rPr>
        <w:tab/>
        <w:t xml:space="preserve">National Cyber Crime Reporting Portal </w:t>
      </w:r>
    </w:p>
    <w:p w14:paraId="578EC046" w14:textId="77777777" w:rsidR="00D57A79" w:rsidRPr="00462225" w:rsidRDefault="00D57A79" w:rsidP="00D57A79">
      <w:pPr>
        <w:ind w:left="200"/>
        <w:jc w:val="both"/>
        <w:rPr>
          <w:color w:val="000000" w:themeColor="text1"/>
        </w:rPr>
      </w:pPr>
      <w:r w:rsidRPr="00462225">
        <w:rPr>
          <w:color w:val="000000" w:themeColor="text1"/>
        </w:rPr>
        <w:t>NGO</w:t>
      </w:r>
      <w:r w:rsidRPr="00462225">
        <w:rPr>
          <w:color w:val="000000" w:themeColor="text1"/>
        </w:rPr>
        <w:tab/>
      </w:r>
      <w:r w:rsidRPr="00462225">
        <w:rPr>
          <w:color w:val="000000" w:themeColor="text1"/>
        </w:rPr>
        <w:tab/>
      </w:r>
      <w:r w:rsidRPr="00462225">
        <w:rPr>
          <w:color w:val="000000" w:themeColor="text1"/>
        </w:rPr>
        <w:tab/>
      </w:r>
      <w:proofErr w:type="spellStart"/>
      <w:proofErr w:type="gramStart"/>
      <w:r w:rsidRPr="00462225">
        <w:rPr>
          <w:color w:val="000000" w:themeColor="text1"/>
        </w:rPr>
        <w:t>Non Government</w:t>
      </w:r>
      <w:proofErr w:type="spellEnd"/>
      <w:proofErr w:type="gramEnd"/>
      <w:r w:rsidRPr="00462225">
        <w:rPr>
          <w:color w:val="000000" w:themeColor="text1"/>
        </w:rPr>
        <w:t xml:space="preserve"> </w:t>
      </w:r>
      <w:proofErr w:type="spellStart"/>
      <w:r w:rsidRPr="00462225">
        <w:rPr>
          <w:color w:val="000000" w:themeColor="text1"/>
        </w:rPr>
        <w:t>Organisation</w:t>
      </w:r>
      <w:proofErr w:type="spellEnd"/>
    </w:p>
    <w:p w14:paraId="1A732489" w14:textId="77777777" w:rsidR="00D57A79" w:rsidRPr="00462225" w:rsidRDefault="00D57A79" w:rsidP="00D57A79">
      <w:pPr>
        <w:ind w:firstLine="200"/>
        <w:jc w:val="both"/>
        <w:rPr>
          <w:rFonts w:cs="Mangal"/>
          <w:color w:val="000000" w:themeColor="text1"/>
          <w:szCs w:val="21"/>
          <w:lang w:val="en-AU" w:eastAsia="ko-KR" w:bidi="ne-NP"/>
        </w:rPr>
      </w:pPr>
      <w:r w:rsidRPr="00462225">
        <w:rPr>
          <w:rFonts w:cs="Mangal"/>
          <w:color w:val="000000" w:themeColor="text1"/>
          <w:szCs w:val="21"/>
          <w:lang w:val="en-AU" w:eastAsia="ko-KR" w:bidi="ne-NP"/>
        </w:rPr>
        <w:t>NTA</w:t>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t>Nepal Telecommunications Authority</w:t>
      </w:r>
    </w:p>
    <w:p w14:paraId="4E4D4CD9"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NSE</w:t>
      </w:r>
      <w:r w:rsidRPr="00462225">
        <w:rPr>
          <w:color w:val="000000" w:themeColor="text1"/>
          <w:lang w:val="en-AU" w:eastAsia="ko-KR"/>
        </w:rPr>
        <w:tab/>
      </w:r>
      <w:r w:rsidRPr="00462225">
        <w:rPr>
          <w:color w:val="000000" w:themeColor="text1"/>
          <w:lang w:val="en-AU" w:eastAsia="ko-KR"/>
        </w:rPr>
        <w:tab/>
      </w:r>
      <w:r w:rsidRPr="00462225">
        <w:rPr>
          <w:color w:val="000000" w:themeColor="text1"/>
          <w:lang w:val="en-AU" w:eastAsia="ko-KR"/>
        </w:rPr>
        <w:tab/>
        <w:t xml:space="preserve">National Stock Exchange </w:t>
      </w:r>
    </w:p>
    <w:p w14:paraId="0689F9B3" w14:textId="77777777" w:rsidR="00D57A79" w:rsidRPr="00462225" w:rsidRDefault="00D57A79" w:rsidP="00D57A79">
      <w:pPr>
        <w:jc w:val="both"/>
        <w:rPr>
          <w:rStyle w:val="Hyperlink"/>
          <w:color w:val="000000" w:themeColor="text1"/>
          <w:u w:val="none"/>
        </w:rPr>
      </w:pPr>
      <w:r w:rsidRPr="00462225">
        <w:rPr>
          <w:color w:val="000000" w:themeColor="text1"/>
          <w:lang w:val="en-AU" w:eastAsia="ko-KR"/>
        </w:rPr>
        <w:t xml:space="preserve">   </w:t>
      </w:r>
      <w:r w:rsidRPr="00462225">
        <w:rPr>
          <w:rStyle w:val="Hyperlink"/>
          <w:color w:val="000000" w:themeColor="text1"/>
          <w:u w:val="none"/>
        </w:rPr>
        <w:t xml:space="preserve">NR3C </w:t>
      </w:r>
      <w:r w:rsidRPr="00462225">
        <w:rPr>
          <w:rStyle w:val="Hyperlink"/>
          <w:color w:val="000000" w:themeColor="text1"/>
          <w:u w:val="none"/>
        </w:rPr>
        <w:tab/>
      </w:r>
      <w:r w:rsidRPr="00462225">
        <w:rPr>
          <w:rStyle w:val="Hyperlink"/>
          <w:color w:val="000000" w:themeColor="text1"/>
          <w:u w:val="none"/>
        </w:rPr>
        <w:tab/>
        <w:t>National Response Centre for Cyber Crime</w:t>
      </w:r>
    </w:p>
    <w:p w14:paraId="763D0BD6"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OFC</w:t>
      </w:r>
      <w:r w:rsidRPr="00462225">
        <w:rPr>
          <w:color w:val="000000" w:themeColor="text1"/>
          <w:lang w:val="en-AU" w:eastAsia="ko-KR"/>
        </w:rPr>
        <w:tab/>
      </w:r>
      <w:r w:rsidRPr="00462225">
        <w:rPr>
          <w:color w:val="000000" w:themeColor="text1"/>
          <w:lang w:val="en-AU" w:eastAsia="ko-KR"/>
        </w:rPr>
        <w:tab/>
      </w:r>
      <w:r w:rsidRPr="00462225">
        <w:rPr>
          <w:color w:val="000000" w:themeColor="text1"/>
          <w:lang w:val="en-AU" w:eastAsia="ko-KR"/>
        </w:rPr>
        <w:tab/>
        <w:t>Optical Fiber Cable</w:t>
      </w:r>
    </w:p>
    <w:p w14:paraId="1EFBF958"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 xml:space="preserve">PCI </w:t>
      </w:r>
      <w:r w:rsidRPr="00462225">
        <w:rPr>
          <w:color w:val="000000" w:themeColor="text1"/>
          <w:lang w:val="en-AU" w:eastAsia="ko-KR"/>
        </w:rPr>
        <w:tab/>
      </w:r>
      <w:r w:rsidRPr="00462225">
        <w:rPr>
          <w:color w:val="000000" w:themeColor="text1"/>
          <w:lang w:val="en-AU" w:eastAsia="ko-KR"/>
        </w:rPr>
        <w:tab/>
      </w:r>
      <w:r w:rsidRPr="00462225">
        <w:rPr>
          <w:color w:val="000000" w:themeColor="text1"/>
          <w:lang w:val="en-AU" w:eastAsia="ko-KR"/>
        </w:rPr>
        <w:tab/>
        <w:t>Payment Card Industry</w:t>
      </w:r>
    </w:p>
    <w:p w14:paraId="43996E53" w14:textId="77777777" w:rsidR="00D57A79" w:rsidRPr="00462225" w:rsidRDefault="00D57A79" w:rsidP="00D57A79">
      <w:pPr>
        <w:widowControl w:val="0"/>
        <w:overflowPunct w:val="0"/>
        <w:adjustRightInd w:val="0"/>
        <w:snapToGrid w:val="0"/>
        <w:spacing w:before="40" w:after="40"/>
        <w:ind w:firstLine="200"/>
        <w:jc w:val="both"/>
        <w:textAlignment w:val="baseline"/>
        <w:rPr>
          <w:rStyle w:val="Hyperlink"/>
          <w:color w:val="000000" w:themeColor="text1"/>
          <w:u w:val="none"/>
        </w:rPr>
      </w:pPr>
      <w:r w:rsidRPr="00462225">
        <w:rPr>
          <w:rStyle w:val="Hyperlink"/>
          <w:color w:val="000000" w:themeColor="text1"/>
          <w:u w:val="none"/>
        </w:rPr>
        <w:t xml:space="preserve">PECA </w:t>
      </w:r>
      <w:r w:rsidRPr="00462225">
        <w:rPr>
          <w:rStyle w:val="Hyperlink"/>
          <w:color w:val="000000" w:themeColor="text1"/>
          <w:u w:val="none"/>
        </w:rPr>
        <w:tab/>
      </w:r>
      <w:r w:rsidRPr="00462225">
        <w:rPr>
          <w:rStyle w:val="Hyperlink"/>
          <w:color w:val="000000" w:themeColor="text1"/>
          <w:u w:val="none"/>
        </w:rPr>
        <w:tab/>
        <w:t xml:space="preserve">Prevention of Electronic Crimes Act </w:t>
      </w:r>
    </w:p>
    <w:p w14:paraId="702A3952" w14:textId="77777777" w:rsidR="00D57A79" w:rsidRPr="00462225" w:rsidRDefault="00D57A79" w:rsidP="00D57A79">
      <w:pPr>
        <w:ind w:firstLine="200"/>
        <w:jc w:val="both"/>
        <w:rPr>
          <w:rFonts w:cs="Mangal"/>
          <w:color w:val="000000" w:themeColor="text1"/>
          <w:szCs w:val="21"/>
          <w:lang w:val="en-AU" w:eastAsia="ko-KR" w:bidi="ne-NP"/>
        </w:rPr>
      </w:pPr>
      <w:r w:rsidRPr="00CF3406">
        <w:rPr>
          <w:color w:val="000000" w:themeColor="text1"/>
          <w:lang w:val="en-AU" w:eastAsia="ko-KR"/>
        </w:rPr>
        <w:t>PFRDA</w:t>
      </w:r>
      <w:r w:rsidRPr="00CF3406">
        <w:rPr>
          <w:rFonts w:cs="Mangal"/>
          <w:color w:val="000000" w:themeColor="text1"/>
          <w:szCs w:val="21"/>
          <w:lang w:val="en-AU" w:eastAsia="ko-KR" w:bidi="ne-NP"/>
        </w:rPr>
        <w:t xml:space="preserve"> </w:t>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t>Pension Fund Regulatory and Development Authority (India)</w:t>
      </w:r>
    </w:p>
    <w:p w14:paraId="1EE5F075" w14:textId="77777777" w:rsidR="00D57A79" w:rsidRPr="00462225" w:rsidRDefault="00D57A79" w:rsidP="00D57A79">
      <w:pPr>
        <w:ind w:firstLine="200"/>
        <w:jc w:val="both"/>
        <w:rPr>
          <w:rFonts w:cs="Mangal"/>
          <w:color w:val="000000" w:themeColor="text1"/>
          <w:szCs w:val="21"/>
          <w:lang w:val="en-AU" w:eastAsia="ko-KR" w:bidi="ne-NP"/>
        </w:rPr>
      </w:pPr>
      <w:r w:rsidRPr="00462225">
        <w:rPr>
          <w:rFonts w:cs="Mangal"/>
          <w:color w:val="000000" w:themeColor="text1"/>
          <w:szCs w:val="21"/>
          <w:lang w:val="en-AU" w:eastAsia="ko-KR" w:bidi="ne-NP"/>
        </w:rPr>
        <w:t>PG</w:t>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t>Payment Gateway</w:t>
      </w:r>
    </w:p>
    <w:p w14:paraId="7646811B"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 xml:space="preserve">PMGDISHA </w:t>
      </w:r>
      <w:r w:rsidRPr="00462225">
        <w:rPr>
          <w:color w:val="000000" w:themeColor="text1"/>
          <w:lang w:val="en-AU" w:eastAsia="ko-KR"/>
        </w:rPr>
        <w:tab/>
        <w:t xml:space="preserve">Pradhan Mantri </w:t>
      </w:r>
      <w:proofErr w:type="spellStart"/>
      <w:r w:rsidRPr="00462225">
        <w:rPr>
          <w:color w:val="000000" w:themeColor="text1"/>
          <w:lang w:val="en-AU" w:eastAsia="ko-KR"/>
        </w:rPr>
        <w:t>Gramin</w:t>
      </w:r>
      <w:proofErr w:type="spellEnd"/>
      <w:r w:rsidRPr="00462225">
        <w:rPr>
          <w:color w:val="000000" w:themeColor="text1"/>
          <w:lang w:val="en-AU" w:eastAsia="ko-KR"/>
        </w:rPr>
        <w:t xml:space="preserve"> Digital </w:t>
      </w:r>
      <w:proofErr w:type="spellStart"/>
      <w:r w:rsidRPr="00462225">
        <w:rPr>
          <w:color w:val="000000" w:themeColor="text1"/>
          <w:lang w:val="en-AU" w:eastAsia="ko-KR"/>
        </w:rPr>
        <w:t>Saksharta</w:t>
      </w:r>
      <w:proofErr w:type="spellEnd"/>
      <w:r w:rsidRPr="00462225">
        <w:rPr>
          <w:color w:val="000000" w:themeColor="text1"/>
          <w:lang w:val="en-AU" w:eastAsia="ko-KR"/>
        </w:rPr>
        <w:t xml:space="preserve"> Abhiyan</w:t>
      </w:r>
    </w:p>
    <w:p w14:paraId="09D3E964" w14:textId="77777777" w:rsidR="00D57A79" w:rsidRPr="00462225" w:rsidRDefault="00D57A79" w:rsidP="00D57A79">
      <w:pPr>
        <w:ind w:left="200"/>
        <w:jc w:val="both"/>
        <w:rPr>
          <w:color w:val="000000" w:themeColor="text1"/>
        </w:rPr>
      </w:pPr>
      <w:r w:rsidRPr="00462225">
        <w:rPr>
          <w:color w:val="000000" w:themeColor="text1"/>
        </w:rPr>
        <w:t xml:space="preserve">PNB </w:t>
      </w:r>
      <w:r w:rsidRPr="00462225">
        <w:rPr>
          <w:color w:val="000000" w:themeColor="text1"/>
        </w:rPr>
        <w:tab/>
      </w:r>
      <w:r w:rsidRPr="00462225">
        <w:rPr>
          <w:color w:val="000000" w:themeColor="text1"/>
        </w:rPr>
        <w:tab/>
        <w:t>Punjab National Bank</w:t>
      </w:r>
    </w:p>
    <w:p w14:paraId="21AD491E" w14:textId="77777777" w:rsidR="00D57A79" w:rsidRPr="00462225" w:rsidRDefault="00D57A79" w:rsidP="00D57A79">
      <w:pPr>
        <w:ind w:left="200"/>
        <w:jc w:val="both"/>
        <w:rPr>
          <w:color w:val="000000" w:themeColor="text1"/>
        </w:rPr>
      </w:pPr>
      <w:r w:rsidRPr="00462225">
        <w:rPr>
          <w:color w:val="000000" w:themeColor="text1"/>
        </w:rPr>
        <w:t>POS</w:t>
      </w:r>
      <w:r w:rsidRPr="00462225">
        <w:rPr>
          <w:color w:val="000000" w:themeColor="text1"/>
        </w:rPr>
        <w:tab/>
      </w:r>
      <w:r w:rsidRPr="00462225">
        <w:rPr>
          <w:color w:val="000000" w:themeColor="text1"/>
        </w:rPr>
        <w:tab/>
      </w:r>
      <w:r w:rsidRPr="00462225">
        <w:rPr>
          <w:color w:val="000000" w:themeColor="text1"/>
        </w:rPr>
        <w:tab/>
        <w:t>Point of Sales</w:t>
      </w:r>
    </w:p>
    <w:p w14:paraId="0FDAC8B0"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PSP</w:t>
      </w:r>
      <w:r w:rsidRPr="00462225">
        <w:rPr>
          <w:color w:val="000000" w:themeColor="text1"/>
          <w:lang w:val="en-AU" w:eastAsia="ko-KR"/>
        </w:rPr>
        <w:tab/>
      </w:r>
      <w:r w:rsidRPr="00462225">
        <w:rPr>
          <w:color w:val="000000" w:themeColor="text1"/>
          <w:lang w:val="en-AU" w:eastAsia="ko-KR"/>
        </w:rPr>
        <w:tab/>
      </w:r>
      <w:r w:rsidRPr="00462225">
        <w:rPr>
          <w:color w:val="000000" w:themeColor="text1"/>
          <w:lang w:val="en-AU" w:eastAsia="ko-KR"/>
        </w:rPr>
        <w:tab/>
        <w:t>Payment Service Provider</w:t>
      </w:r>
    </w:p>
    <w:p w14:paraId="5751B1AC" w14:textId="77777777" w:rsidR="00D57A79" w:rsidRPr="00462225" w:rsidRDefault="00D57A79" w:rsidP="00D57A79">
      <w:pPr>
        <w:ind w:firstLine="200"/>
        <w:jc w:val="both"/>
        <w:rPr>
          <w:rFonts w:cs="Mangal"/>
          <w:color w:val="000000" w:themeColor="text1"/>
          <w:szCs w:val="21"/>
          <w:lang w:val="en-AU" w:eastAsia="ko-KR" w:bidi="ne-NP"/>
        </w:rPr>
      </w:pPr>
      <w:r w:rsidRPr="00462225">
        <w:rPr>
          <w:color w:val="000000" w:themeColor="text1"/>
        </w:rPr>
        <w:t>PSTN</w:t>
      </w:r>
      <w:r w:rsidRPr="00462225">
        <w:rPr>
          <w:color w:val="000000" w:themeColor="text1"/>
        </w:rPr>
        <w:tab/>
      </w:r>
      <w:r w:rsidRPr="00462225">
        <w:rPr>
          <w:color w:val="000000" w:themeColor="text1"/>
        </w:rPr>
        <w:tab/>
        <w:t>Public Switched Telecom Network</w:t>
      </w:r>
      <w:r w:rsidRPr="00462225">
        <w:rPr>
          <w:rFonts w:cs="Mangal"/>
          <w:color w:val="000000" w:themeColor="text1"/>
          <w:szCs w:val="21"/>
          <w:lang w:val="en-AU" w:eastAsia="ko-KR" w:bidi="ne-NP"/>
        </w:rPr>
        <w:t xml:space="preserve"> </w:t>
      </w:r>
    </w:p>
    <w:p w14:paraId="7419F3FD" w14:textId="77777777" w:rsidR="00D57A79" w:rsidRPr="00462225" w:rsidRDefault="00D57A79" w:rsidP="00D57A79">
      <w:pPr>
        <w:ind w:firstLine="200"/>
        <w:jc w:val="both"/>
        <w:rPr>
          <w:rFonts w:cs="Mangal"/>
          <w:color w:val="000000" w:themeColor="text1"/>
          <w:szCs w:val="21"/>
          <w:lang w:val="en-AU" w:eastAsia="ko-KR" w:bidi="ne-NP"/>
        </w:rPr>
      </w:pPr>
      <w:r w:rsidRPr="00462225">
        <w:rPr>
          <w:rFonts w:cs="Mangal"/>
          <w:color w:val="000000" w:themeColor="text1"/>
          <w:szCs w:val="21"/>
          <w:lang w:val="en-AU" w:eastAsia="ko-KR" w:bidi="ne-NP"/>
        </w:rPr>
        <w:t>PTA</w:t>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t>Pakistan Telecommunication Authority</w:t>
      </w:r>
    </w:p>
    <w:p w14:paraId="22B22F51" w14:textId="77777777" w:rsidR="00D57A79" w:rsidRPr="00462225" w:rsidRDefault="00D57A79" w:rsidP="00D57A79">
      <w:pPr>
        <w:ind w:firstLine="200"/>
        <w:jc w:val="both"/>
        <w:rPr>
          <w:rFonts w:cs="Mangal"/>
          <w:color w:val="000000" w:themeColor="text1"/>
          <w:szCs w:val="21"/>
          <w:lang w:val="en-AU" w:eastAsia="ko-KR" w:bidi="ne-NP"/>
        </w:rPr>
      </w:pPr>
      <w:r w:rsidRPr="00462225">
        <w:rPr>
          <w:rFonts w:cs="Mangal"/>
          <w:color w:val="000000" w:themeColor="text1"/>
          <w:szCs w:val="21"/>
          <w:lang w:val="en-AU" w:eastAsia="ko-KR" w:bidi="ne-NP"/>
        </w:rPr>
        <w:t>P2P</w:t>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t>Peer-to-Peer</w:t>
      </w:r>
    </w:p>
    <w:p w14:paraId="28CDFA63" w14:textId="77777777" w:rsidR="00D57A79" w:rsidRPr="00462225" w:rsidRDefault="00D57A79" w:rsidP="00D57A79">
      <w:pPr>
        <w:ind w:firstLine="200"/>
        <w:jc w:val="both"/>
        <w:rPr>
          <w:rFonts w:cs="Mangal"/>
          <w:color w:val="000000" w:themeColor="text1"/>
          <w:szCs w:val="21"/>
          <w:lang w:val="en-AU" w:eastAsia="ko-KR" w:bidi="ne-NP"/>
        </w:rPr>
      </w:pPr>
      <w:r w:rsidRPr="00462225">
        <w:rPr>
          <w:rFonts w:cs="Mangal"/>
          <w:color w:val="000000" w:themeColor="text1"/>
          <w:szCs w:val="21"/>
          <w:lang w:val="en-AU" w:eastAsia="ko-KR" w:bidi="ne-NP"/>
        </w:rPr>
        <w:t>QR</w:t>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r>
      <w:r w:rsidRPr="00462225">
        <w:rPr>
          <w:rFonts w:cs="Mangal"/>
          <w:color w:val="000000" w:themeColor="text1"/>
          <w:szCs w:val="21"/>
          <w:lang w:val="en-AU" w:eastAsia="ko-KR" w:bidi="ne-NP"/>
        </w:rPr>
        <w:tab/>
        <w:t xml:space="preserve">Quick </w:t>
      </w:r>
      <w:proofErr w:type="spellStart"/>
      <w:r w:rsidRPr="00462225">
        <w:rPr>
          <w:rFonts w:cs="Mangal"/>
          <w:color w:val="000000" w:themeColor="text1"/>
          <w:szCs w:val="21"/>
          <w:lang w:val="en-AU" w:eastAsia="ko-KR" w:bidi="ne-NP"/>
        </w:rPr>
        <w:t>Respone</w:t>
      </w:r>
      <w:proofErr w:type="spellEnd"/>
    </w:p>
    <w:p w14:paraId="010B7824" w14:textId="77777777" w:rsidR="00D57A79" w:rsidRPr="00462225" w:rsidRDefault="00D57A79" w:rsidP="00D57A79">
      <w:pPr>
        <w:ind w:left="1600" w:hanging="1400"/>
        <w:jc w:val="both"/>
        <w:rPr>
          <w:color w:val="000000" w:themeColor="text1"/>
          <w:lang w:val="en-AU" w:eastAsia="ko-KR"/>
        </w:rPr>
      </w:pPr>
      <w:r w:rsidRPr="00462225">
        <w:rPr>
          <w:color w:val="000000" w:themeColor="text1"/>
          <w:lang w:val="en-AU" w:eastAsia="ko-KR"/>
        </w:rPr>
        <w:t xml:space="preserve">RCP </w:t>
      </w:r>
      <w:r w:rsidRPr="00462225">
        <w:rPr>
          <w:color w:val="000000" w:themeColor="text1"/>
          <w:lang w:val="en-AU" w:eastAsia="ko-KR"/>
        </w:rPr>
        <w:tab/>
      </w:r>
      <w:r w:rsidRPr="00462225">
        <w:rPr>
          <w:color w:val="000000" w:themeColor="text1"/>
          <w:lang w:val="en-AU" w:eastAsia="ko-KR"/>
        </w:rPr>
        <w:tab/>
        <w:t xml:space="preserve">Rural Communication Programme </w:t>
      </w:r>
    </w:p>
    <w:p w14:paraId="300CBE31" w14:textId="77777777" w:rsidR="00D57A79" w:rsidRPr="00462225" w:rsidRDefault="00D57A79" w:rsidP="00D57A79">
      <w:pPr>
        <w:ind w:left="200"/>
        <w:jc w:val="both"/>
        <w:rPr>
          <w:color w:val="000000" w:themeColor="text1"/>
        </w:rPr>
      </w:pPr>
      <w:r w:rsidRPr="00462225">
        <w:rPr>
          <w:color w:val="000000" w:themeColor="text1"/>
          <w:lang w:val="en-AU" w:eastAsia="ko-KR"/>
        </w:rPr>
        <w:t>RBI</w:t>
      </w:r>
      <w:r w:rsidRPr="00462225">
        <w:rPr>
          <w:color w:val="000000" w:themeColor="text1"/>
          <w:lang w:val="en-AU" w:eastAsia="ko-KR"/>
        </w:rPr>
        <w:tab/>
      </w:r>
      <w:r w:rsidRPr="00462225">
        <w:rPr>
          <w:color w:val="000000" w:themeColor="text1"/>
          <w:lang w:val="en-AU" w:eastAsia="ko-KR"/>
        </w:rPr>
        <w:tab/>
      </w:r>
      <w:r w:rsidRPr="00462225">
        <w:rPr>
          <w:color w:val="000000" w:themeColor="text1"/>
          <w:lang w:val="en-AU" w:eastAsia="ko-KR"/>
        </w:rPr>
        <w:tab/>
        <w:t>Reserve Bank of India</w:t>
      </w:r>
    </w:p>
    <w:p w14:paraId="73E931B8" w14:textId="77777777" w:rsidR="00D57A79" w:rsidRPr="00462225" w:rsidRDefault="00D57A79" w:rsidP="00D57A79">
      <w:pPr>
        <w:ind w:firstLine="200"/>
        <w:jc w:val="both"/>
        <w:rPr>
          <w:color w:val="000000" w:themeColor="text1"/>
          <w:lang w:val="en-AU" w:eastAsia="ko-KR"/>
        </w:rPr>
      </w:pPr>
      <w:r w:rsidRPr="00462225">
        <w:rPr>
          <w:color w:val="000000" w:themeColor="text1"/>
          <w:lang w:val="en-AU" w:eastAsia="ko-KR"/>
        </w:rPr>
        <w:t xml:space="preserve">RMA </w:t>
      </w:r>
      <w:r w:rsidRPr="00462225">
        <w:rPr>
          <w:color w:val="000000" w:themeColor="text1"/>
          <w:lang w:val="en-AU" w:eastAsia="ko-KR"/>
        </w:rPr>
        <w:tab/>
      </w:r>
      <w:r w:rsidRPr="00462225">
        <w:rPr>
          <w:color w:val="000000" w:themeColor="text1"/>
          <w:lang w:val="en-AU" w:eastAsia="ko-KR"/>
        </w:rPr>
        <w:tab/>
        <w:t>Royal Monetary Authority</w:t>
      </w:r>
    </w:p>
    <w:p w14:paraId="542555F8" w14:textId="77777777" w:rsidR="00D57A79" w:rsidRPr="00462225" w:rsidRDefault="00D57A79" w:rsidP="00D57A79">
      <w:pPr>
        <w:widowControl w:val="0"/>
        <w:overflowPunct w:val="0"/>
        <w:adjustRightInd w:val="0"/>
        <w:snapToGrid w:val="0"/>
        <w:spacing w:before="40" w:after="40"/>
        <w:ind w:firstLine="200"/>
        <w:jc w:val="both"/>
        <w:textAlignment w:val="baseline"/>
        <w:rPr>
          <w:rStyle w:val="Hyperlink"/>
          <w:color w:val="000000" w:themeColor="text1"/>
          <w:u w:val="none"/>
        </w:rPr>
      </w:pPr>
      <w:r w:rsidRPr="00462225">
        <w:rPr>
          <w:rStyle w:val="Hyperlink"/>
          <w:color w:val="000000" w:themeColor="text1"/>
          <w:u w:val="none"/>
        </w:rPr>
        <w:t xml:space="preserve">RTGS </w:t>
      </w:r>
      <w:r w:rsidRPr="00462225">
        <w:rPr>
          <w:rStyle w:val="Hyperlink"/>
          <w:color w:val="000000" w:themeColor="text1"/>
          <w:u w:val="none"/>
        </w:rPr>
        <w:tab/>
      </w:r>
      <w:r w:rsidRPr="00462225">
        <w:rPr>
          <w:rStyle w:val="Hyperlink"/>
          <w:color w:val="000000" w:themeColor="text1"/>
          <w:u w:val="none"/>
        </w:rPr>
        <w:tab/>
        <w:t xml:space="preserve">Real-time Gross Settlement Systems </w:t>
      </w:r>
    </w:p>
    <w:p w14:paraId="375FDF8A" w14:textId="77777777" w:rsidR="00D57A79" w:rsidRPr="00462225" w:rsidRDefault="00D57A79" w:rsidP="00D57A79">
      <w:pPr>
        <w:widowControl w:val="0"/>
        <w:overflowPunct w:val="0"/>
        <w:adjustRightInd w:val="0"/>
        <w:snapToGrid w:val="0"/>
        <w:spacing w:before="40" w:after="40"/>
        <w:ind w:firstLine="200"/>
        <w:jc w:val="both"/>
        <w:textAlignment w:val="baseline"/>
        <w:rPr>
          <w:rStyle w:val="Hyperlink"/>
          <w:color w:val="000000" w:themeColor="text1"/>
          <w:u w:val="none"/>
        </w:rPr>
      </w:pPr>
      <w:r w:rsidRPr="00462225">
        <w:rPr>
          <w:rStyle w:val="Hyperlink"/>
          <w:color w:val="000000" w:themeColor="text1"/>
          <w:u w:val="none"/>
        </w:rPr>
        <w:t xml:space="preserve">SAARC </w:t>
      </w:r>
      <w:r w:rsidRPr="00462225">
        <w:rPr>
          <w:rStyle w:val="Hyperlink"/>
          <w:color w:val="000000" w:themeColor="text1"/>
          <w:u w:val="none"/>
        </w:rPr>
        <w:tab/>
      </w:r>
      <w:r w:rsidRPr="00462225">
        <w:rPr>
          <w:rStyle w:val="Hyperlink"/>
          <w:color w:val="000000" w:themeColor="text1"/>
          <w:u w:val="none"/>
        </w:rPr>
        <w:tab/>
        <w:t>South Asian Association for Regional Cooperation</w:t>
      </w:r>
    </w:p>
    <w:p w14:paraId="740F7FCE" w14:textId="77777777" w:rsidR="00D57A79" w:rsidRPr="00462225" w:rsidRDefault="00D57A79" w:rsidP="00D57A79">
      <w:pPr>
        <w:ind w:left="200"/>
        <w:jc w:val="both"/>
        <w:rPr>
          <w:color w:val="000000" w:themeColor="text1"/>
          <w:lang w:val="en-AU" w:eastAsia="ko-KR"/>
        </w:rPr>
      </w:pPr>
      <w:r w:rsidRPr="00462225">
        <w:rPr>
          <w:color w:val="000000" w:themeColor="text1"/>
        </w:rPr>
        <w:t>SAR</w:t>
      </w:r>
      <w:r w:rsidRPr="00462225">
        <w:rPr>
          <w:color w:val="000000" w:themeColor="text1"/>
        </w:rPr>
        <w:tab/>
      </w:r>
      <w:r w:rsidRPr="00462225">
        <w:rPr>
          <w:color w:val="000000" w:themeColor="text1"/>
        </w:rPr>
        <w:tab/>
      </w:r>
      <w:r w:rsidRPr="00462225">
        <w:rPr>
          <w:color w:val="000000" w:themeColor="text1"/>
        </w:rPr>
        <w:tab/>
      </w:r>
      <w:r w:rsidRPr="00462225">
        <w:rPr>
          <w:color w:val="000000" w:themeColor="text1"/>
          <w:lang w:val="en-AU" w:eastAsia="ko-KR"/>
        </w:rPr>
        <w:t>Suspicious Activity Report</w:t>
      </w:r>
    </w:p>
    <w:p w14:paraId="11A6F767" w14:textId="77777777" w:rsidR="00D57A79" w:rsidRPr="00462225" w:rsidRDefault="00D57A79" w:rsidP="00D57A79">
      <w:pPr>
        <w:ind w:left="200"/>
        <w:jc w:val="both"/>
        <w:rPr>
          <w:color w:val="000000" w:themeColor="text1"/>
        </w:rPr>
      </w:pPr>
      <w:r w:rsidRPr="00462225">
        <w:rPr>
          <w:color w:val="000000" w:themeColor="text1"/>
        </w:rPr>
        <w:t>SATRC</w:t>
      </w:r>
      <w:r w:rsidRPr="00462225">
        <w:rPr>
          <w:color w:val="000000" w:themeColor="text1"/>
        </w:rPr>
        <w:tab/>
      </w:r>
      <w:r w:rsidRPr="00462225">
        <w:rPr>
          <w:color w:val="000000" w:themeColor="text1"/>
        </w:rPr>
        <w:tab/>
        <w:t>South Asian Telecommunication Regulators’ Council</w:t>
      </w:r>
    </w:p>
    <w:p w14:paraId="4D6DDDBE" w14:textId="77777777" w:rsidR="00D57A79" w:rsidRPr="00462225" w:rsidRDefault="00D57A79" w:rsidP="00D57A79">
      <w:pPr>
        <w:widowControl w:val="0"/>
        <w:overflowPunct w:val="0"/>
        <w:adjustRightInd w:val="0"/>
        <w:snapToGrid w:val="0"/>
        <w:spacing w:before="40" w:after="40"/>
        <w:ind w:firstLine="200"/>
        <w:jc w:val="both"/>
        <w:textAlignment w:val="baseline"/>
        <w:rPr>
          <w:rStyle w:val="Hyperlink"/>
          <w:color w:val="000000" w:themeColor="text1"/>
          <w:u w:val="none"/>
        </w:rPr>
      </w:pPr>
      <w:r w:rsidRPr="00462225">
        <w:rPr>
          <w:rStyle w:val="Hyperlink"/>
          <w:color w:val="000000" w:themeColor="text1"/>
          <w:u w:val="none"/>
        </w:rPr>
        <w:t xml:space="preserve">SBP </w:t>
      </w:r>
      <w:r w:rsidRPr="00462225">
        <w:rPr>
          <w:rStyle w:val="Hyperlink"/>
          <w:color w:val="000000" w:themeColor="text1"/>
          <w:u w:val="none"/>
        </w:rPr>
        <w:tab/>
      </w:r>
      <w:r w:rsidRPr="00462225">
        <w:rPr>
          <w:rStyle w:val="Hyperlink"/>
          <w:color w:val="000000" w:themeColor="text1"/>
          <w:u w:val="none"/>
        </w:rPr>
        <w:tab/>
      </w:r>
      <w:r w:rsidRPr="00462225">
        <w:rPr>
          <w:rStyle w:val="Hyperlink"/>
          <w:color w:val="000000" w:themeColor="text1"/>
          <w:u w:val="none"/>
        </w:rPr>
        <w:tab/>
        <w:t xml:space="preserve">State Bank of Pakistan </w:t>
      </w:r>
    </w:p>
    <w:p w14:paraId="0AE0AC20" w14:textId="77777777" w:rsidR="00D57A79" w:rsidRPr="00462225" w:rsidRDefault="00D57A79" w:rsidP="00D57A79">
      <w:pPr>
        <w:widowControl w:val="0"/>
        <w:overflowPunct w:val="0"/>
        <w:adjustRightInd w:val="0"/>
        <w:snapToGrid w:val="0"/>
        <w:spacing w:before="40" w:after="40"/>
        <w:ind w:right="240" w:firstLine="200"/>
        <w:jc w:val="both"/>
        <w:textAlignment w:val="baseline"/>
        <w:rPr>
          <w:color w:val="000000" w:themeColor="text1"/>
          <w:lang w:val="en-AU" w:eastAsia="ko-KR"/>
        </w:rPr>
      </w:pPr>
      <w:r w:rsidRPr="00462225">
        <w:rPr>
          <w:color w:val="000000" w:themeColor="text1"/>
          <w:lang w:val="en-AU" w:eastAsia="ko-KR"/>
        </w:rPr>
        <w:t>SEBI</w:t>
      </w:r>
      <w:r w:rsidRPr="00462225">
        <w:rPr>
          <w:color w:val="000000" w:themeColor="text1"/>
          <w:lang w:val="en-AU" w:eastAsia="ko-KR"/>
        </w:rPr>
        <w:tab/>
      </w:r>
      <w:r w:rsidRPr="00462225">
        <w:rPr>
          <w:color w:val="000000" w:themeColor="text1"/>
          <w:lang w:val="en-AU" w:eastAsia="ko-KR"/>
        </w:rPr>
        <w:tab/>
        <w:t>Securities and Exchange Board of India</w:t>
      </w:r>
    </w:p>
    <w:p w14:paraId="683802E4" w14:textId="77777777" w:rsidR="00D57A79" w:rsidRPr="00462225" w:rsidRDefault="00D57A79" w:rsidP="00D57A79">
      <w:pPr>
        <w:ind w:firstLine="200"/>
        <w:jc w:val="both"/>
        <w:rPr>
          <w:rStyle w:val="Hyperlink"/>
          <w:color w:val="000000" w:themeColor="text1"/>
          <w:u w:val="none"/>
        </w:rPr>
      </w:pPr>
      <w:r w:rsidRPr="00462225">
        <w:rPr>
          <w:rStyle w:val="Hyperlink"/>
          <w:color w:val="000000" w:themeColor="text1"/>
          <w:u w:val="none"/>
        </w:rPr>
        <w:t xml:space="preserve">SECP </w:t>
      </w:r>
      <w:r w:rsidRPr="00462225">
        <w:rPr>
          <w:rStyle w:val="Hyperlink"/>
          <w:color w:val="000000" w:themeColor="text1"/>
          <w:u w:val="none"/>
        </w:rPr>
        <w:tab/>
      </w:r>
      <w:r w:rsidRPr="00462225">
        <w:rPr>
          <w:rStyle w:val="Hyperlink"/>
          <w:color w:val="000000" w:themeColor="text1"/>
          <w:u w:val="none"/>
        </w:rPr>
        <w:tab/>
        <w:t xml:space="preserve">Securities and Exchange Commission of Pakistan </w:t>
      </w:r>
    </w:p>
    <w:p w14:paraId="47D3D8AB" w14:textId="77777777" w:rsidR="00D57A79" w:rsidRPr="00416CDF" w:rsidRDefault="00D57A79" w:rsidP="00D57A79">
      <w:pPr>
        <w:ind w:firstLine="200"/>
        <w:jc w:val="both"/>
        <w:rPr>
          <w:color w:val="000000" w:themeColor="text1"/>
          <w:lang w:val="en-AU" w:eastAsia="ko-KR"/>
        </w:rPr>
      </w:pPr>
      <w:r w:rsidRPr="00416CDF">
        <w:rPr>
          <w:color w:val="000000" w:themeColor="text1"/>
          <w:lang w:val="en-AU" w:eastAsia="ko-KR"/>
        </w:rPr>
        <w:t>SLCERT</w:t>
      </w:r>
      <w:r>
        <w:rPr>
          <w:color w:val="000000" w:themeColor="text1"/>
          <w:lang w:val="en-AU" w:eastAsia="ko-KR"/>
        </w:rPr>
        <w:tab/>
      </w:r>
      <w:r>
        <w:rPr>
          <w:color w:val="000000" w:themeColor="text1"/>
          <w:lang w:val="en-AU" w:eastAsia="ko-KR"/>
        </w:rPr>
        <w:tab/>
      </w:r>
      <w:r w:rsidRPr="00416CDF">
        <w:rPr>
          <w:color w:val="000000" w:themeColor="text1"/>
          <w:lang w:val="en-AU" w:eastAsia="ko-KR"/>
        </w:rPr>
        <w:t xml:space="preserve">Sri Lanka Computer Emergency Readiness Team </w:t>
      </w:r>
    </w:p>
    <w:p w14:paraId="252BEAEB" w14:textId="77777777" w:rsidR="00D57A79" w:rsidRDefault="00D57A79" w:rsidP="00D57A79">
      <w:pPr>
        <w:ind w:firstLine="200"/>
        <w:jc w:val="both"/>
        <w:rPr>
          <w:rFonts w:cs="Mangal"/>
          <w:color w:val="000000" w:themeColor="text1"/>
          <w:szCs w:val="21"/>
          <w:lang w:val="en-AU" w:eastAsia="ko-KR" w:bidi="ne-NP"/>
        </w:rPr>
      </w:pPr>
      <w:r>
        <w:rPr>
          <w:rFonts w:cs="Mangal"/>
          <w:color w:val="000000" w:themeColor="text1"/>
          <w:szCs w:val="21"/>
          <w:lang w:val="en-AU" w:eastAsia="ko-KR" w:bidi="ne-NP"/>
        </w:rPr>
        <w:t>SME</w:t>
      </w:r>
      <w:r>
        <w:rPr>
          <w:rFonts w:cs="Mangal"/>
          <w:color w:val="000000" w:themeColor="text1"/>
          <w:szCs w:val="21"/>
          <w:lang w:val="en-AU" w:eastAsia="ko-KR" w:bidi="ne-NP"/>
        </w:rPr>
        <w:tab/>
      </w:r>
      <w:r>
        <w:rPr>
          <w:rFonts w:cs="Mangal"/>
          <w:color w:val="000000" w:themeColor="text1"/>
          <w:szCs w:val="21"/>
          <w:lang w:val="en-AU" w:eastAsia="ko-KR" w:bidi="ne-NP"/>
        </w:rPr>
        <w:tab/>
      </w:r>
      <w:r>
        <w:rPr>
          <w:rFonts w:cs="Mangal"/>
          <w:color w:val="000000" w:themeColor="text1"/>
          <w:szCs w:val="21"/>
          <w:lang w:val="en-AU" w:eastAsia="ko-KR" w:bidi="ne-NP"/>
        </w:rPr>
        <w:tab/>
        <w:t>Small and Medium Enterprise</w:t>
      </w:r>
    </w:p>
    <w:p w14:paraId="20E00833" w14:textId="77777777" w:rsidR="00D57A79" w:rsidRDefault="00D57A79" w:rsidP="00D57A79">
      <w:pPr>
        <w:ind w:left="200"/>
        <w:jc w:val="both"/>
        <w:rPr>
          <w:color w:val="000000" w:themeColor="text1"/>
          <w:lang w:val="en-AU" w:eastAsia="ko-KR"/>
        </w:rPr>
      </w:pPr>
      <w:r w:rsidRPr="009277F0">
        <w:rPr>
          <w:color w:val="000000" w:themeColor="text1"/>
          <w:lang w:val="en-AU" w:eastAsia="ko-KR"/>
        </w:rPr>
        <w:t xml:space="preserve">STR </w:t>
      </w:r>
      <w:r>
        <w:rPr>
          <w:color w:val="000000" w:themeColor="text1"/>
          <w:lang w:val="en-AU" w:eastAsia="ko-KR"/>
        </w:rPr>
        <w:tab/>
      </w:r>
      <w:r>
        <w:rPr>
          <w:color w:val="000000" w:themeColor="text1"/>
          <w:lang w:val="en-AU" w:eastAsia="ko-KR"/>
        </w:rPr>
        <w:tab/>
      </w:r>
      <w:r>
        <w:rPr>
          <w:color w:val="000000" w:themeColor="text1"/>
          <w:lang w:val="en-AU" w:eastAsia="ko-KR"/>
        </w:rPr>
        <w:tab/>
      </w:r>
      <w:r w:rsidRPr="009277F0">
        <w:rPr>
          <w:color w:val="000000" w:themeColor="text1"/>
          <w:lang w:val="en-AU" w:eastAsia="ko-KR"/>
        </w:rPr>
        <w:t xml:space="preserve">Suspicious Transaction Reports </w:t>
      </w:r>
    </w:p>
    <w:p w14:paraId="4DA7434D" w14:textId="77777777" w:rsidR="00D57A79" w:rsidRDefault="00D57A79" w:rsidP="00D57A79">
      <w:pPr>
        <w:tabs>
          <w:tab w:val="left" w:pos="720"/>
          <w:tab w:val="left" w:pos="1440"/>
          <w:tab w:val="left" w:pos="2160"/>
          <w:tab w:val="left" w:pos="2880"/>
          <w:tab w:val="left" w:pos="3600"/>
          <w:tab w:val="left" w:pos="4320"/>
          <w:tab w:val="left" w:pos="4940"/>
        </w:tabs>
        <w:ind w:left="200"/>
        <w:jc w:val="both"/>
        <w:rPr>
          <w:color w:val="000000" w:themeColor="text1"/>
          <w:lang w:val="en-AU" w:eastAsia="ko-KR"/>
        </w:rPr>
      </w:pPr>
      <w:r w:rsidRPr="00AE3B2F">
        <w:rPr>
          <w:color w:val="000000" w:themeColor="text1"/>
          <w:lang w:val="en-AU" w:eastAsia="ko-KR"/>
        </w:rPr>
        <w:t xml:space="preserve">SOF </w:t>
      </w:r>
      <w:r>
        <w:rPr>
          <w:color w:val="000000" w:themeColor="text1"/>
          <w:lang w:val="en-AU" w:eastAsia="ko-KR"/>
        </w:rPr>
        <w:tab/>
      </w:r>
      <w:r>
        <w:rPr>
          <w:color w:val="000000" w:themeColor="text1"/>
          <w:lang w:val="en-AU" w:eastAsia="ko-KR"/>
        </w:rPr>
        <w:tab/>
      </w:r>
      <w:r>
        <w:rPr>
          <w:color w:val="000000" w:themeColor="text1"/>
          <w:lang w:val="en-AU" w:eastAsia="ko-KR"/>
        </w:rPr>
        <w:tab/>
      </w:r>
      <w:r w:rsidRPr="00AE3B2F">
        <w:rPr>
          <w:color w:val="000000" w:themeColor="text1"/>
          <w:lang w:val="en-AU" w:eastAsia="ko-KR"/>
        </w:rPr>
        <w:t>Social Obligation Fund</w:t>
      </w:r>
    </w:p>
    <w:p w14:paraId="24CDB259" w14:textId="77777777" w:rsidR="00D57A79" w:rsidRPr="004076D0" w:rsidRDefault="00D57A79" w:rsidP="00D57A79">
      <w:pPr>
        <w:ind w:firstLine="200"/>
        <w:jc w:val="both"/>
        <w:rPr>
          <w:color w:val="000000" w:themeColor="text1"/>
          <w:lang w:val="en-AU" w:eastAsia="ko-KR"/>
        </w:rPr>
      </w:pPr>
      <w:r w:rsidRPr="004076D0">
        <w:rPr>
          <w:color w:val="000000" w:themeColor="text1"/>
          <w:lang w:val="en-AU" w:eastAsia="ko-KR"/>
        </w:rPr>
        <w:t>SMS</w:t>
      </w:r>
      <w:r w:rsidRPr="004076D0">
        <w:rPr>
          <w:color w:val="000000" w:themeColor="text1"/>
          <w:lang w:val="en-AU" w:eastAsia="ko-KR"/>
        </w:rPr>
        <w:tab/>
      </w:r>
      <w:r w:rsidRPr="004076D0">
        <w:rPr>
          <w:color w:val="000000" w:themeColor="text1"/>
          <w:lang w:val="en-AU" w:eastAsia="ko-KR"/>
        </w:rPr>
        <w:tab/>
      </w:r>
      <w:r>
        <w:rPr>
          <w:color w:val="000000" w:themeColor="text1"/>
          <w:lang w:val="en-AU" w:eastAsia="ko-KR"/>
        </w:rPr>
        <w:tab/>
      </w:r>
      <w:r w:rsidRPr="004076D0">
        <w:rPr>
          <w:color w:val="000000" w:themeColor="text1"/>
          <w:lang w:val="en-AU" w:eastAsia="ko-KR"/>
        </w:rPr>
        <w:t>Short Message Service</w:t>
      </w:r>
    </w:p>
    <w:p w14:paraId="023FBDDA" w14:textId="77777777" w:rsidR="00D57A79" w:rsidRDefault="00D57A79" w:rsidP="00D57A79">
      <w:pPr>
        <w:tabs>
          <w:tab w:val="left" w:pos="720"/>
          <w:tab w:val="left" w:pos="1440"/>
          <w:tab w:val="left" w:pos="2160"/>
          <w:tab w:val="left" w:pos="2880"/>
          <w:tab w:val="left" w:pos="3600"/>
          <w:tab w:val="left" w:pos="4320"/>
          <w:tab w:val="left" w:pos="4940"/>
        </w:tabs>
        <w:ind w:left="200"/>
        <w:jc w:val="both"/>
        <w:rPr>
          <w:lang w:val="en-AU" w:eastAsia="ko-KR"/>
        </w:rPr>
      </w:pPr>
      <w:r w:rsidRPr="004076D0">
        <w:rPr>
          <w:lang w:val="en-AU" w:eastAsia="ko-KR"/>
        </w:rPr>
        <w:t xml:space="preserve">SSL </w:t>
      </w:r>
      <w:r w:rsidRPr="004076D0">
        <w:rPr>
          <w:lang w:val="en-AU" w:eastAsia="ko-KR"/>
        </w:rPr>
        <w:tab/>
      </w:r>
      <w:r w:rsidRPr="004076D0">
        <w:rPr>
          <w:lang w:val="en-AU" w:eastAsia="ko-KR"/>
        </w:rPr>
        <w:tab/>
      </w:r>
      <w:r>
        <w:rPr>
          <w:lang w:val="en-AU" w:eastAsia="ko-KR"/>
        </w:rPr>
        <w:tab/>
      </w:r>
      <w:r w:rsidRPr="004076D0">
        <w:rPr>
          <w:lang w:val="en-AU" w:eastAsia="ko-KR"/>
        </w:rPr>
        <w:t>Secure Socket Layer</w:t>
      </w:r>
    </w:p>
    <w:p w14:paraId="62630C8A" w14:textId="77777777" w:rsidR="00D57A79" w:rsidRDefault="00D57A79" w:rsidP="00D57A79">
      <w:pPr>
        <w:tabs>
          <w:tab w:val="left" w:pos="720"/>
          <w:tab w:val="left" w:pos="1440"/>
          <w:tab w:val="left" w:pos="2160"/>
          <w:tab w:val="left" w:pos="2880"/>
          <w:tab w:val="left" w:pos="3600"/>
          <w:tab w:val="left" w:pos="4320"/>
          <w:tab w:val="left" w:pos="4940"/>
        </w:tabs>
        <w:ind w:left="200"/>
        <w:jc w:val="both"/>
        <w:rPr>
          <w:lang w:val="en-AU" w:eastAsia="ko-KR"/>
        </w:rPr>
      </w:pPr>
      <w:r w:rsidRPr="004076D0">
        <w:rPr>
          <w:lang w:val="en-AU" w:eastAsia="ko-KR"/>
        </w:rPr>
        <w:t>TLS</w:t>
      </w:r>
      <w:r w:rsidRPr="004076D0">
        <w:rPr>
          <w:lang w:val="en-AU" w:eastAsia="ko-KR"/>
        </w:rPr>
        <w:tab/>
      </w:r>
      <w:r w:rsidRPr="004076D0">
        <w:rPr>
          <w:lang w:val="en-AU" w:eastAsia="ko-KR"/>
        </w:rPr>
        <w:tab/>
      </w:r>
      <w:r>
        <w:rPr>
          <w:lang w:val="en-AU" w:eastAsia="ko-KR"/>
        </w:rPr>
        <w:tab/>
      </w:r>
      <w:r w:rsidRPr="004076D0">
        <w:rPr>
          <w:lang w:val="en-AU" w:eastAsia="ko-KR"/>
        </w:rPr>
        <w:t>Transport Layer Security</w:t>
      </w:r>
    </w:p>
    <w:p w14:paraId="0CE4FAC1" w14:textId="77777777" w:rsidR="00D57A79" w:rsidRDefault="00D57A79" w:rsidP="00D57A79">
      <w:pPr>
        <w:widowControl w:val="0"/>
        <w:overflowPunct w:val="0"/>
        <w:adjustRightInd w:val="0"/>
        <w:snapToGrid w:val="0"/>
        <w:spacing w:before="40" w:after="40"/>
        <w:ind w:right="240" w:firstLine="200"/>
        <w:jc w:val="both"/>
        <w:textAlignment w:val="baseline"/>
        <w:rPr>
          <w:color w:val="000000" w:themeColor="text1"/>
          <w:lang w:val="en-AU" w:eastAsia="ko-KR"/>
        </w:rPr>
      </w:pPr>
      <w:r>
        <w:rPr>
          <w:color w:val="000000" w:themeColor="text1"/>
          <w:lang w:val="en-AU" w:eastAsia="ko-KR"/>
        </w:rPr>
        <w:t>TRAI</w:t>
      </w:r>
      <w:r>
        <w:rPr>
          <w:color w:val="000000" w:themeColor="text1"/>
          <w:lang w:val="en-AU" w:eastAsia="ko-KR"/>
        </w:rPr>
        <w:tab/>
      </w:r>
      <w:r>
        <w:rPr>
          <w:color w:val="000000" w:themeColor="text1"/>
          <w:lang w:val="en-AU" w:eastAsia="ko-KR"/>
        </w:rPr>
        <w:tab/>
        <w:t>Telecommunications Regulatory Authority of India</w:t>
      </w:r>
    </w:p>
    <w:p w14:paraId="477488D1" w14:textId="311015FD" w:rsidR="00D57A79" w:rsidRDefault="00D57A79" w:rsidP="00D57A79">
      <w:pPr>
        <w:widowControl w:val="0"/>
        <w:overflowPunct w:val="0"/>
        <w:adjustRightInd w:val="0"/>
        <w:snapToGrid w:val="0"/>
        <w:spacing w:before="40" w:after="40"/>
        <w:ind w:right="240" w:firstLine="200"/>
        <w:jc w:val="both"/>
        <w:textAlignment w:val="baseline"/>
        <w:rPr>
          <w:rFonts w:cs="Mangal"/>
          <w:color w:val="000000" w:themeColor="text1"/>
          <w:szCs w:val="21"/>
          <w:lang w:val="en-AU" w:eastAsia="ko-KR" w:bidi="ne-NP"/>
        </w:rPr>
      </w:pPr>
      <w:r w:rsidRPr="00CF3406">
        <w:rPr>
          <w:rFonts w:cs="Mangal"/>
          <w:color w:val="000000" w:themeColor="text1"/>
          <w:szCs w:val="21"/>
          <w:lang w:val="en-AU" w:eastAsia="ko-KR" w:bidi="ne-NP"/>
        </w:rPr>
        <w:t>TRC</w:t>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r>
      <w:r w:rsidRPr="00CF3406">
        <w:rPr>
          <w:rFonts w:cs="Mangal"/>
          <w:color w:val="000000" w:themeColor="text1"/>
          <w:szCs w:val="21"/>
          <w:lang w:val="en-AU" w:eastAsia="ko-KR" w:bidi="ne-NP"/>
        </w:rPr>
        <w:tab/>
      </w:r>
      <w:r w:rsidRPr="00CF3406">
        <w:rPr>
          <w:color w:val="000000" w:themeColor="text1"/>
          <w:lang w:val="en-AU" w:eastAsia="ko-KR"/>
        </w:rPr>
        <w:t xml:space="preserve">Telecommunications Regulatory Commission </w:t>
      </w:r>
      <w:r w:rsidR="00CF3406" w:rsidRPr="00FC2341">
        <w:rPr>
          <w:color w:val="000000" w:themeColor="text1"/>
          <w:lang w:val="en-AU" w:eastAsia="ko-KR"/>
        </w:rPr>
        <w:t xml:space="preserve">of </w:t>
      </w:r>
      <w:r w:rsidRPr="00CF3406">
        <w:rPr>
          <w:color w:val="000000" w:themeColor="text1"/>
          <w:lang w:val="en-AU" w:eastAsia="ko-KR"/>
        </w:rPr>
        <w:t>(Sri Lanka)</w:t>
      </w:r>
    </w:p>
    <w:p w14:paraId="5CB1976F" w14:textId="77777777" w:rsidR="00D57A79" w:rsidRDefault="00D57A79" w:rsidP="00D57A79">
      <w:pPr>
        <w:ind w:firstLine="200"/>
        <w:jc w:val="both"/>
        <w:rPr>
          <w:color w:val="000000" w:themeColor="text1"/>
          <w:lang w:val="en-AU" w:eastAsia="ko-KR"/>
        </w:rPr>
      </w:pPr>
      <w:r w:rsidRPr="00416CDF">
        <w:rPr>
          <w:color w:val="000000" w:themeColor="text1"/>
          <w:lang w:val="en-AU" w:eastAsia="ko-KR"/>
        </w:rPr>
        <w:t>TRCSL</w:t>
      </w:r>
      <w:r>
        <w:rPr>
          <w:color w:val="000000" w:themeColor="text1"/>
          <w:lang w:val="en-AU" w:eastAsia="ko-KR"/>
        </w:rPr>
        <w:t xml:space="preserve">   </w:t>
      </w:r>
      <w:r>
        <w:rPr>
          <w:color w:val="000000" w:themeColor="text1"/>
          <w:lang w:val="en-AU" w:eastAsia="ko-KR"/>
        </w:rPr>
        <w:tab/>
      </w:r>
      <w:r>
        <w:rPr>
          <w:color w:val="000000" w:themeColor="text1"/>
          <w:lang w:val="en-AU" w:eastAsia="ko-KR"/>
        </w:rPr>
        <w:tab/>
      </w:r>
      <w:r w:rsidRPr="002453F1">
        <w:rPr>
          <w:color w:val="000000" w:themeColor="text1"/>
          <w:lang w:val="en-AU" w:eastAsia="ko-KR"/>
        </w:rPr>
        <w:t xml:space="preserve">Telecommunications Regulatory Commission of Sri Lanka </w:t>
      </w:r>
    </w:p>
    <w:p w14:paraId="240B718A" w14:textId="77777777" w:rsidR="00D57A79" w:rsidRDefault="00D57A79" w:rsidP="00D57A79">
      <w:pPr>
        <w:ind w:left="1600" w:hanging="1400"/>
        <w:jc w:val="both"/>
        <w:rPr>
          <w:color w:val="000000" w:themeColor="text1"/>
          <w:lang w:eastAsia="ko-KR"/>
        </w:rPr>
      </w:pPr>
      <w:r w:rsidRPr="00AE3B2F">
        <w:rPr>
          <w:color w:val="000000" w:themeColor="text1"/>
          <w:lang w:eastAsia="ko-KR"/>
        </w:rPr>
        <w:t xml:space="preserve">UNCTAD </w:t>
      </w:r>
      <w:r>
        <w:rPr>
          <w:color w:val="000000" w:themeColor="text1"/>
          <w:lang w:eastAsia="ko-KR"/>
        </w:rPr>
        <w:tab/>
      </w:r>
      <w:r>
        <w:rPr>
          <w:color w:val="000000" w:themeColor="text1"/>
          <w:lang w:eastAsia="ko-KR"/>
        </w:rPr>
        <w:tab/>
      </w:r>
      <w:r w:rsidRPr="00AE3B2F">
        <w:rPr>
          <w:color w:val="000000" w:themeColor="text1"/>
          <w:lang w:eastAsia="ko-KR"/>
        </w:rPr>
        <w:t>United Nations Conference on Trade and Development</w:t>
      </w:r>
    </w:p>
    <w:p w14:paraId="660F8A68" w14:textId="77777777" w:rsidR="00D57A79" w:rsidRDefault="00D57A79" w:rsidP="00D57A79">
      <w:pPr>
        <w:ind w:firstLine="200"/>
        <w:jc w:val="both"/>
        <w:rPr>
          <w:color w:val="000000" w:themeColor="text1"/>
          <w:lang w:val="en-AU" w:eastAsia="ko-KR"/>
        </w:rPr>
      </w:pPr>
      <w:r w:rsidRPr="00E60B57">
        <w:rPr>
          <w:color w:val="000000" w:themeColor="text1"/>
          <w:lang w:val="en-AU" w:eastAsia="ko-KR"/>
        </w:rPr>
        <w:lastRenderedPageBreak/>
        <w:t>UPI</w:t>
      </w:r>
      <w:r>
        <w:rPr>
          <w:color w:val="000000" w:themeColor="text1"/>
          <w:lang w:val="en-AU" w:eastAsia="ko-KR"/>
        </w:rPr>
        <w:tab/>
      </w:r>
      <w:r>
        <w:rPr>
          <w:color w:val="000000" w:themeColor="text1"/>
          <w:lang w:val="en-AU" w:eastAsia="ko-KR"/>
        </w:rPr>
        <w:tab/>
      </w:r>
      <w:r>
        <w:rPr>
          <w:color w:val="000000" w:themeColor="text1"/>
          <w:lang w:val="en-AU" w:eastAsia="ko-KR"/>
        </w:rPr>
        <w:tab/>
      </w:r>
      <w:r w:rsidRPr="00E60B57">
        <w:rPr>
          <w:color w:val="000000" w:themeColor="text1"/>
          <w:lang w:val="en-AU" w:eastAsia="ko-KR"/>
        </w:rPr>
        <w:t>Unified Payments Interface</w:t>
      </w:r>
    </w:p>
    <w:p w14:paraId="7D3D985C" w14:textId="77777777" w:rsidR="00D57A79" w:rsidRPr="004076D0" w:rsidRDefault="00D57A79" w:rsidP="00D57A79">
      <w:pPr>
        <w:ind w:firstLine="200"/>
        <w:jc w:val="both"/>
        <w:rPr>
          <w:color w:val="000000" w:themeColor="text1"/>
          <w:lang w:val="en-AU" w:eastAsia="ko-KR"/>
        </w:rPr>
      </w:pPr>
      <w:r w:rsidRPr="004076D0">
        <w:rPr>
          <w:color w:val="000000" w:themeColor="text1"/>
          <w:lang w:val="en-AU" w:eastAsia="ko-KR"/>
        </w:rPr>
        <w:t xml:space="preserve">USD </w:t>
      </w:r>
      <w:r w:rsidRPr="004076D0">
        <w:rPr>
          <w:color w:val="000000" w:themeColor="text1"/>
          <w:lang w:val="en-AU" w:eastAsia="ko-KR"/>
        </w:rPr>
        <w:tab/>
      </w:r>
      <w:r>
        <w:rPr>
          <w:color w:val="000000" w:themeColor="text1"/>
          <w:lang w:val="en-AU" w:eastAsia="ko-KR"/>
        </w:rPr>
        <w:tab/>
      </w:r>
      <w:r w:rsidRPr="004076D0">
        <w:rPr>
          <w:color w:val="000000" w:themeColor="text1"/>
          <w:lang w:val="en-AU" w:eastAsia="ko-KR"/>
        </w:rPr>
        <w:t>United States Dollar</w:t>
      </w:r>
    </w:p>
    <w:p w14:paraId="3F0B06CB" w14:textId="77777777" w:rsidR="00D57A79" w:rsidRDefault="00D57A79" w:rsidP="00D57A79">
      <w:pPr>
        <w:ind w:left="200"/>
        <w:jc w:val="both"/>
        <w:rPr>
          <w:color w:val="000000" w:themeColor="text1"/>
        </w:rPr>
      </w:pPr>
      <w:r>
        <w:rPr>
          <w:color w:val="000000" w:themeColor="text1"/>
        </w:rPr>
        <w:t>USF</w:t>
      </w:r>
      <w:r>
        <w:rPr>
          <w:color w:val="000000" w:themeColor="text1"/>
        </w:rPr>
        <w:tab/>
      </w:r>
      <w:r>
        <w:rPr>
          <w:color w:val="000000" w:themeColor="text1"/>
        </w:rPr>
        <w:tab/>
      </w:r>
      <w:r>
        <w:rPr>
          <w:color w:val="000000" w:themeColor="text1"/>
        </w:rPr>
        <w:tab/>
        <w:t>Universal Service Fund</w:t>
      </w:r>
    </w:p>
    <w:p w14:paraId="25107FE0" w14:textId="77777777" w:rsidR="00D57A79" w:rsidRDefault="00D57A79" w:rsidP="00D57A79">
      <w:pPr>
        <w:ind w:left="200"/>
        <w:jc w:val="both"/>
        <w:rPr>
          <w:color w:val="000000" w:themeColor="text1"/>
        </w:rPr>
      </w:pPr>
      <w:r w:rsidRPr="001F65D0">
        <w:rPr>
          <w:color w:val="000000" w:themeColor="text1"/>
        </w:rPr>
        <w:t>4IR</w:t>
      </w:r>
      <w:r>
        <w:rPr>
          <w:color w:val="000000" w:themeColor="text1"/>
        </w:rPr>
        <w:tab/>
      </w:r>
      <w:r>
        <w:rPr>
          <w:color w:val="000000" w:themeColor="text1"/>
        </w:rPr>
        <w:tab/>
      </w:r>
      <w:r>
        <w:rPr>
          <w:color w:val="000000" w:themeColor="text1"/>
        </w:rPr>
        <w:tab/>
        <w:t>Fourth Industrial Revolution</w:t>
      </w:r>
    </w:p>
    <w:p w14:paraId="05067DF5" w14:textId="77777777" w:rsidR="00D57A79" w:rsidRPr="009277F0" w:rsidRDefault="00D57A79" w:rsidP="00D57A79">
      <w:pPr>
        <w:ind w:left="200"/>
        <w:jc w:val="both"/>
        <w:rPr>
          <w:color w:val="000000" w:themeColor="text1"/>
        </w:rPr>
      </w:pPr>
      <w:r w:rsidRPr="009277F0">
        <w:rPr>
          <w:color w:val="000000" w:themeColor="text1"/>
        </w:rPr>
        <w:t>5G</w:t>
      </w:r>
      <w:r w:rsidRPr="009277F0">
        <w:rPr>
          <w:color w:val="000000" w:themeColor="text1"/>
        </w:rPr>
        <w:tab/>
      </w:r>
      <w:r w:rsidRPr="009277F0">
        <w:rPr>
          <w:color w:val="000000" w:themeColor="text1"/>
        </w:rPr>
        <w:tab/>
      </w:r>
      <w:r>
        <w:rPr>
          <w:color w:val="000000" w:themeColor="text1"/>
        </w:rPr>
        <w:tab/>
      </w:r>
      <w:r w:rsidRPr="009277F0">
        <w:rPr>
          <w:color w:val="000000" w:themeColor="text1"/>
        </w:rPr>
        <w:t>Fifth Generation</w:t>
      </w:r>
    </w:p>
    <w:p w14:paraId="651AE1B7" w14:textId="77777777" w:rsidR="00D57A79" w:rsidRDefault="00D57A79" w:rsidP="00D57A79">
      <w:pPr>
        <w:jc w:val="both"/>
        <w:rPr>
          <w:color w:val="000000" w:themeColor="text1"/>
          <w:lang w:val="en-AU" w:eastAsia="ko-KR"/>
        </w:rPr>
      </w:pPr>
      <w:r>
        <w:rPr>
          <w:color w:val="000000" w:themeColor="text1"/>
          <w:lang w:val="en-AU" w:eastAsia="ko-KR"/>
        </w:rPr>
        <w:t xml:space="preserve">  </w:t>
      </w:r>
    </w:p>
    <w:p w14:paraId="53520EC8" w14:textId="77777777" w:rsidR="00D57A79" w:rsidRPr="00B74C75" w:rsidRDefault="00D57A79" w:rsidP="00D57A79">
      <w:pPr>
        <w:pStyle w:val="H1"/>
        <w:ind w:right="240"/>
        <w:rPr>
          <w:rFonts w:eastAsiaTheme="minorEastAsia"/>
          <w:color w:val="000000" w:themeColor="text1"/>
          <w:lang w:eastAsia="ko-KR"/>
        </w:rPr>
      </w:pPr>
      <w:bookmarkStart w:id="8" w:name="_Toc206534254"/>
      <w:bookmarkStart w:id="9" w:name="_Hlk209581846"/>
      <w:r w:rsidRPr="00B74C75">
        <w:rPr>
          <w:rFonts w:eastAsiaTheme="minorEastAsia"/>
          <w:color w:val="000000" w:themeColor="text1"/>
          <w:lang w:eastAsia="ko-KR"/>
        </w:rPr>
        <w:t>Questionnaire</w:t>
      </w:r>
      <w:bookmarkEnd w:id="8"/>
    </w:p>
    <w:p w14:paraId="0E0DFEAD" w14:textId="77777777" w:rsidR="00D57A79" w:rsidRPr="009277F0" w:rsidRDefault="00D57A79" w:rsidP="00D57A79">
      <w:pPr>
        <w:jc w:val="both"/>
        <w:rPr>
          <w:b/>
          <w:color w:val="000000" w:themeColor="text1"/>
        </w:rPr>
      </w:pPr>
      <w:r>
        <w:rPr>
          <w:b/>
          <w:color w:val="000000" w:themeColor="text1"/>
        </w:rPr>
        <w:t xml:space="preserve">  </w:t>
      </w:r>
      <w:bookmarkStart w:id="10" w:name="_Hlk209582355"/>
      <w:r w:rsidRPr="009277F0">
        <w:rPr>
          <w:b/>
          <w:color w:val="000000" w:themeColor="text1"/>
        </w:rPr>
        <w:t xml:space="preserve">Question 1: </w:t>
      </w:r>
    </w:p>
    <w:p w14:paraId="49EFFB87" w14:textId="77777777" w:rsidR="00D57A79" w:rsidRDefault="00D57A79" w:rsidP="00D57A79">
      <w:pPr>
        <w:ind w:left="200"/>
        <w:jc w:val="both"/>
        <w:rPr>
          <w:color w:val="000000" w:themeColor="text1"/>
        </w:rPr>
      </w:pPr>
      <w:r w:rsidRPr="00AE3B2F">
        <w:rPr>
          <w:color w:val="000000" w:themeColor="text1"/>
        </w:rPr>
        <w:t>Does your country already have new technologies for both fixed line (F</w:t>
      </w:r>
      <w:r>
        <w:rPr>
          <w:color w:val="000000" w:themeColor="text1"/>
        </w:rPr>
        <w:t>TT</w:t>
      </w:r>
      <w:r w:rsidRPr="00AE3B2F">
        <w:rPr>
          <w:color w:val="000000" w:themeColor="text1"/>
        </w:rPr>
        <w:t>x, Wireless access) and mobile broadband (5G) related regulations? If yes please describe the framework and its related impacts on your country’s industries landscape. If no, please share your preference or plans regarding implementation in your country.</w:t>
      </w:r>
    </w:p>
    <w:bookmarkEnd w:id="10"/>
    <w:p w14:paraId="16914B3A" w14:textId="77777777" w:rsidR="00D57A79" w:rsidRPr="00AE3B2F" w:rsidRDefault="00D57A79" w:rsidP="00D57A79">
      <w:pPr>
        <w:pStyle w:val="ListParagraph"/>
        <w:ind w:left="357"/>
        <w:jc w:val="both"/>
        <w:rPr>
          <w:color w:val="000000" w:themeColor="text1"/>
        </w:rPr>
      </w:pPr>
    </w:p>
    <w:p w14:paraId="5EFFBA19"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 xml:space="preserve">Question 2: </w:t>
      </w:r>
    </w:p>
    <w:p w14:paraId="13933C9B" w14:textId="77777777" w:rsidR="00D57A79" w:rsidRDefault="00D57A79" w:rsidP="00D57A79">
      <w:pPr>
        <w:ind w:left="200"/>
        <w:jc w:val="both"/>
        <w:rPr>
          <w:color w:val="000000" w:themeColor="text1"/>
        </w:rPr>
      </w:pPr>
      <w:r w:rsidRPr="00AE3B2F">
        <w:rPr>
          <w:color w:val="000000" w:themeColor="text1"/>
        </w:rPr>
        <w:t>Please provide the present status of digital literacy in your country?</w:t>
      </w:r>
    </w:p>
    <w:p w14:paraId="1288D2E3" w14:textId="77777777" w:rsidR="00D57A79" w:rsidRPr="00AE3B2F" w:rsidRDefault="00D57A79" w:rsidP="00D57A79">
      <w:pPr>
        <w:pStyle w:val="ListParagraph"/>
        <w:ind w:left="357"/>
        <w:jc w:val="both"/>
        <w:rPr>
          <w:color w:val="000000" w:themeColor="text1"/>
        </w:rPr>
      </w:pPr>
    </w:p>
    <w:p w14:paraId="260F1A5E"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3:</w:t>
      </w:r>
    </w:p>
    <w:p w14:paraId="2C736210" w14:textId="77777777" w:rsidR="00D57A79" w:rsidRDefault="00D57A79" w:rsidP="00D57A79">
      <w:pPr>
        <w:ind w:left="200"/>
        <w:jc w:val="both"/>
        <w:rPr>
          <w:color w:val="000000" w:themeColor="text1"/>
        </w:rPr>
      </w:pPr>
      <w:r w:rsidRPr="00AE3B2F">
        <w:rPr>
          <w:color w:val="000000" w:themeColor="text1"/>
        </w:rPr>
        <w:t>What are the initiatives taken to improve the digital inclusion in your country by age, gender etc.</w:t>
      </w:r>
    </w:p>
    <w:p w14:paraId="6185D873" w14:textId="77777777" w:rsidR="00D57A79" w:rsidRDefault="00D57A79" w:rsidP="00D57A79">
      <w:pPr>
        <w:pStyle w:val="ListParagraph"/>
        <w:ind w:left="357"/>
        <w:jc w:val="both"/>
        <w:rPr>
          <w:b/>
          <w:color w:val="000000" w:themeColor="text1"/>
          <w:highlight w:val="yellow"/>
        </w:rPr>
      </w:pPr>
    </w:p>
    <w:p w14:paraId="66CDAF68"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4:</w:t>
      </w:r>
    </w:p>
    <w:p w14:paraId="7BCF1DBE" w14:textId="77777777" w:rsidR="00D57A79" w:rsidRPr="009277F0" w:rsidRDefault="00D57A79" w:rsidP="00D57A79">
      <w:pPr>
        <w:ind w:left="200"/>
        <w:jc w:val="both"/>
        <w:rPr>
          <w:color w:val="000000" w:themeColor="text1"/>
        </w:rPr>
      </w:pPr>
      <w:r w:rsidRPr="00AE3B2F">
        <w:rPr>
          <w:color w:val="000000" w:themeColor="text1"/>
        </w:rPr>
        <w:t>What are the e</w:t>
      </w:r>
      <w:r w:rsidRPr="009277F0">
        <w:rPr>
          <w:color w:val="000000" w:themeColor="text1"/>
        </w:rPr>
        <w:t>merging technologies used to provide connectivity for financial services and innovative applications used for digital transformation in your country. Please provide details.</w:t>
      </w:r>
    </w:p>
    <w:p w14:paraId="53B4F09E" w14:textId="77777777" w:rsidR="00D57A79" w:rsidRPr="00AE3B2F" w:rsidRDefault="00D57A79" w:rsidP="00D57A79">
      <w:pPr>
        <w:pStyle w:val="ListParagraph"/>
        <w:ind w:left="357"/>
        <w:jc w:val="both"/>
        <w:rPr>
          <w:rFonts w:eastAsiaTheme="minorEastAsia"/>
          <w:color w:val="000000" w:themeColor="text1"/>
          <w:highlight w:val="yellow"/>
          <w:lang w:eastAsia="ko-KR"/>
        </w:rPr>
      </w:pPr>
    </w:p>
    <w:p w14:paraId="5F7FBB22"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5:</w:t>
      </w:r>
    </w:p>
    <w:p w14:paraId="423AEA1B" w14:textId="77777777" w:rsidR="00D57A79" w:rsidRPr="009277F0" w:rsidRDefault="00D57A79" w:rsidP="00D57A79">
      <w:pPr>
        <w:ind w:left="200"/>
        <w:jc w:val="both"/>
        <w:rPr>
          <w:color w:val="000000" w:themeColor="text1"/>
        </w:rPr>
      </w:pPr>
      <w:r w:rsidRPr="00AE3B2F">
        <w:rPr>
          <w:color w:val="000000" w:themeColor="text1"/>
        </w:rPr>
        <w:t>What are</w:t>
      </w:r>
      <w:r w:rsidRPr="009277F0">
        <w:rPr>
          <w:color w:val="000000" w:themeColor="text1"/>
        </w:rPr>
        <w:t xml:space="preserve"> the impacts of digital transformation in financial services?</w:t>
      </w:r>
    </w:p>
    <w:p w14:paraId="6933F715" w14:textId="77777777" w:rsidR="00D57A79" w:rsidRPr="00AE3B2F" w:rsidRDefault="00D57A79" w:rsidP="00D57A79">
      <w:pPr>
        <w:pStyle w:val="ListParagraph"/>
        <w:ind w:left="357" w:right="240"/>
        <w:jc w:val="both"/>
        <w:rPr>
          <w:b/>
          <w:color w:val="000000" w:themeColor="text1"/>
          <w:highlight w:val="yellow"/>
        </w:rPr>
      </w:pPr>
    </w:p>
    <w:p w14:paraId="099AC257" w14:textId="77777777" w:rsidR="00D57A79" w:rsidRPr="00B74C75" w:rsidRDefault="00D57A79" w:rsidP="00D57A79">
      <w:pPr>
        <w:jc w:val="both"/>
        <w:rPr>
          <w:b/>
          <w:color w:val="000000" w:themeColor="text1"/>
        </w:rPr>
      </w:pPr>
      <w:r>
        <w:rPr>
          <w:b/>
          <w:color w:val="000000" w:themeColor="text1"/>
        </w:rPr>
        <w:t xml:space="preserve">  </w:t>
      </w:r>
      <w:r w:rsidRPr="00B74C75">
        <w:rPr>
          <w:b/>
          <w:color w:val="000000" w:themeColor="text1"/>
        </w:rPr>
        <w:t>Question 6:</w:t>
      </w:r>
    </w:p>
    <w:p w14:paraId="111E31B1" w14:textId="77777777" w:rsidR="00D57A79" w:rsidRDefault="00D57A79" w:rsidP="00D57A79">
      <w:pPr>
        <w:ind w:left="200"/>
        <w:jc w:val="both"/>
        <w:rPr>
          <w:color w:val="000000" w:themeColor="text1"/>
        </w:rPr>
      </w:pPr>
      <w:r w:rsidRPr="00AE3B2F">
        <w:rPr>
          <w:color w:val="000000" w:themeColor="text1"/>
        </w:rPr>
        <w:t>Please provide the statistics related to adoption of online/digital financing services by consumers in your country?</w:t>
      </w:r>
    </w:p>
    <w:p w14:paraId="4E64FB9D" w14:textId="77777777" w:rsidR="00D57A79" w:rsidRPr="00AE3B2F" w:rsidRDefault="00D57A79" w:rsidP="00D57A79">
      <w:pPr>
        <w:pStyle w:val="ListParagraph"/>
        <w:ind w:left="357"/>
        <w:jc w:val="both"/>
        <w:rPr>
          <w:color w:val="000000" w:themeColor="text1"/>
        </w:rPr>
      </w:pPr>
    </w:p>
    <w:p w14:paraId="1315853D"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7:</w:t>
      </w:r>
    </w:p>
    <w:p w14:paraId="3BA52869" w14:textId="77777777" w:rsidR="00D57A79" w:rsidRDefault="00D57A79" w:rsidP="00D57A79">
      <w:pPr>
        <w:ind w:left="200"/>
        <w:jc w:val="both"/>
        <w:rPr>
          <w:color w:val="000000" w:themeColor="text1"/>
        </w:rPr>
      </w:pPr>
      <w:r w:rsidRPr="009277F0">
        <w:rPr>
          <w:color w:val="000000" w:themeColor="text1"/>
        </w:rPr>
        <w:t xml:space="preserve">What are the digital financial activities available in your country? </w:t>
      </w:r>
    </w:p>
    <w:p w14:paraId="4A0C2746" w14:textId="77777777" w:rsidR="00D57A79" w:rsidRPr="008077F6" w:rsidRDefault="00D57A79" w:rsidP="00D57A79">
      <w:pPr>
        <w:pStyle w:val="ListParagraph"/>
        <w:numPr>
          <w:ilvl w:val="0"/>
          <w:numId w:val="29"/>
        </w:numPr>
        <w:jc w:val="both"/>
        <w:rPr>
          <w:color w:val="000000" w:themeColor="text1"/>
        </w:rPr>
      </w:pPr>
      <w:r w:rsidRPr="008077F6">
        <w:rPr>
          <w:color w:val="000000" w:themeColor="text1"/>
        </w:rPr>
        <w:t xml:space="preserve">Online transactions </w:t>
      </w:r>
    </w:p>
    <w:p w14:paraId="4F4B8E2F" w14:textId="77777777" w:rsidR="00D57A79" w:rsidRPr="008077F6" w:rsidRDefault="00D57A79" w:rsidP="00D57A79">
      <w:pPr>
        <w:pStyle w:val="ListParagraph"/>
        <w:numPr>
          <w:ilvl w:val="0"/>
          <w:numId w:val="29"/>
        </w:numPr>
        <w:jc w:val="both"/>
        <w:rPr>
          <w:color w:val="000000" w:themeColor="text1"/>
        </w:rPr>
      </w:pPr>
      <w:r w:rsidRPr="008077F6">
        <w:rPr>
          <w:color w:val="000000" w:themeColor="text1"/>
        </w:rPr>
        <w:t xml:space="preserve">Digital Wallets </w:t>
      </w:r>
    </w:p>
    <w:p w14:paraId="209A6E2D" w14:textId="77777777" w:rsidR="00D57A79" w:rsidRPr="008077F6" w:rsidRDefault="00D57A79" w:rsidP="00D57A79">
      <w:pPr>
        <w:pStyle w:val="ListParagraph"/>
        <w:numPr>
          <w:ilvl w:val="0"/>
          <w:numId w:val="29"/>
        </w:numPr>
        <w:jc w:val="both"/>
        <w:rPr>
          <w:color w:val="000000" w:themeColor="text1"/>
        </w:rPr>
      </w:pPr>
      <w:r w:rsidRPr="008077F6">
        <w:rPr>
          <w:color w:val="000000" w:themeColor="text1"/>
        </w:rPr>
        <w:t xml:space="preserve">Banking transactions </w:t>
      </w:r>
    </w:p>
    <w:p w14:paraId="5F818AAA" w14:textId="77777777" w:rsidR="00D57A79" w:rsidRPr="008077F6" w:rsidRDefault="00D57A79" w:rsidP="00D57A79">
      <w:pPr>
        <w:pStyle w:val="ListParagraph"/>
        <w:numPr>
          <w:ilvl w:val="0"/>
          <w:numId w:val="29"/>
        </w:numPr>
        <w:jc w:val="both"/>
        <w:rPr>
          <w:color w:val="000000" w:themeColor="text1"/>
        </w:rPr>
      </w:pPr>
      <w:r w:rsidRPr="008077F6">
        <w:rPr>
          <w:color w:val="000000" w:themeColor="text1"/>
        </w:rPr>
        <w:t xml:space="preserve">Block chain </w:t>
      </w:r>
    </w:p>
    <w:p w14:paraId="07B17F31" w14:textId="77777777" w:rsidR="00D57A79" w:rsidRPr="008077F6" w:rsidRDefault="00D57A79" w:rsidP="00D57A79">
      <w:pPr>
        <w:pStyle w:val="ListParagraph"/>
        <w:numPr>
          <w:ilvl w:val="0"/>
          <w:numId w:val="29"/>
        </w:numPr>
        <w:jc w:val="both"/>
        <w:rPr>
          <w:color w:val="000000" w:themeColor="text1"/>
        </w:rPr>
      </w:pPr>
      <w:r w:rsidRPr="008077F6">
        <w:rPr>
          <w:color w:val="000000" w:themeColor="text1"/>
        </w:rPr>
        <w:t>Artificial Intelligence enhanced security etc.</w:t>
      </w:r>
    </w:p>
    <w:p w14:paraId="3F692FB3" w14:textId="77777777" w:rsidR="00D57A79" w:rsidRPr="00AE3B2F" w:rsidRDefault="00D57A79" w:rsidP="00D57A79">
      <w:pPr>
        <w:pStyle w:val="ListParagraph"/>
        <w:ind w:left="357" w:right="240"/>
        <w:jc w:val="both"/>
        <w:rPr>
          <w:b/>
          <w:color w:val="000000" w:themeColor="text1"/>
          <w:highlight w:val="yellow"/>
        </w:rPr>
      </w:pPr>
    </w:p>
    <w:p w14:paraId="4157C902"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8:</w:t>
      </w:r>
    </w:p>
    <w:p w14:paraId="5FC7298A" w14:textId="77777777" w:rsidR="00D57A79" w:rsidRPr="009277F0" w:rsidRDefault="00D57A79" w:rsidP="00D57A79">
      <w:pPr>
        <w:ind w:left="200"/>
        <w:jc w:val="both"/>
        <w:rPr>
          <w:color w:val="000000" w:themeColor="text1"/>
        </w:rPr>
      </w:pPr>
      <w:r w:rsidRPr="009277F0">
        <w:rPr>
          <w:color w:val="000000" w:themeColor="text1"/>
        </w:rPr>
        <w:t>Which national regulatory authority (banking regulator/telecom regulator/any other agency) in collaboration with other agency (if any) is handling online scams and digital financial frauds? What is the number of complaints on the above types of online scams and digital financial frauds?</w:t>
      </w:r>
    </w:p>
    <w:p w14:paraId="76918ED6" w14:textId="77777777" w:rsidR="00D57A79" w:rsidRPr="00AE3B2F" w:rsidRDefault="00D57A79" w:rsidP="00D57A79">
      <w:pPr>
        <w:pStyle w:val="ListParagraph"/>
        <w:ind w:left="357" w:right="240"/>
        <w:jc w:val="both"/>
        <w:rPr>
          <w:color w:val="000000" w:themeColor="text1"/>
          <w:lang w:val="en-AU" w:eastAsia="ko-KR"/>
        </w:rPr>
      </w:pPr>
    </w:p>
    <w:p w14:paraId="4921A3AC"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9:</w:t>
      </w:r>
    </w:p>
    <w:p w14:paraId="2A90E81C" w14:textId="77777777" w:rsidR="00D57A79" w:rsidRPr="009277F0" w:rsidRDefault="00D57A79" w:rsidP="00D57A79">
      <w:pPr>
        <w:ind w:left="200"/>
        <w:jc w:val="both"/>
        <w:rPr>
          <w:color w:val="000000" w:themeColor="text1"/>
        </w:rPr>
      </w:pPr>
      <w:r w:rsidRPr="009277F0">
        <w:rPr>
          <w:color w:val="000000" w:themeColor="text1"/>
        </w:rPr>
        <w:t>Have your country defined social engineering, spoofing, hacking etc. in regulations/, rules, policies etc.? if yes, please provide details?</w:t>
      </w:r>
    </w:p>
    <w:p w14:paraId="14253FDC" w14:textId="77777777" w:rsidR="00D57A79" w:rsidRPr="00AE3B2F" w:rsidRDefault="00D57A79" w:rsidP="00D57A79">
      <w:pPr>
        <w:pStyle w:val="ListParagraph"/>
        <w:ind w:left="357" w:right="240"/>
        <w:jc w:val="both"/>
        <w:rPr>
          <w:b/>
          <w:color w:val="000000" w:themeColor="text1"/>
          <w:highlight w:val="yellow"/>
        </w:rPr>
      </w:pPr>
    </w:p>
    <w:p w14:paraId="740F8B8C"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10:</w:t>
      </w:r>
    </w:p>
    <w:p w14:paraId="136975A5" w14:textId="77777777" w:rsidR="00D57A79" w:rsidRPr="009277F0" w:rsidRDefault="00D57A79" w:rsidP="00D57A79">
      <w:pPr>
        <w:ind w:left="200"/>
        <w:jc w:val="both"/>
        <w:rPr>
          <w:color w:val="000000" w:themeColor="text1"/>
        </w:rPr>
      </w:pPr>
      <w:r w:rsidRPr="009277F0">
        <w:rPr>
          <w:color w:val="000000" w:themeColor="text1"/>
        </w:rPr>
        <w:lastRenderedPageBreak/>
        <w:t>Does any national regulatory authority or any agency handling fraudulent activities and any remedial action on online scam/fraud. Please specify what action has been initiated by your country?</w:t>
      </w:r>
    </w:p>
    <w:p w14:paraId="4FD2F11D" w14:textId="77777777" w:rsidR="00D57A79" w:rsidRPr="00AE3B2F" w:rsidRDefault="00D57A79" w:rsidP="00D57A79">
      <w:pPr>
        <w:pStyle w:val="ListParagraph"/>
        <w:ind w:left="357" w:right="240"/>
        <w:jc w:val="both"/>
        <w:rPr>
          <w:b/>
          <w:color w:val="000000" w:themeColor="text1"/>
          <w:highlight w:val="yellow"/>
        </w:rPr>
      </w:pPr>
    </w:p>
    <w:p w14:paraId="6A78CBE3"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11:</w:t>
      </w:r>
    </w:p>
    <w:p w14:paraId="3732A1F3" w14:textId="77777777" w:rsidR="00D57A79" w:rsidRPr="009277F0" w:rsidRDefault="00D57A79" w:rsidP="00D57A79">
      <w:pPr>
        <w:ind w:left="200"/>
        <w:jc w:val="both"/>
        <w:rPr>
          <w:color w:val="000000" w:themeColor="text1"/>
        </w:rPr>
      </w:pPr>
      <w:r w:rsidRPr="009277F0">
        <w:rPr>
          <w:color w:val="000000" w:themeColor="text1"/>
        </w:rPr>
        <w:t>Does any national regulatory authority or any agency carry out public awareness for protection against fraudulent activities?</w:t>
      </w:r>
    </w:p>
    <w:p w14:paraId="2C7BC2FE" w14:textId="77777777" w:rsidR="00D57A79" w:rsidRPr="00AE3B2F" w:rsidRDefault="00D57A79" w:rsidP="00D57A79">
      <w:pPr>
        <w:pStyle w:val="ListParagraph"/>
        <w:ind w:left="357" w:right="240"/>
        <w:jc w:val="both"/>
        <w:rPr>
          <w:b/>
          <w:color w:val="000000" w:themeColor="text1"/>
          <w:highlight w:val="yellow"/>
        </w:rPr>
      </w:pPr>
    </w:p>
    <w:p w14:paraId="22F44A57"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12:</w:t>
      </w:r>
    </w:p>
    <w:p w14:paraId="10D4AAB3" w14:textId="77777777" w:rsidR="00D57A79" w:rsidRPr="009277F0" w:rsidRDefault="00D57A79" w:rsidP="00D57A79">
      <w:pPr>
        <w:ind w:left="200"/>
        <w:jc w:val="both"/>
        <w:rPr>
          <w:color w:val="000000" w:themeColor="text1"/>
        </w:rPr>
      </w:pPr>
      <w:r w:rsidRPr="009277F0">
        <w:rPr>
          <w:color w:val="000000" w:themeColor="text1"/>
        </w:rPr>
        <w:t>Do national regulatory agencies of your country have consumer-protection policies, standards, guidelines against financial frauds? If yes, please provide details with link of these regulatory tools.</w:t>
      </w:r>
    </w:p>
    <w:p w14:paraId="49A54641" w14:textId="77777777" w:rsidR="00D57A79" w:rsidRPr="00AE3B2F" w:rsidRDefault="00D57A79" w:rsidP="00D57A79">
      <w:pPr>
        <w:pStyle w:val="ListParagraph"/>
        <w:ind w:left="357" w:right="240"/>
        <w:jc w:val="both"/>
        <w:rPr>
          <w:b/>
          <w:color w:val="000000" w:themeColor="text1"/>
          <w:highlight w:val="yellow"/>
        </w:rPr>
      </w:pPr>
    </w:p>
    <w:p w14:paraId="6485126A"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13:</w:t>
      </w:r>
    </w:p>
    <w:p w14:paraId="60204E70" w14:textId="77777777" w:rsidR="00D57A79" w:rsidRDefault="00D57A79" w:rsidP="00D57A79">
      <w:pPr>
        <w:ind w:left="200"/>
        <w:jc w:val="both"/>
        <w:rPr>
          <w:color w:val="000000" w:themeColor="text1"/>
        </w:rPr>
      </w:pPr>
      <w:r w:rsidRPr="00AE3B2F">
        <w:rPr>
          <w:color w:val="000000" w:themeColor="text1"/>
        </w:rPr>
        <w:t>Are there any existing policies related to online scams and digital financial frauds? If yes, what are the current challenges and the matters that are not being addressed by those policies?</w:t>
      </w:r>
    </w:p>
    <w:p w14:paraId="526E0809" w14:textId="77777777" w:rsidR="00D57A79" w:rsidRPr="00AE3B2F" w:rsidRDefault="00D57A79" w:rsidP="00D57A79">
      <w:pPr>
        <w:pStyle w:val="ListParagraph"/>
        <w:ind w:left="357" w:right="240"/>
        <w:jc w:val="both"/>
        <w:rPr>
          <w:b/>
          <w:color w:val="000000" w:themeColor="text1"/>
          <w:highlight w:val="yellow"/>
        </w:rPr>
      </w:pPr>
    </w:p>
    <w:p w14:paraId="623729F1"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 xml:space="preserve">Question 14: </w:t>
      </w:r>
    </w:p>
    <w:p w14:paraId="7950F93C" w14:textId="77777777" w:rsidR="00D57A79" w:rsidRPr="009277F0" w:rsidRDefault="00D57A79" w:rsidP="00D57A79">
      <w:pPr>
        <w:ind w:left="200"/>
        <w:jc w:val="both"/>
        <w:rPr>
          <w:color w:val="000000" w:themeColor="text1"/>
        </w:rPr>
      </w:pPr>
      <w:r w:rsidRPr="009277F0">
        <w:rPr>
          <w:color w:val="000000" w:themeColor="text1"/>
        </w:rPr>
        <w:t>Do your country have cyber security policy or regulation for protecting online consumers? If yes, please provide details with link of these regulatory tools.</w:t>
      </w:r>
    </w:p>
    <w:p w14:paraId="32766836" w14:textId="77777777" w:rsidR="00D57A79" w:rsidRPr="00AE3B2F" w:rsidRDefault="00D57A79" w:rsidP="00D57A79">
      <w:pPr>
        <w:pStyle w:val="ListParagraph"/>
        <w:ind w:left="357" w:right="240"/>
        <w:jc w:val="both"/>
        <w:rPr>
          <w:color w:val="000000" w:themeColor="text1"/>
          <w:highlight w:val="yellow"/>
        </w:rPr>
      </w:pPr>
    </w:p>
    <w:p w14:paraId="0388AB60"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15:</w:t>
      </w:r>
    </w:p>
    <w:p w14:paraId="2D23277E" w14:textId="77777777" w:rsidR="00D57A79" w:rsidRPr="009277F0" w:rsidRDefault="00D57A79" w:rsidP="00D57A79">
      <w:pPr>
        <w:ind w:left="200"/>
        <w:jc w:val="both"/>
        <w:rPr>
          <w:color w:val="000000" w:themeColor="text1"/>
        </w:rPr>
      </w:pPr>
      <w:r w:rsidRPr="009277F0">
        <w:rPr>
          <w:color w:val="000000" w:themeColor="text1"/>
        </w:rPr>
        <w:t>Do you have a policy/s for the protection of consumer data in your country. If yes, please provide details.</w:t>
      </w:r>
    </w:p>
    <w:p w14:paraId="38AEC74B" w14:textId="77777777" w:rsidR="00D57A79" w:rsidRPr="00AE3B2F" w:rsidRDefault="00D57A79" w:rsidP="00D57A79">
      <w:pPr>
        <w:pStyle w:val="ListParagraph"/>
        <w:ind w:left="357" w:right="240"/>
        <w:jc w:val="both"/>
        <w:rPr>
          <w:b/>
          <w:color w:val="000000" w:themeColor="text1"/>
          <w:highlight w:val="yellow"/>
        </w:rPr>
      </w:pPr>
    </w:p>
    <w:p w14:paraId="24205CC4"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16:</w:t>
      </w:r>
    </w:p>
    <w:p w14:paraId="0893A0DA" w14:textId="469E99B5" w:rsidR="00D57A79" w:rsidRPr="009277F0" w:rsidRDefault="00D57A79" w:rsidP="00D57A79">
      <w:pPr>
        <w:ind w:left="200"/>
        <w:jc w:val="both"/>
        <w:rPr>
          <w:color w:val="000000" w:themeColor="text1"/>
        </w:rPr>
      </w:pPr>
      <w:r w:rsidRPr="009277F0">
        <w:rPr>
          <w:color w:val="000000" w:themeColor="text1"/>
        </w:rPr>
        <w:t xml:space="preserve">Is cryptocurrency or digital currency and online betting </w:t>
      </w:r>
      <w:r w:rsidR="00FC2341" w:rsidRPr="009277F0">
        <w:rPr>
          <w:color w:val="000000" w:themeColor="text1"/>
        </w:rPr>
        <w:t>legalized</w:t>
      </w:r>
      <w:r w:rsidRPr="009277F0">
        <w:rPr>
          <w:color w:val="000000" w:themeColor="text1"/>
        </w:rPr>
        <w:t xml:space="preserve"> in your country? If yes, please provide details.</w:t>
      </w:r>
    </w:p>
    <w:p w14:paraId="228E6FEA" w14:textId="77777777" w:rsidR="00D57A79" w:rsidRPr="00AE3B2F" w:rsidRDefault="00D57A79" w:rsidP="00D57A79">
      <w:pPr>
        <w:pStyle w:val="ListParagraph"/>
        <w:ind w:left="357" w:right="240"/>
        <w:jc w:val="both"/>
        <w:rPr>
          <w:b/>
          <w:color w:val="000000" w:themeColor="text1"/>
          <w:highlight w:val="yellow"/>
        </w:rPr>
      </w:pPr>
    </w:p>
    <w:p w14:paraId="4D6817A2"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17:</w:t>
      </w:r>
    </w:p>
    <w:p w14:paraId="2D5F8176" w14:textId="77777777" w:rsidR="00D57A79" w:rsidRPr="009277F0" w:rsidRDefault="00D57A79" w:rsidP="00D57A79">
      <w:pPr>
        <w:ind w:left="200"/>
        <w:jc w:val="both"/>
        <w:rPr>
          <w:color w:val="000000" w:themeColor="text1"/>
        </w:rPr>
      </w:pPr>
      <w:r w:rsidRPr="009277F0">
        <w:rPr>
          <w:color w:val="000000" w:themeColor="text1"/>
        </w:rPr>
        <w:t>Have you collaborated with other local authorities to protect digital consumers against financial fraud and data transfer? If yes, please provide details with experiences, good practices, and available laws.</w:t>
      </w:r>
    </w:p>
    <w:p w14:paraId="43F65D04" w14:textId="77777777" w:rsidR="00D57A79" w:rsidRPr="00AE3B2F" w:rsidRDefault="00D57A79" w:rsidP="00D57A79">
      <w:pPr>
        <w:pStyle w:val="ListParagraph"/>
        <w:ind w:left="357" w:right="240"/>
        <w:jc w:val="both"/>
        <w:rPr>
          <w:b/>
          <w:color w:val="000000" w:themeColor="text1"/>
          <w:highlight w:val="yellow"/>
        </w:rPr>
      </w:pPr>
    </w:p>
    <w:p w14:paraId="5D5B316D"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18:</w:t>
      </w:r>
    </w:p>
    <w:p w14:paraId="0E840DAC" w14:textId="77777777" w:rsidR="00D57A79" w:rsidRPr="009277F0" w:rsidRDefault="00D57A79" w:rsidP="00D57A79">
      <w:pPr>
        <w:ind w:left="200"/>
        <w:jc w:val="both"/>
        <w:rPr>
          <w:color w:val="000000" w:themeColor="text1"/>
        </w:rPr>
      </w:pPr>
      <w:r w:rsidRPr="009277F0">
        <w:rPr>
          <w:color w:val="000000" w:themeColor="text1"/>
        </w:rPr>
        <w:t>Is there any cross-border cooperation among regulators in protecting consumer information in the border-less digital economy? If yes, please provide details.</w:t>
      </w:r>
    </w:p>
    <w:p w14:paraId="7B0D489C" w14:textId="77777777" w:rsidR="00D57A79" w:rsidRPr="00AE3B2F" w:rsidRDefault="00D57A79" w:rsidP="00D57A79">
      <w:pPr>
        <w:pStyle w:val="ListParagraph"/>
        <w:ind w:left="357" w:right="240"/>
        <w:jc w:val="both"/>
        <w:rPr>
          <w:b/>
          <w:color w:val="000000" w:themeColor="text1"/>
          <w:highlight w:val="yellow"/>
        </w:rPr>
      </w:pPr>
    </w:p>
    <w:p w14:paraId="47A793AA" w14:textId="77777777" w:rsidR="00D57A79" w:rsidRPr="009277F0" w:rsidRDefault="00D57A79" w:rsidP="00D57A79">
      <w:pPr>
        <w:jc w:val="both"/>
        <w:rPr>
          <w:b/>
          <w:color w:val="000000" w:themeColor="text1"/>
        </w:rPr>
      </w:pPr>
      <w:r>
        <w:rPr>
          <w:b/>
          <w:color w:val="000000" w:themeColor="text1"/>
        </w:rPr>
        <w:t xml:space="preserve">  </w:t>
      </w:r>
      <w:r w:rsidRPr="009277F0">
        <w:rPr>
          <w:b/>
          <w:color w:val="000000" w:themeColor="text1"/>
        </w:rPr>
        <w:t>Question 19:</w:t>
      </w:r>
    </w:p>
    <w:p w14:paraId="02D8B881" w14:textId="77777777" w:rsidR="00D57A79" w:rsidRPr="009277F0" w:rsidRDefault="00D57A79" w:rsidP="00D57A79">
      <w:pPr>
        <w:ind w:left="200"/>
        <w:jc w:val="both"/>
        <w:rPr>
          <w:color w:val="000000" w:themeColor="text1"/>
        </w:rPr>
      </w:pPr>
      <w:r w:rsidRPr="009277F0">
        <w:rPr>
          <w:color w:val="000000" w:themeColor="text1"/>
        </w:rPr>
        <w:t>What are the available strategies and new strategies that can be developed to prevent online scams and digital financial frauds?</w:t>
      </w:r>
    </w:p>
    <w:bookmarkEnd w:id="9"/>
    <w:p w14:paraId="4F2AD4E0" w14:textId="77777777" w:rsidR="00D57A79" w:rsidRPr="00AE3B2F" w:rsidRDefault="00D57A79" w:rsidP="00D57A79">
      <w:pPr>
        <w:rPr>
          <w:rFonts w:eastAsiaTheme="minorEastAsia"/>
          <w:color w:val="000000" w:themeColor="text1"/>
          <w:highlight w:val="yellow"/>
          <w:lang w:eastAsia="ko-KR"/>
        </w:rPr>
      </w:pPr>
    </w:p>
    <w:p w14:paraId="39356F11" w14:textId="587999CE" w:rsidR="00D57A79" w:rsidRPr="00135E82" w:rsidRDefault="00D57A79" w:rsidP="00D57A79">
      <w:pPr>
        <w:pStyle w:val="H2"/>
        <w:ind w:right="240"/>
        <w:rPr>
          <w:rFonts w:ascii="Times New Roman" w:eastAsiaTheme="minorEastAsia" w:hAnsi="Times New Roman" w:cs="Times New Roman"/>
          <w:color w:val="000000" w:themeColor="text1"/>
          <w:lang w:eastAsia="ko-KR"/>
        </w:rPr>
      </w:pPr>
      <w:bookmarkStart w:id="11" w:name="_Toc206534255"/>
      <w:r w:rsidRPr="00135E82">
        <w:rPr>
          <w:rFonts w:ascii="Times New Roman" w:eastAsiaTheme="minorEastAsia" w:hAnsi="Times New Roman" w:cs="Times New Roman"/>
          <w:color w:val="000000" w:themeColor="text1"/>
        </w:rPr>
        <w:t>Afg</w:t>
      </w:r>
      <w:r w:rsidR="00D139C7">
        <w:rPr>
          <w:rFonts w:ascii="Times New Roman" w:eastAsiaTheme="minorEastAsia" w:hAnsi="Times New Roman" w:cs="Times New Roman"/>
          <w:color w:val="000000" w:themeColor="text1"/>
        </w:rPr>
        <w:t>h</w:t>
      </w:r>
      <w:r w:rsidRPr="00135E82">
        <w:rPr>
          <w:rFonts w:ascii="Times New Roman" w:eastAsiaTheme="minorEastAsia" w:hAnsi="Times New Roman" w:cs="Times New Roman"/>
          <w:color w:val="000000" w:themeColor="text1"/>
        </w:rPr>
        <w:t>anis</w:t>
      </w:r>
      <w:r w:rsidRPr="00135E82">
        <w:rPr>
          <w:rFonts w:ascii="Times New Roman" w:hAnsi="Times New Roman" w:cs="Times New Roman"/>
          <w:color w:val="000000" w:themeColor="text1"/>
        </w:rPr>
        <w:t>t</w:t>
      </w:r>
      <w:r w:rsidRPr="00135E82">
        <w:rPr>
          <w:rFonts w:ascii="Times New Roman" w:eastAsiaTheme="minorEastAsia" w:hAnsi="Times New Roman" w:cs="Times New Roman"/>
          <w:color w:val="000000" w:themeColor="text1"/>
        </w:rPr>
        <w:t>an</w:t>
      </w:r>
      <w:bookmarkEnd w:id="11"/>
    </w:p>
    <w:p w14:paraId="51F2B9EA" w14:textId="77777777" w:rsidR="00D57A79" w:rsidRPr="00C54FE4" w:rsidRDefault="00D57A79" w:rsidP="00D57A79">
      <w:pPr>
        <w:ind w:left="360"/>
        <w:rPr>
          <w:color w:val="000000" w:themeColor="text1"/>
          <w:lang w:eastAsia="ja-JP"/>
        </w:rPr>
      </w:pPr>
      <w:r w:rsidRPr="00C54FE4">
        <w:rPr>
          <w:b/>
          <w:color w:val="000000" w:themeColor="text1"/>
          <w:lang w:eastAsia="ko-KR"/>
        </w:rPr>
        <w:t>Answer (Question 1):</w:t>
      </w:r>
      <w:r w:rsidRPr="00C54FE4">
        <w:rPr>
          <w:color w:val="000000" w:themeColor="text1"/>
          <w:lang w:eastAsia="ja-JP"/>
        </w:rPr>
        <w:t xml:space="preserve"> </w:t>
      </w:r>
    </w:p>
    <w:p w14:paraId="67D31E92" w14:textId="4C0E5578" w:rsidR="00D57A79" w:rsidRPr="00AE3B2F" w:rsidRDefault="00D57A79" w:rsidP="00D57A79">
      <w:pPr>
        <w:ind w:left="360"/>
        <w:jc w:val="both"/>
        <w:rPr>
          <w:color w:val="000000" w:themeColor="text1"/>
          <w:lang w:val="en-AU" w:eastAsia="ko-KR"/>
        </w:rPr>
      </w:pPr>
      <w:bookmarkStart w:id="12" w:name="_Hlk209582386"/>
      <w:r w:rsidRPr="00CF3406">
        <w:rPr>
          <w:color w:val="000000" w:themeColor="text1"/>
          <w:lang w:val="en-AU" w:eastAsia="ko-KR"/>
        </w:rPr>
        <w:t>Part 1: The internet penetration in Afg</w:t>
      </w:r>
      <w:r w:rsidR="00D139C7">
        <w:rPr>
          <w:color w:val="000000" w:themeColor="text1"/>
          <w:lang w:val="en-AU" w:eastAsia="ko-KR"/>
        </w:rPr>
        <w:t>h</w:t>
      </w:r>
      <w:r w:rsidRPr="00CF3406">
        <w:rPr>
          <w:color w:val="000000" w:themeColor="text1"/>
          <w:lang w:val="en-AU" w:eastAsia="ko-KR"/>
        </w:rPr>
        <w:t xml:space="preserve">anistan is </w:t>
      </w:r>
      <w:r w:rsidR="000B29EF" w:rsidRPr="00320A90">
        <w:rPr>
          <w:color w:val="000000" w:themeColor="text1"/>
          <w:lang w:val="en-AU" w:eastAsia="ko-KR"/>
        </w:rPr>
        <w:t>30.5%</w:t>
      </w:r>
    </w:p>
    <w:p w14:paraId="2948BBB4"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 xml:space="preserve">Part 2.’ Yes, the MCIT has plan to increase internet accessibility and connecting the unconnected population to affordable internet. We have developed a Fiber Optic Extension Policy to expand the </w:t>
      </w:r>
      <w:proofErr w:type="spellStart"/>
      <w:r w:rsidRPr="00AE3B2F">
        <w:rPr>
          <w:color w:val="000000" w:themeColor="text1"/>
          <w:lang w:val="en-AU" w:eastAsia="ko-KR"/>
        </w:rPr>
        <w:t>fiber</w:t>
      </w:r>
      <w:proofErr w:type="spellEnd"/>
      <w:r w:rsidRPr="00AE3B2F">
        <w:rPr>
          <w:color w:val="000000" w:themeColor="text1"/>
          <w:lang w:val="en-AU" w:eastAsia="ko-KR"/>
        </w:rPr>
        <w:t xml:space="preserve"> infrastructure enhance accessibility, and pave the way for private sector investment in </w:t>
      </w:r>
      <w:proofErr w:type="spellStart"/>
      <w:r w:rsidRPr="00AE3B2F">
        <w:rPr>
          <w:color w:val="000000" w:themeColor="text1"/>
          <w:lang w:val="en-AU" w:eastAsia="ko-KR"/>
        </w:rPr>
        <w:t>fiber</w:t>
      </w:r>
      <w:proofErr w:type="spellEnd"/>
      <w:r w:rsidRPr="00AE3B2F">
        <w:rPr>
          <w:color w:val="000000" w:themeColor="text1"/>
          <w:lang w:val="en-AU" w:eastAsia="ko-KR"/>
        </w:rPr>
        <w:t xml:space="preserve"> optic networks, ensuring affordable internet access for all.</w:t>
      </w:r>
    </w:p>
    <w:bookmarkEnd w:id="12"/>
    <w:p w14:paraId="6655BB1C" w14:textId="77777777" w:rsidR="00D57A79" w:rsidRPr="00AE3B2F" w:rsidRDefault="00D57A79" w:rsidP="00D57A79">
      <w:pPr>
        <w:ind w:left="360"/>
        <w:rPr>
          <w:color w:val="000000" w:themeColor="text1"/>
          <w:highlight w:val="yellow"/>
          <w:lang w:eastAsia="ja-JP"/>
        </w:rPr>
      </w:pPr>
    </w:p>
    <w:p w14:paraId="01F80F65"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2): </w:t>
      </w:r>
    </w:p>
    <w:p w14:paraId="24735096" w14:textId="77777777" w:rsidR="00D57A79" w:rsidRPr="00AE3B2F" w:rsidRDefault="00D57A79" w:rsidP="000B29EF">
      <w:pPr>
        <w:ind w:left="360"/>
        <w:jc w:val="both"/>
        <w:rPr>
          <w:i/>
          <w:iCs/>
          <w:color w:val="000000" w:themeColor="text1"/>
          <w:lang w:val="en-AU" w:eastAsia="ko-KR"/>
        </w:rPr>
      </w:pPr>
      <w:r w:rsidRPr="00AE3B2F">
        <w:rPr>
          <w:color w:val="000000" w:themeColor="text1"/>
          <w:lang w:val="en-AU" w:eastAsia="ko-KR"/>
        </w:rPr>
        <w:t xml:space="preserve"> </w:t>
      </w:r>
      <w:r>
        <w:rPr>
          <w:color w:val="000000" w:themeColor="text1"/>
          <w:lang w:val="en-AU" w:eastAsia="ko-KR"/>
        </w:rPr>
        <w:t xml:space="preserve">    </w:t>
      </w:r>
      <w:r w:rsidRPr="00AE3B2F">
        <w:rPr>
          <w:color w:val="000000" w:themeColor="text1"/>
          <w:lang w:val="en-AU" w:eastAsia="ko-KR"/>
        </w:rPr>
        <w:t xml:space="preserve">  No available data on the status of digital literacy in our country.</w:t>
      </w:r>
    </w:p>
    <w:p w14:paraId="76E75B7D" w14:textId="77777777" w:rsidR="00D57A79" w:rsidRPr="00AE3B2F" w:rsidRDefault="00D57A79" w:rsidP="00D57A79">
      <w:pPr>
        <w:ind w:left="360"/>
        <w:rPr>
          <w:color w:val="000000" w:themeColor="text1"/>
          <w:highlight w:val="yellow"/>
          <w:lang w:eastAsia="ko-KR"/>
        </w:rPr>
      </w:pPr>
    </w:p>
    <w:p w14:paraId="24ADC8D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3): </w:t>
      </w:r>
    </w:p>
    <w:p w14:paraId="39FDBDE3" w14:textId="77777777" w:rsidR="00D57A79" w:rsidRPr="009277F0" w:rsidRDefault="00D57A79" w:rsidP="00D57A79">
      <w:pPr>
        <w:ind w:left="360"/>
        <w:jc w:val="both"/>
        <w:rPr>
          <w:color w:val="000000" w:themeColor="text1"/>
          <w:lang w:val="en-AU" w:eastAsia="ko-KR"/>
        </w:rPr>
      </w:pPr>
      <w:r w:rsidRPr="009277F0">
        <w:rPr>
          <w:color w:val="000000" w:themeColor="text1"/>
          <w:lang w:val="en-AU" w:eastAsia="ko-KR"/>
        </w:rPr>
        <w:t xml:space="preserve">Several initiatives have been undertaken to enhance digital inclusion in Afghanistan. This includes conducting training courses across all provinces that focus on digital literacy, teaching essential skills such as basic computer usage and internet navigation. Additionally, a number of schools, universities, and hospitals have been connected through </w:t>
      </w:r>
      <w:proofErr w:type="spellStart"/>
      <w:r w:rsidRPr="009277F0">
        <w:rPr>
          <w:color w:val="000000" w:themeColor="text1"/>
          <w:lang w:val="en-AU" w:eastAsia="ko-KR"/>
        </w:rPr>
        <w:t>fiber</w:t>
      </w:r>
      <w:proofErr w:type="spellEnd"/>
      <w:r w:rsidRPr="009277F0">
        <w:rPr>
          <w:color w:val="000000" w:themeColor="text1"/>
          <w:lang w:val="en-AU" w:eastAsia="ko-KR"/>
        </w:rPr>
        <w:t xml:space="preserve"> optic networks, significantly improving access to digital resources. The government is also enhancing e-government services, allowing citizens to access essential online services, such as applying for online passports and obtaining </w:t>
      </w:r>
      <w:proofErr w:type="spellStart"/>
      <w:r w:rsidRPr="009277F0">
        <w:rPr>
          <w:color w:val="000000" w:themeColor="text1"/>
          <w:lang w:val="en-AU" w:eastAsia="ko-KR"/>
        </w:rPr>
        <w:t>Tazkira</w:t>
      </w:r>
      <w:proofErr w:type="spellEnd"/>
      <w:r w:rsidRPr="009277F0">
        <w:rPr>
          <w:color w:val="000000" w:themeColor="text1"/>
          <w:lang w:val="en-AU" w:eastAsia="ko-KR"/>
        </w:rPr>
        <w:t xml:space="preserve"> (National ID Card), without a specific focus on age or gender. Furthermore, efforts to expand mobile network coverage in rural and underserved areas are enabling more individuals to access digital services.</w:t>
      </w:r>
    </w:p>
    <w:p w14:paraId="566A7DA3" w14:textId="77777777" w:rsidR="00D57A79" w:rsidRPr="00AE3B2F" w:rsidRDefault="00D57A79" w:rsidP="00D57A79">
      <w:pPr>
        <w:rPr>
          <w:rFonts w:eastAsia="MS Mincho"/>
          <w:color w:val="000000" w:themeColor="text1"/>
          <w:highlight w:val="yellow"/>
          <w:lang w:eastAsia="ja-JP"/>
        </w:rPr>
      </w:pPr>
    </w:p>
    <w:p w14:paraId="4E62BDB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4): </w:t>
      </w:r>
    </w:p>
    <w:p w14:paraId="3D140339" w14:textId="77777777" w:rsidR="00D57A79" w:rsidRPr="009277F0" w:rsidRDefault="00D57A79" w:rsidP="00D57A79">
      <w:pPr>
        <w:ind w:left="360"/>
        <w:jc w:val="both"/>
        <w:rPr>
          <w:color w:val="000000" w:themeColor="text1"/>
          <w:lang w:val="en-AU" w:eastAsia="ko-KR"/>
        </w:rPr>
      </w:pPr>
      <w:r w:rsidRPr="009277F0">
        <w:rPr>
          <w:color w:val="000000" w:themeColor="text1"/>
          <w:lang w:val="en-AU" w:eastAsia="ko-KR"/>
        </w:rPr>
        <w:t>In Afghanistan, limited emerging technologies are being utilized to enhance connectivity for financial services and drive digital transformation, including-</w:t>
      </w:r>
    </w:p>
    <w:p w14:paraId="43CC65F8" w14:textId="77777777" w:rsidR="00D57A79" w:rsidRPr="000B29EF" w:rsidRDefault="00D57A79" w:rsidP="000B29EF">
      <w:pPr>
        <w:pStyle w:val="ListParagraph"/>
        <w:widowControl w:val="0"/>
        <w:numPr>
          <w:ilvl w:val="0"/>
          <w:numId w:val="16"/>
        </w:numPr>
        <w:tabs>
          <w:tab w:val="left" w:pos="2368"/>
          <w:tab w:val="left" w:pos="2370"/>
        </w:tabs>
        <w:autoSpaceDE w:val="0"/>
        <w:autoSpaceDN w:val="0"/>
        <w:spacing w:before="51"/>
        <w:ind w:right="456"/>
        <w:jc w:val="both"/>
        <w:rPr>
          <w:color w:val="000000" w:themeColor="text1"/>
          <w:lang w:val="en-AU" w:eastAsia="ko-KR"/>
        </w:rPr>
      </w:pPr>
      <w:r w:rsidRPr="00AE3B2F">
        <w:rPr>
          <w:color w:val="000000" w:themeColor="text1"/>
          <w:lang w:val="en-AU" w:eastAsia="ko-KR"/>
        </w:rPr>
        <w:t>Internet Connectivity: The expansion of fibre optic networks has improved internet access in both urban and rural areas, supporting the growth of online financial services.</w:t>
      </w:r>
    </w:p>
    <w:p w14:paraId="1370A0C8" w14:textId="77777777" w:rsidR="00D57A79" w:rsidRPr="000B29EF" w:rsidRDefault="00D57A79" w:rsidP="000B29EF">
      <w:pPr>
        <w:pStyle w:val="ListParagraph"/>
        <w:widowControl w:val="0"/>
        <w:numPr>
          <w:ilvl w:val="0"/>
          <w:numId w:val="16"/>
        </w:numPr>
        <w:tabs>
          <w:tab w:val="left" w:pos="2368"/>
          <w:tab w:val="left" w:pos="2370"/>
        </w:tabs>
        <w:autoSpaceDE w:val="0"/>
        <w:autoSpaceDN w:val="0"/>
        <w:spacing w:before="51"/>
        <w:ind w:right="456"/>
        <w:jc w:val="both"/>
        <w:rPr>
          <w:color w:val="000000" w:themeColor="text1"/>
          <w:lang w:val="en-AU" w:eastAsia="ko-KR"/>
        </w:rPr>
      </w:pPr>
      <w:r w:rsidRPr="00AE3B2F">
        <w:rPr>
          <w:color w:val="000000" w:themeColor="text1"/>
          <w:lang w:val="en-AU" w:eastAsia="ko-KR"/>
        </w:rPr>
        <w:t>Mobile Banking- Platforms like M-Paisa provide essential financial services to the unbanked population, allowing electricity bill payments, and money transfers via mobile devices.</w:t>
      </w:r>
    </w:p>
    <w:p w14:paraId="62D4C948" w14:textId="77777777" w:rsidR="00D57A79" w:rsidRPr="00AE3B2F" w:rsidRDefault="00D57A79" w:rsidP="00D57A79">
      <w:pPr>
        <w:pStyle w:val="ListParagraph"/>
        <w:widowControl w:val="0"/>
        <w:numPr>
          <w:ilvl w:val="0"/>
          <w:numId w:val="16"/>
        </w:numPr>
        <w:tabs>
          <w:tab w:val="left" w:pos="2368"/>
          <w:tab w:val="left" w:pos="2370"/>
        </w:tabs>
        <w:autoSpaceDE w:val="0"/>
        <w:autoSpaceDN w:val="0"/>
        <w:spacing w:before="51"/>
        <w:ind w:right="456"/>
        <w:jc w:val="both"/>
        <w:rPr>
          <w:color w:val="000000" w:themeColor="text1"/>
          <w:lang w:val="en-AU" w:eastAsia="ko-KR"/>
        </w:rPr>
      </w:pPr>
      <w:r w:rsidRPr="00AE3B2F">
        <w:rPr>
          <w:color w:val="000000" w:themeColor="text1"/>
          <w:lang w:val="en-AU" w:eastAsia="ko-KR"/>
        </w:rPr>
        <w:t xml:space="preserve">Digital Payment Solutions:’ Innovations such as </w:t>
      </w:r>
      <w:proofErr w:type="spellStart"/>
      <w:r w:rsidRPr="00AE3B2F">
        <w:rPr>
          <w:color w:val="000000" w:themeColor="text1"/>
          <w:lang w:val="en-AU" w:eastAsia="ko-KR"/>
        </w:rPr>
        <w:t>Hesab</w:t>
      </w:r>
      <w:proofErr w:type="spellEnd"/>
      <w:r w:rsidRPr="00AE3B2F">
        <w:rPr>
          <w:color w:val="000000" w:themeColor="text1"/>
          <w:lang w:val="en-AU" w:eastAsia="ko-KR"/>
        </w:rPr>
        <w:t xml:space="preserve"> Pay and </w:t>
      </w:r>
      <w:proofErr w:type="spellStart"/>
      <w:r w:rsidRPr="00AE3B2F">
        <w:rPr>
          <w:color w:val="000000" w:themeColor="text1"/>
          <w:lang w:val="en-AU" w:eastAsia="ko-KR"/>
        </w:rPr>
        <w:t>Azipay</w:t>
      </w:r>
      <w:proofErr w:type="spellEnd"/>
      <w:r w:rsidRPr="00AE3B2F">
        <w:rPr>
          <w:color w:val="000000" w:themeColor="text1"/>
          <w:lang w:val="en-AU" w:eastAsia="ko-KR"/>
        </w:rPr>
        <w:t xml:space="preserve"> facilitate cashless transactions, enhancing the efficiency of financial operations and making services more accessible.</w:t>
      </w:r>
    </w:p>
    <w:p w14:paraId="183ACAF1" w14:textId="77777777" w:rsidR="00D57A79" w:rsidRPr="00AE3B2F" w:rsidRDefault="00D57A79" w:rsidP="00D57A79">
      <w:pPr>
        <w:pStyle w:val="ListParagraph"/>
        <w:widowControl w:val="0"/>
        <w:numPr>
          <w:ilvl w:val="0"/>
          <w:numId w:val="16"/>
        </w:numPr>
        <w:tabs>
          <w:tab w:val="left" w:pos="2368"/>
          <w:tab w:val="left" w:pos="2370"/>
        </w:tabs>
        <w:autoSpaceDE w:val="0"/>
        <w:autoSpaceDN w:val="0"/>
        <w:spacing w:before="51"/>
        <w:ind w:right="456"/>
        <w:jc w:val="both"/>
        <w:rPr>
          <w:color w:val="000000" w:themeColor="text1"/>
          <w:lang w:val="en-AU" w:eastAsia="ko-KR"/>
        </w:rPr>
      </w:pPr>
      <w:r w:rsidRPr="00AE3B2F">
        <w:rPr>
          <w:color w:val="000000" w:themeColor="text1"/>
          <w:lang w:val="en-AU" w:eastAsia="ko-KR"/>
        </w:rPr>
        <w:t>E-Government Services. The implementation of e-government services in government entities streamlines the internal process which paves the way for digital transformation.</w:t>
      </w:r>
    </w:p>
    <w:p w14:paraId="228835BA" w14:textId="77777777" w:rsidR="00D57A79" w:rsidRPr="00AE3B2F" w:rsidRDefault="00D57A79" w:rsidP="00D57A79">
      <w:pPr>
        <w:ind w:left="360"/>
        <w:rPr>
          <w:color w:val="000000" w:themeColor="text1"/>
          <w:highlight w:val="yellow"/>
          <w:lang w:eastAsia="ja-JP"/>
        </w:rPr>
      </w:pPr>
    </w:p>
    <w:p w14:paraId="5E81E08F"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5): </w:t>
      </w:r>
    </w:p>
    <w:p w14:paraId="3790AC6F" w14:textId="77777777" w:rsidR="00D57A79" w:rsidRPr="009277F0" w:rsidRDefault="00D57A79" w:rsidP="00D57A79">
      <w:pPr>
        <w:ind w:left="360"/>
        <w:jc w:val="both"/>
        <w:rPr>
          <w:color w:val="000000" w:themeColor="text1"/>
          <w:lang w:val="en-AU" w:eastAsia="ko-KR"/>
        </w:rPr>
      </w:pPr>
      <w:r w:rsidRPr="009277F0">
        <w:rPr>
          <w:color w:val="000000" w:themeColor="text1"/>
          <w:lang w:val="en-AU" w:eastAsia="ko-KR"/>
        </w:rPr>
        <w:t xml:space="preserve">Digital transformation in financial services in Afghanistan has several significant impacts. It enhances accessibility, allowing unbanked populations to access financial products and services. The efficiency and speed of transactions improve, leading to quicker service delivery. Financial inclusion is promoted through mobile banking and digital payment solutions, enabling more individuals to participate in the </w:t>
      </w:r>
      <w:proofErr w:type="spellStart"/>
      <w:r w:rsidRPr="009277F0">
        <w:rPr>
          <w:color w:val="000000" w:themeColor="text1"/>
          <w:lang w:val="en-AU" w:eastAsia="ko-KR"/>
        </w:rPr>
        <w:t>inancial</w:t>
      </w:r>
      <w:proofErr w:type="spellEnd"/>
      <w:r w:rsidRPr="009277F0">
        <w:rPr>
          <w:color w:val="000000" w:themeColor="text1"/>
          <w:lang w:val="en-AU" w:eastAsia="ko-KR"/>
        </w:rPr>
        <w:t xml:space="preserve"> system. Additionally, cost reduction is achieved as digital processes lower operational expenses for financial institutions. The integration of e- government services streamlines processes like tax collection and business registration, contributing to a more robust digital economy.</w:t>
      </w:r>
    </w:p>
    <w:p w14:paraId="4433FA09" w14:textId="77777777" w:rsidR="00D57A79" w:rsidRPr="00C54FE4" w:rsidRDefault="00D57A79" w:rsidP="00D57A79">
      <w:pPr>
        <w:ind w:left="360"/>
        <w:rPr>
          <w:b/>
          <w:color w:val="000000" w:themeColor="text1"/>
          <w:lang w:eastAsia="ko-KR"/>
        </w:rPr>
      </w:pPr>
    </w:p>
    <w:p w14:paraId="190C11B3"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6): </w:t>
      </w:r>
    </w:p>
    <w:p w14:paraId="7F0FBF1D"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In Afghanistan, the adoption of online/digital financing services is growing but faces challenges due to limited internet access an</w:t>
      </w:r>
      <w:r>
        <w:rPr>
          <w:color w:val="000000" w:themeColor="text1"/>
          <w:lang w:val="en-AU" w:eastAsia="ko-KR"/>
        </w:rPr>
        <w:t>d</w:t>
      </w:r>
      <w:r w:rsidRPr="00AE3B2F">
        <w:rPr>
          <w:color w:val="000000" w:themeColor="text1"/>
          <w:lang w:val="en-AU" w:eastAsia="ko-KR"/>
        </w:rPr>
        <w:t xml:space="preserve"> financial infrastructure.</w:t>
      </w:r>
    </w:p>
    <w:p w14:paraId="1A23B97E" w14:textId="6959C51F" w:rsidR="00D57A79" w:rsidRPr="00AE3B2F" w:rsidRDefault="00D57A79" w:rsidP="00D57A79">
      <w:pPr>
        <w:pStyle w:val="ListParagraph"/>
        <w:numPr>
          <w:ilvl w:val="0"/>
          <w:numId w:val="17"/>
        </w:numPr>
        <w:spacing w:before="30"/>
        <w:ind w:right="448"/>
        <w:jc w:val="both"/>
        <w:rPr>
          <w:color w:val="000000" w:themeColor="text1"/>
          <w:lang w:val="en-AU" w:eastAsia="ko-KR"/>
        </w:rPr>
      </w:pPr>
      <w:r w:rsidRPr="00AE3B2F">
        <w:rPr>
          <w:color w:val="000000" w:themeColor="text1"/>
          <w:lang w:val="en-AU" w:eastAsia="ko-KR"/>
        </w:rPr>
        <w:t>Mobile Banking.’ Mobile banking apps like Azizi Bank and AIB are available but have limited usage due to low banking access (15-20% of the population) and low internet penetration (~14 million users).</w:t>
      </w:r>
    </w:p>
    <w:p w14:paraId="678FD749" w14:textId="77777777" w:rsidR="00D57A79" w:rsidRPr="00AE3B2F" w:rsidRDefault="00D57A79" w:rsidP="00D57A79">
      <w:pPr>
        <w:pStyle w:val="ListParagraph"/>
        <w:numPr>
          <w:ilvl w:val="0"/>
          <w:numId w:val="17"/>
        </w:numPr>
        <w:spacing w:before="24"/>
        <w:ind w:right="454"/>
        <w:jc w:val="both"/>
        <w:rPr>
          <w:color w:val="000000" w:themeColor="text1"/>
          <w:lang w:val="en-AU" w:eastAsia="ko-KR"/>
        </w:rPr>
      </w:pPr>
      <w:r w:rsidRPr="00AE3B2F">
        <w:rPr>
          <w:color w:val="000000" w:themeColor="text1"/>
          <w:lang w:val="en-AU" w:eastAsia="ko-KR"/>
        </w:rPr>
        <w:t>Digital Wallets: Services like M-Paisa (Roshan Telecom) are popular for domestic remittances and salary payments, with 7-8% of the population using mobile money services.</w:t>
      </w:r>
    </w:p>
    <w:p w14:paraId="1442F46C" w14:textId="77777777" w:rsidR="00D57A79" w:rsidRPr="00AE3B2F" w:rsidRDefault="00D57A79" w:rsidP="00D57A79">
      <w:pPr>
        <w:pStyle w:val="ListParagraph"/>
        <w:numPr>
          <w:ilvl w:val="0"/>
          <w:numId w:val="17"/>
        </w:numPr>
        <w:spacing w:before="30"/>
        <w:ind w:right="448"/>
        <w:jc w:val="both"/>
        <w:rPr>
          <w:color w:val="000000" w:themeColor="text1"/>
          <w:lang w:val="en-AU" w:eastAsia="ko-KR"/>
        </w:rPr>
      </w:pPr>
      <w:r w:rsidRPr="00AE3B2F">
        <w:rPr>
          <w:color w:val="000000" w:themeColor="text1"/>
          <w:lang w:val="en-AU" w:eastAsia="ko-KR"/>
        </w:rPr>
        <w:t>Online Money Transfers: Platforms like Western Union and MoneyGram are widely used for remittances (4% of GDP), while services like PayPal are not fully operational.</w:t>
      </w:r>
    </w:p>
    <w:p w14:paraId="67A79219" w14:textId="77777777" w:rsidR="00D57A79" w:rsidRPr="00AE3B2F" w:rsidRDefault="00D57A79" w:rsidP="00D57A79">
      <w:pPr>
        <w:ind w:left="360"/>
        <w:rPr>
          <w:color w:val="000000" w:themeColor="text1"/>
          <w:lang w:val="en-AU" w:eastAsia="ko-KR"/>
        </w:rPr>
      </w:pPr>
    </w:p>
    <w:p w14:paraId="229CB222"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7): </w:t>
      </w:r>
    </w:p>
    <w:p w14:paraId="706A8F27" w14:textId="3DD21673" w:rsidR="00D57A79" w:rsidRPr="00AE3B2F" w:rsidRDefault="00D57A79" w:rsidP="00D57A79">
      <w:pPr>
        <w:ind w:left="360"/>
        <w:jc w:val="both"/>
        <w:rPr>
          <w:color w:val="000000" w:themeColor="text1"/>
          <w:lang w:val="en-AU" w:eastAsia="ko-KR"/>
        </w:rPr>
      </w:pPr>
      <w:r w:rsidRPr="00AE3B2F">
        <w:rPr>
          <w:color w:val="000000" w:themeColor="text1"/>
          <w:lang w:val="en-AU" w:eastAsia="ko-KR"/>
        </w:rPr>
        <w:lastRenderedPageBreak/>
        <w:t xml:space="preserve">Currently only primary digital financial services are available in </w:t>
      </w:r>
      <w:r w:rsidR="00320A90" w:rsidRPr="00AE3B2F">
        <w:rPr>
          <w:color w:val="000000" w:themeColor="text1"/>
          <w:lang w:val="en-AU" w:eastAsia="ko-KR"/>
        </w:rPr>
        <w:t>Afghanistan. -</w:t>
      </w:r>
      <w:r w:rsidRPr="00AE3B2F">
        <w:rPr>
          <w:color w:val="000000" w:themeColor="text1"/>
          <w:lang w:val="en-AU" w:eastAsia="ko-KR"/>
        </w:rPr>
        <w:t xml:space="preserve"> Online transactions and Banking Transactions.</w:t>
      </w:r>
    </w:p>
    <w:p w14:paraId="4302ABFA" w14:textId="77777777" w:rsidR="00D57A79" w:rsidRPr="00AE3B2F" w:rsidRDefault="00D57A79" w:rsidP="00D57A79">
      <w:pPr>
        <w:rPr>
          <w:rFonts w:eastAsia="MS Mincho"/>
          <w:color w:val="000000" w:themeColor="text1"/>
          <w:highlight w:val="yellow"/>
          <w:lang w:eastAsia="ja-JP"/>
        </w:rPr>
      </w:pPr>
    </w:p>
    <w:p w14:paraId="588C635F"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8): </w:t>
      </w:r>
    </w:p>
    <w:p w14:paraId="1CCD0D47"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The Afghanistan Centra</w:t>
      </w:r>
      <w:r>
        <w:rPr>
          <w:color w:val="000000" w:themeColor="text1"/>
          <w:lang w:val="en-AU" w:eastAsia="ko-KR"/>
        </w:rPr>
        <w:t>l</w:t>
      </w:r>
      <w:r w:rsidRPr="00AE3B2F">
        <w:rPr>
          <w:color w:val="000000" w:themeColor="text1"/>
          <w:lang w:val="en-AU" w:eastAsia="ko-KR"/>
        </w:rPr>
        <w:t xml:space="preserve"> Bank (Da Afghanistan Bank) is responsible for regulating financial transactions and handling issues related to digital financial fraud. The Ministry of Communication and Information Technology (MCIT) also plays a role in overseeing cybersecurity. Specific numbers on complaints related to online scams and frauds are not available.</w:t>
      </w:r>
    </w:p>
    <w:p w14:paraId="01832780" w14:textId="77777777" w:rsidR="00D57A79" w:rsidRPr="00AE3B2F" w:rsidRDefault="00D57A79" w:rsidP="00D57A79">
      <w:pPr>
        <w:ind w:left="360"/>
        <w:rPr>
          <w:color w:val="000000" w:themeColor="text1"/>
          <w:highlight w:val="yellow"/>
          <w:lang w:eastAsia="ja-JP"/>
        </w:rPr>
      </w:pPr>
    </w:p>
    <w:p w14:paraId="1F8F10A6"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9): </w:t>
      </w:r>
    </w:p>
    <w:p w14:paraId="4E7E7E28"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MCIT has not yet defined social engineering, spoofing, or hacking in any policy or document. Nonetheless, we are in the process of developing ICT law, and these issues will be addressed in the forthcoming legislation.</w:t>
      </w:r>
    </w:p>
    <w:p w14:paraId="65BA9F4E" w14:textId="77777777" w:rsidR="00D57A79" w:rsidRPr="00AE3B2F" w:rsidRDefault="00D57A79" w:rsidP="00D57A79">
      <w:pPr>
        <w:ind w:left="360"/>
        <w:rPr>
          <w:color w:val="000000" w:themeColor="text1"/>
          <w:highlight w:val="yellow"/>
          <w:lang w:eastAsia="ja-JP"/>
        </w:rPr>
      </w:pPr>
    </w:p>
    <w:p w14:paraId="437E6288"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10): </w:t>
      </w:r>
    </w:p>
    <w:p w14:paraId="6296C429"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The Ministry of Communications and Information Technology is responsible for handling fraudulent activities related to online scams. To address these issues, MCIT has drafted a national cybersecurity strategy that covers online scams and fraud. This strategy is currently under the approval process.</w:t>
      </w:r>
    </w:p>
    <w:p w14:paraId="4CF0410B" w14:textId="77777777" w:rsidR="00D57A79" w:rsidRPr="00C54FE4" w:rsidRDefault="00D57A79" w:rsidP="00D57A79">
      <w:pPr>
        <w:ind w:left="360"/>
        <w:rPr>
          <w:b/>
          <w:color w:val="000000" w:themeColor="text1"/>
          <w:lang w:eastAsia="ko-KR"/>
        </w:rPr>
      </w:pPr>
    </w:p>
    <w:p w14:paraId="37FC2F45"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11): </w:t>
      </w:r>
    </w:p>
    <w:p w14:paraId="60AE2F99"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Yes, the Cyber Security Directorate under the Ministry of Communications and IT conducts public awareness programs to protect against fraudulent activities for government entities anal the public</w:t>
      </w:r>
    </w:p>
    <w:p w14:paraId="1564F001" w14:textId="77777777" w:rsidR="00D57A79" w:rsidRPr="00AE3B2F" w:rsidRDefault="00D57A79" w:rsidP="00D57A79">
      <w:pPr>
        <w:tabs>
          <w:tab w:val="left" w:pos="1050"/>
        </w:tabs>
        <w:rPr>
          <w:rFonts w:eastAsiaTheme="minorEastAsia"/>
          <w:color w:val="000000" w:themeColor="text1"/>
          <w:highlight w:val="yellow"/>
          <w:lang w:eastAsia="ko-KR"/>
        </w:rPr>
      </w:pPr>
    </w:p>
    <w:p w14:paraId="5C580DA9"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12): </w:t>
      </w:r>
    </w:p>
    <w:p w14:paraId="3910E82F"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MCIT doesn't have any existence policy for consumer protection against financial frauds</w:t>
      </w:r>
    </w:p>
    <w:p w14:paraId="58A81A1B" w14:textId="77777777" w:rsidR="00D57A79" w:rsidRPr="00AE3B2F" w:rsidRDefault="00D57A79" w:rsidP="00D57A79">
      <w:pPr>
        <w:tabs>
          <w:tab w:val="left" w:pos="1050"/>
        </w:tabs>
        <w:rPr>
          <w:rFonts w:eastAsiaTheme="minorEastAsia"/>
          <w:color w:val="000000" w:themeColor="text1"/>
          <w:highlight w:val="yellow"/>
          <w:lang w:eastAsia="ko-KR"/>
        </w:rPr>
      </w:pPr>
    </w:p>
    <w:p w14:paraId="43FE5F24"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13): </w:t>
      </w:r>
    </w:p>
    <w:p w14:paraId="1094C00C"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Currently, MCIT do not have any existing policies related to online scams and digital financial frauds.</w:t>
      </w:r>
    </w:p>
    <w:p w14:paraId="35984947" w14:textId="77777777" w:rsidR="00D57A79" w:rsidRPr="00AE3B2F" w:rsidRDefault="00D57A79" w:rsidP="00D57A79">
      <w:pPr>
        <w:spacing w:before="73"/>
        <w:rPr>
          <w:color w:val="000000" w:themeColor="text1"/>
        </w:rPr>
      </w:pPr>
    </w:p>
    <w:p w14:paraId="2E3FF61F"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14): </w:t>
      </w:r>
    </w:p>
    <w:p w14:paraId="66D1C81E"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We have cyber security laws and related policies, but these are all currently under the process of approval by the relevant authority.</w:t>
      </w:r>
    </w:p>
    <w:p w14:paraId="18F72455" w14:textId="77777777" w:rsidR="00D57A79" w:rsidRPr="00AE3B2F" w:rsidRDefault="00D57A79" w:rsidP="00D57A79">
      <w:pPr>
        <w:ind w:left="360"/>
        <w:rPr>
          <w:color w:val="000000" w:themeColor="text1"/>
          <w:highlight w:val="yellow"/>
          <w:lang w:eastAsia="ja-JP"/>
        </w:rPr>
      </w:pPr>
    </w:p>
    <w:p w14:paraId="5C3986E7"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15): </w:t>
      </w:r>
    </w:p>
    <w:p w14:paraId="25F92456" w14:textId="5087339D" w:rsidR="00D57A79" w:rsidRPr="00AE3B2F" w:rsidRDefault="00D57A79" w:rsidP="00D57A79">
      <w:pPr>
        <w:ind w:left="360"/>
        <w:jc w:val="both"/>
        <w:rPr>
          <w:color w:val="000000" w:themeColor="text1"/>
          <w:lang w:val="en-AU" w:eastAsia="ko-KR"/>
        </w:rPr>
      </w:pPr>
      <w:r w:rsidRPr="00AE3B2F">
        <w:rPr>
          <w:color w:val="000000" w:themeColor="text1"/>
          <w:lang w:val="en-AU" w:eastAsia="ko-KR"/>
        </w:rPr>
        <w:t xml:space="preserve">MCIT have no policy for the </w:t>
      </w:r>
      <w:r w:rsidRPr="00CF3406">
        <w:rPr>
          <w:color w:val="000000" w:themeColor="text1"/>
          <w:lang w:val="en-AU" w:eastAsia="ko-KR"/>
        </w:rPr>
        <w:t xml:space="preserve">protection </w:t>
      </w:r>
      <w:r w:rsidR="00320A90">
        <w:rPr>
          <w:color w:val="000000" w:themeColor="text1"/>
          <w:lang w:val="en-AU" w:eastAsia="ko-KR"/>
        </w:rPr>
        <w:t>of</w:t>
      </w:r>
      <w:r w:rsidRPr="00CF3406">
        <w:rPr>
          <w:color w:val="000000" w:themeColor="text1"/>
          <w:lang w:val="en-AU" w:eastAsia="ko-KR"/>
        </w:rPr>
        <w:t xml:space="preserve"> consumer data. However, Afghanistan Telecom Regulatory Authority has a Procedure for Protection</w:t>
      </w:r>
      <w:r w:rsidRPr="00AE3B2F">
        <w:rPr>
          <w:color w:val="000000" w:themeColor="text1"/>
          <w:lang w:val="en-AU" w:eastAsia="ko-KR"/>
        </w:rPr>
        <w:t xml:space="preserve"> of Consumers. According to the said procedure, the MNOs are obliged to keep the record of the hard copies of registration forms and other relevant documents for three years, and soft copies until the end of operation.</w:t>
      </w:r>
    </w:p>
    <w:p w14:paraId="61F3B79B" w14:textId="77777777" w:rsidR="00D57A79" w:rsidRPr="00AE3B2F" w:rsidRDefault="00D57A79" w:rsidP="00D57A79">
      <w:pPr>
        <w:ind w:left="360"/>
        <w:rPr>
          <w:color w:val="000000" w:themeColor="text1"/>
          <w:highlight w:val="yellow"/>
          <w:lang w:eastAsia="ja-JP"/>
        </w:rPr>
      </w:pPr>
    </w:p>
    <w:p w14:paraId="5DD79045"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16): </w:t>
      </w:r>
    </w:p>
    <w:p w14:paraId="31C6948A" w14:textId="77777777" w:rsidR="00D57A79" w:rsidRDefault="00D57A79" w:rsidP="00D57A79">
      <w:pPr>
        <w:ind w:left="360"/>
        <w:jc w:val="both"/>
        <w:rPr>
          <w:color w:val="000000" w:themeColor="text1"/>
          <w:lang w:val="en-AU" w:eastAsia="ko-KR"/>
        </w:rPr>
      </w:pPr>
      <w:r w:rsidRPr="00AE3B2F">
        <w:rPr>
          <w:color w:val="000000" w:themeColor="text1"/>
          <w:lang w:val="en-AU" w:eastAsia="ko-KR"/>
        </w:rPr>
        <w:t>No.</w:t>
      </w:r>
    </w:p>
    <w:p w14:paraId="2A3D3412" w14:textId="77777777" w:rsidR="00D57A79" w:rsidRPr="00AE3B2F" w:rsidRDefault="00D57A79" w:rsidP="00D57A79">
      <w:pPr>
        <w:ind w:left="360"/>
        <w:jc w:val="both"/>
        <w:rPr>
          <w:color w:val="000000" w:themeColor="text1"/>
          <w:lang w:val="en-AU" w:eastAsia="ko-KR"/>
        </w:rPr>
      </w:pPr>
    </w:p>
    <w:p w14:paraId="09036A63" w14:textId="77777777" w:rsidR="00D57A79" w:rsidRPr="00CF3406" w:rsidRDefault="00D57A79" w:rsidP="00D57A79">
      <w:pPr>
        <w:ind w:left="360"/>
        <w:rPr>
          <w:b/>
          <w:color w:val="000000" w:themeColor="text1"/>
          <w:lang w:eastAsia="ko-KR"/>
        </w:rPr>
      </w:pPr>
      <w:r w:rsidRPr="00CF3406">
        <w:rPr>
          <w:b/>
          <w:color w:val="000000" w:themeColor="text1"/>
          <w:lang w:eastAsia="ko-KR"/>
        </w:rPr>
        <w:t xml:space="preserve">Answer (Question 17): </w:t>
      </w:r>
    </w:p>
    <w:p w14:paraId="63151541" w14:textId="77777777" w:rsidR="00D57A79" w:rsidRPr="00CF3406" w:rsidRDefault="00D57A79" w:rsidP="00D57A79">
      <w:pPr>
        <w:ind w:left="360"/>
        <w:rPr>
          <w:color w:val="000000" w:themeColor="text1"/>
          <w:lang w:eastAsia="ja-JP"/>
        </w:rPr>
      </w:pPr>
      <w:r w:rsidRPr="00CF3406">
        <w:rPr>
          <w:color w:val="000000" w:themeColor="text1"/>
          <w:lang w:eastAsia="ja-JP"/>
        </w:rPr>
        <w:t>No response</w:t>
      </w:r>
    </w:p>
    <w:p w14:paraId="3ADD4EC8" w14:textId="77777777" w:rsidR="00D57A79" w:rsidRPr="00CF3406" w:rsidRDefault="00D57A79" w:rsidP="00D57A79">
      <w:pPr>
        <w:ind w:left="360"/>
        <w:rPr>
          <w:color w:val="000000" w:themeColor="text1"/>
          <w:lang w:eastAsia="ja-JP"/>
        </w:rPr>
      </w:pPr>
    </w:p>
    <w:p w14:paraId="57242546" w14:textId="77777777" w:rsidR="00D57A79" w:rsidRPr="00CF3406" w:rsidRDefault="00D57A79" w:rsidP="00D57A79">
      <w:pPr>
        <w:ind w:left="360"/>
        <w:rPr>
          <w:b/>
          <w:color w:val="000000" w:themeColor="text1"/>
          <w:lang w:eastAsia="ko-KR"/>
        </w:rPr>
      </w:pPr>
      <w:r w:rsidRPr="00CF3406">
        <w:rPr>
          <w:b/>
          <w:color w:val="000000" w:themeColor="text1"/>
          <w:lang w:eastAsia="ko-KR"/>
        </w:rPr>
        <w:t xml:space="preserve">Answer (Question 18): </w:t>
      </w:r>
    </w:p>
    <w:p w14:paraId="20B6C75F" w14:textId="77777777" w:rsidR="00D57A79" w:rsidRPr="00CF3406" w:rsidRDefault="00D57A79" w:rsidP="00D57A79">
      <w:pPr>
        <w:ind w:left="360"/>
        <w:rPr>
          <w:color w:val="000000" w:themeColor="text1"/>
          <w:lang w:eastAsia="ja-JP"/>
        </w:rPr>
      </w:pPr>
      <w:r w:rsidRPr="00CF3406">
        <w:rPr>
          <w:color w:val="000000" w:themeColor="text1"/>
          <w:lang w:eastAsia="ja-JP"/>
        </w:rPr>
        <w:t>No response</w:t>
      </w:r>
    </w:p>
    <w:p w14:paraId="1F0B524B" w14:textId="77777777" w:rsidR="00D57A79" w:rsidRPr="00CF3406" w:rsidRDefault="00D57A79" w:rsidP="00D57A79">
      <w:pPr>
        <w:ind w:left="360"/>
        <w:rPr>
          <w:color w:val="000000" w:themeColor="text1"/>
          <w:lang w:eastAsia="ja-JP"/>
        </w:rPr>
      </w:pPr>
    </w:p>
    <w:p w14:paraId="1060C55D" w14:textId="77777777" w:rsidR="00D57A79" w:rsidRPr="00C54FE4" w:rsidRDefault="00D57A79" w:rsidP="00D57A79">
      <w:pPr>
        <w:ind w:left="360"/>
        <w:rPr>
          <w:b/>
          <w:color w:val="000000" w:themeColor="text1"/>
          <w:lang w:eastAsia="ko-KR"/>
        </w:rPr>
      </w:pPr>
      <w:r w:rsidRPr="00C54FE4">
        <w:rPr>
          <w:b/>
          <w:color w:val="000000" w:themeColor="text1"/>
          <w:lang w:eastAsia="ko-KR"/>
        </w:rPr>
        <w:lastRenderedPageBreak/>
        <w:t xml:space="preserve">Answer (Question 19): </w:t>
      </w:r>
    </w:p>
    <w:p w14:paraId="6B804A83"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MCIT have no available strategies, however we are in the process of developing cyber security strategy to prevent online scams and digital financial frauds</w:t>
      </w:r>
    </w:p>
    <w:p w14:paraId="33B7799A" w14:textId="77777777" w:rsidR="00D57A79" w:rsidRPr="00AE3B2F" w:rsidRDefault="00D57A79" w:rsidP="00D57A79">
      <w:pPr>
        <w:rPr>
          <w:rFonts w:eastAsiaTheme="minorEastAsia"/>
          <w:color w:val="000000" w:themeColor="text1"/>
          <w:highlight w:val="yellow"/>
          <w:lang w:eastAsia="ko-KR"/>
        </w:rPr>
      </w:pPr>
    </w:p>
    <w:p w14:paraId="20C0E615" w14:textId="77777777" w:rsidR="00D57A79" w:rsidRPr="00135E82" w:rsidRDefault="00D57A79" w:rsidP="00D57A79">
      <w:pPr>
        <w:pStyle w:val="H2"/>
        <w:ind w:right="240"/>
        <w:rPr>
          <w:rFonts w:ascii="Times New Roman" w:eastAsiaTheme="minorEastAsia" w:hAnsi="Times New Roman" w:cs="Times New Roman"/>
          <w:color w:val="000000" w:themeColor="text1"/>
        </w:rPr>
      </w:pPr>
      <w:bookmarkStart w:id="13" w:name="_Toc206534256"/>
      <w:bookmarkStart w:id="14" w:name="_Hlk209594398"/>
      <w:r w:rsidRPr="00135E82">
        <w:rPr>
          <w:rFonts w:ascii="Times New Roman" w:eastAsiaTheme="minorEastAsia" w:hAnsi="Times New Roman" w:cs="Times New Roman"/>
          <w:color w:val="000000" w:themeColor="text1"/>
        </w:rPr>
        <w:t>Bangladesh</w:t>
      </w:r>
      <w:bookmarkEnd w:id="13"/>
    </w:p>
    <w:p w14:paraId="2347850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 </w:t>
      </w:r>
    </w:p>
    <w:p w14:paraId="09C634E2" w14:textId="77777777" w:rsidR="00D57A79" w:rsidRDefault="00D57A79" w:rsidP="00D57A79">
      <w:pPr>
        <w:ind w:left="360"/>
        <w:jc w:val="both"/>
        <w:rPr>
          <w:color w:val="000000" w:themeColor="text1"/>
          <w:lang w:val="en-AU" w:eastAsia="ko-KR"/>
        </w:rPr>
      </w:pPr>
      <w:r w:rsidRPr="00AE3B2F">
        <w:rPr>
          <w:color w:val="000000" w:themeColor="text1"/>
          <w:lang w:val="en-AU" w:eastAsia="ko-KR"/>
        </w:rPr>
        <w:t xml:space="preserve">The number of mobile Internet Subscriber is 126.97 </w:t>
      </w:r>
      <w:proofErr w:type="gramStart"/>
      <w:r w:rsidRPr="00AE3B2F">
        <w:rPr>
          <w:color w:val="000000" w:themeColor="text1"/>
          <w:lang w:val="en-AU" w:eastAsia="ko-KR"/>
        </w:rPr>
        <w:t>Million</w:t>
      </w:r>
      <w:proofErr w:type="gramEnd"/>
      <w:r w:rsidRPr="00AE3B2F">
        <w:rPr>
          <w:color w:val="000000" w:themeColor="text1"/>
          <w:lang w:val="en-AU" w:eastAsia="ko-KR"/>
        </w:rPr>
        <w:t xml:space="preserve"> and there are 13.53 million ISP &amp; PSTN internet subscriber. With mobile internet penetration at 72.03% and total internet penetration rate at 80.02% and Social Obligation Fund (SOF) has been established to extend telecommunication facilities to underprivileged areas in addition to Government funded projects. The Social Obligation Fund Rules, 2011 were approved on last 26/10/2021 AD based on S.R.O. No.-331-Act/2021 published in the Bangladesh Gazette. The SOF funds projects to extend telecommunication networks and services to remote and underserved areas of Bangladesh. This supports initiatives aimed at increasing digital literacy and awareness among the population.</w:t>
      </w:r>
    </w:p>
    <w:p w14:paraId="13E77A73" w14:textId="77777777" w:rsidR="00D57A79" w:rsidRPr="00AE3B2F" w:rsidRDefault="00D57A79" w:rsidP="00D57A79">
      <w:pPr>
        <w:ind w:left="360"/>
        <w:jc w:val="both"/>
        <w:rPr>
          <w:color w:val="000000" w:themeColor="text1"/>
          <w:lang w:val="en-AU" w:eastAsia="ko-KR"/>
        </w:rPr>
      </w:pPr>
    </w:p>
    <w:p w14:paraId="32515808"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2): </w:t>
      </w:r>
    </w:p>
    <w:p w14:paraId="75AB04F8"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Bangladesh has an assisted digital literacy rate of 23%, and a full digital literacy rate of just above 6% (</w:t>
      </w:r>
      <w:hyperlink r:id="rId11" w:history="1">
        <w:r w:rsidRPr="00AE3B2F">
          <w:rPr>
            <w:color w:val="000000" w:themeColor="text1"/>
            <w:lang w:val="en-AU" w:eastAsia="ko-KR"/>
          </w:rPr>
          <w:t>https://www.thedailystar.net/tech-startup/news/bangladeshs-echo-leading-the-global-voice-technology-revolution-3445761</w:t>
        </w:r>
      </w:hyperlink>
      <w:r w:rsidRPr="00AE3B2F">
        <w:rPr>
          <w:color w:val="000000" w:themeColor="text1"/>
          <w:lang w:val="en-AU" w:eastAsia="ko-KR"/>
        </w:rPr>
        <w:t xml:space="preserve">). </w:t>
      </w:r>
    </w:p>
    <w:p w14:paraId="3CEA84AC" w14:textId="77777777" w:rsidR="00D57A79" w:rsidRDefault="00D57A79" w:rsidP="00D57A79">
      <w:pPr>
        <w:ind w:left="360"/>
        <w:jc w:val="both"/>
        <w:rPr>
          <w:color w:val="000000" w:themeColor="text1"/>
          <w:lang w:val="en-AU" w:eastAsia="ko-KR"/>
        </w:rPr>
      </w:pPr>
      <w:r w:rsidRPr="00AE3B2F">
        <w:rPr>
          <w:color w:val="000000" w:themeColor="text1"/>
          <w:lang w:val="en-AU" w:eastAsia="ko-KR"/>
        </w:rPr>
        <w:t>Additional information from ICT Survey of Bangladesh Bureau of Statistics 2023 shows the following result:</w:t>
      </w:r>
    </w:p>
    <w:p w14:paraId="0BF08797" w14:textId="77777777" w:rsidR="00D57A79" w:rsidRPr="00AE3B2F" w:rsidRDefault="00D57A79" w:rsidP="00D57A79">
      <w:pPr>
        <w:ind w:left="360"/>
        <w:jc w:val="both"/>
        <w:rPr>
          <w:color w:val="000000" w:themeColor="text1"/>
          <w:lang w:val="en-AU" w:eastAsia="ko-KR"/>
        </w:rPr>
      </w:pPr>
    </w:p>
    <w:p w14:paraId="258E5BD0" w14:textId="77777777" w:rsidR="00D57A79" w:rsidRDefault="00D57A79" w:rsidP="00D57A79">
      <w:pPr>
        <w:ind w:left="1080" w:hanging="990"/>
        <w:jc w:val="center"/>
        <w:rPr>
          <w:rFonts w:eastAsiaTheme="minorHAnsi"/>
          <w:color w:val="000000" w:themeColor="text1"/>
          <w:sz w:val="22"/>
          <w:szCs w:val="22"/>
        </w:rPr>
      </w:pPr>
      <w:r w:rsidRPr="00AE3B2F">
        <w:rPr>
          <w:rFonts w:eastAsiaTheme="minorHAnsi"/>
          <w:noProof/>
          <w:color w:val="000000" w:themeColor="text1"/>
          <w:sz w:val="22"/>
          <w:szCs w:val="22"/>
          <w:lang w:bidi="ne-NP"/>
        </w:rPr>
        <w:drawing>
          <wp:inline distT="0" distB="0" distL="0" distR="0" wp14:anchorId="229BE8D0" wp14:editId="523F3174">
            <wp:extent cx="5135395" cy="3342232"/>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25747" name=""/>
                    <pic:cNvPicPr/>
                  </pic:nvPicPr>
                  <pic:blipFill>
                    <a:blip r:embed="rId12"/>
                    <a:stretch>
                      <a:fillRect/>
                    </a:stretch>
                  </pic:blipFill>
                  <pic:spPr>
                    <a:xfrm>
                      <a:off x="0" y="0"/>
                      <a:ext cx="5153838" cy="3354235"/>
                    </a:xfrm>
                    <a:prstGeom prst="rect">
                      <a:avLst/>
                    </a:prstGeom>
                  </pic:spPr>
                </pic:pic>
              </a:graphicData>
            </a:graphic>
          </wp:inline>
        </w:drawing>
      </w:r>
    </w:p>
    <w:p w14:paraId="6164F7A1" w14:textId="77777777" w:rsidR="00D57A79" w:rsidRPr="00AE3B2F" w:rsidRDefault="00D57A79" w:rsidP="00D57A79">
      <w:pPr>
        <w:ind w:left="1080" w:hanging="990"/>
        <w:jc w:val="center"/>
        <w:rPr>
          <w:rFonts w:eastAsiaTheme="minorHAnsi"/>
          <w:color w:val="000000" w:themeColor="text1"/>
          <w:sz w:val="22"/>
          <w:szCs w:val="22"/>
        </w:rPr>
      </w:pPr>
    </w:p>
    <w:p w14:paraId="797CB6BF" w14:textId="77777777" w:rsidR="00D57A79" w:rsidRDefault="00D57A79" w:rsidP="00D57A79">
      <w:pPr>
        <w:ind w:left="360"/>
        <w:jc w:val="both"/>
        <w:rPr>
          <w:color w:val="000000" w:themeColor="text1"/>
          <w:lang w:val="en-AU" w:eastAsia="ko-KR"/>
        </w:rPr>
      </w:pPr>
      <w:r w:rsidRPr="00AE3B2F">
        <w:rPr>
          <w:color w:val="000000" w:themeColor="text1"/>
          <w:lang w:val="en-AU" w:eastAsia="ko-KR"/>
        </w:rPr>
        <w:t>However, digital literacy is increasingly recognized as crucial for economy and society. Several projects such as Smart City initiative, Awareness campaign, Hi-Tech Parks at district level has been initiated to increase the digital literacy in the country.</w:t>
      </w:r>
    </w:p>
    <w:p w14:paraId="407BC6BB" w14:textId="77777777" w:rsidR="00D57A79" w:rsidRPr="00AE3B2F" w:rsidRDefault="00D57A79" w:rsidP="00D57A79">
      <w:pPr>
        <w:ind w:left="360"/>
        <w:jc w:val="both"/>
        <w:rPr>
          <w:color w:val="000000" w:themeColor="text1"/>
          <w:lang w:val="en-AU" w:eastAsia="ko-KR"/>
        </w:rPr>
      </w:pPr>
    </w:p>
    <w:p w14:paraId="6783CBD3"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3): </w:t>
      </w:r>
    </w:p>
    <w:p w14:paraId="462F39F7"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Following initiatives have been taken to improve digital inclusion in Bangladesh:</w:t>
      </w:r>
    </w:p>
    <w:p w14:paraId="1CCF8A2E" w14:textId="77777777" w:rsidR="00D57A79" w:rsidRPr="00AE3B2F" w:rsidRDefault="00D57A79" w:rsidP="00D57A79">
      <w:pPr>
        <w:pStyle w:val="ListParagraph"/>
        <w:numPr>
          <w:ilvl w:val="0"/>
          <w:numId w:val="7"/>
        </w:numPr>
        <w:ind w:right="240"/>
        <w:contextualSpacing/>
        <w:jc w:val="both"/>
        <w:rPr>
          <w:b/>
          <w:color w:val="000000" w:themeColor="text1"/>
        </w:rPr>
      </w:pPr>
      <w:r w:rsidRPr="00AE3B2F">
        <w:rPr>
          <w:b/>
          <w:color w:val="000000" w:themeColor="text1"/>
        </w:rPr>
        <w:t xml:space="preserve">Infrastructure Development under USF </w:t>
      </w:r>
    </w:p>
    <w:p w14:paraId="60F4CB32" w14:textId="77777777" w:rsidR="00D57A79" w:rsidRPr="00AE3B2F" w:rsidRDefault="00D57A79" w:rsidP="00D57A79">
      <w:pPr>
        <w:pStyle w:val="ListParagraph"/>
        <w:numPr>
          <w:ilvl w:val="0"/>
          <w:numId w:val="8"/>
        </w:numPr>
        <w:ind w:left="1440" w:right="240"/>
        <w:contextualSpacing/>
        <w:jc w:val="both"/>
        <w:rPr>
          <w:color w:val="000000" w:themeColor="text1"/>
        </w:rPr>
      </w:pPr>
      <w:r w:rsidRPr="00AE3B2F">
        <w:rPr>
          <w:b/>
          <w:bCs/>
          <w:color w:val="000000" w:themeColor="text1"/>
        </w:rPr>
        <w:lastRenderedPageBreak/>
        <w:t xml:space="preserve">Breaking Digital Divide Project: </w:t>
      </w:r>
      <w:r w:rsidRPr="00AE3B2F">
        <w:rPr>
          <w:color w:val="000000" w:themeColor="text1"/>
        </w:rPr>
        <w:t xml:space="preserve">Broadband </w:t>
      </w:r>
      <w:proofErr w:type="spellStart"/>
      <w:r w:rsidRPr="00AE3B2F">
        <w:rPr>
          <w:color w:val="000000" w:themeColor="text1"/>
        </w:rPr>
        <w:t>WiFi</w:t>
      </w:r>
      <w:proofErr w:type="spellEnd"/>
      <w:r w:rsidRPr="00AE3B2F">
        <w:rPr>
          <w:color w:val="000000" w:themeColor="text1"/>
        </w:rPr>
        <w:t xml:space="preserve"> to the people of </w:t>
      </w:r>
      <w:proofErr w:type="spellStart"/>
      <w:r w:rsidRPr="00AE3B2F">
        <w:rPr>
          <w:color w:val="000000" w:themeColor="text1"/>
        </w:rPr>
        <w:t>Haor</w:t>
      </w:r>
      <w:proofErr w:type="spellEnd"/>
      <w:r w:rsidRPr="00AE3B2F">
        <w:rPr>
          <w:color w:val="000000" w:themeColor="text1"/>
        </w:rPr>
        <w:t xml:space="preserve">, </w:t>
      </w:r>
      <w:proofErr w:type="spellStart"/>
      <w:r w:rsidRPr="00AE3B2F">
        <w:rPr>
          <w:color w:val="000000" w:themeColor="text1"/>
        </w:rPr>
        <w:t>Baor</w:t>
      </w:r>
      <w:proofErr w:type="spellEnd"/>
      <w:r w:rsidRPr="00AE3B2F">
        <w:rPr>
          <w:color w:val="000000" w:themeColor="text1"/>
        </w:rPr>
        <w:t xml:space="preserve"> and Remote areas (12800 </w:t>
      </w:r>
      <w:proofErr w:type="spellStart"/>
      <w:r w:rsidRPr="00AE3B2F">
        <w:rPr>
          <w:color w:val="000000" w:themeColor="text1"/>
        </w:rPr>
        <w:t>WiFi</w:t>
      </w:r>
      <w:proofErr w:type="spellEnd"/>
      <w:r w:rsidRPr="00AE3B2F">
        <w:rPr>
          <w:color w:val="000000" w:themeColor="text1"/>
        </w:rPr>
        <w:t xml:space="preserve"> Router in 1600 Sites) (Educational Institutions, Market Places, Growth Centers etc.)</w:t>
      </w:r>
    </w:p>
    <w:p w14:paraId="2A2417C1" w14:textId="77777777" w:rsidR="00D57A79" w:rsidRPr="00AE3B2F" w:rsidRDefault="00D57A79" w:rsidP="00D57A79">
      <w:pPr>
        <w:pStyle w:val="ListParagraph"/>
        <w:numPr>
          <w:ilvl w:val="0"/>
          <w:numId w:val="8"/>
        </w:numPr>
        <w:ind w:left="1440" w:right="240"/>
        <w:contextualSpacing/>
        <w:jc w:val="both"/>
        <w:rPr>
          <w:color w:val="000000" w:themeColor="text1"/>
        </w:rPr>
      </w:pPr>
      <w:r w:rsidRPr="00AE3B2F">
        <w:rPr>
          <w:b/>
          <w:bCs/>
          <w:color w:val="000000" w:themeColor="text1"/>
        </w:rPr>
        <w:t xml:space="preserve">Mobile Broadband Project: </w:t>
      </w:r>
      <w:r w:rsidRPr="00AE3B2F">
        <w:rPr>
          <w:color w:val="000000" w:themeColor="text1"/>
        </w:rPr>
        <w:t>Establishment of Mobile Broadband Network in Haors and Islands of 34 Districts</w:t>
      </w:r>
    </w:p>
    <w:p w14:paraId="45B011BE" w14:textId="77777777" w:rsidR="00D57A79" w:rsidRPr="00AE3B2F" w:rsidRDefault="00D57A79" w:rsidP="00D57A79">
      <w:pPr>
        <w:pStyle w:val="ListParagraph"/>
        <w:numPr>
          <w:ilvl w:val="0"/>
          <w:numId w:val="8"/>
        </w:numPr>
        <w:ind w:left="1440" w:right="240"/>
        <w:contextualSpacing/>
        <w:jc w:val="both"/>
        <w:rPr>
          <w:color w:val="000000" w:themeColor="text1"/>
        </w:rPr>
      </w:pPr>
      <w:r w:rsidRPr="00AE3B2F">
        <w:rPr>
          <w:b/>
          <w:bCs/>
          <w:color w:val="000000" w:themeColor="text1"/>
        </w:rPr>
        <w:t xml:space="preserve">Connected Bangladesh Project: </w:t>
      </w:r>
      <w:r w:rsidRPr="00AE3B2F">
        <w:rPr>
          <w:color w:val="000000" w:themeColor="text1"/>
        </w:rPr>
        <w:t xml:space="preserve">Establishment of Broadband Connectivity in the Areas of Underprivileged Telecommunication Facilities (No. of </w:t>
      </w:r>
      <w:proofErr w:type="spellStart"/>
      <w:r w:rsidRPr="00AE3B2F">
        <w:rPr>
          <w:color w:val="000000" w:themeColor="text1"/>
        </w:rPr>
        <w:t>PoPs</w:t>
      </w:r>
      <w:proofErr w:type="spellEnd"/>
      <w:r w:rsidRPr="00AE3B2F">
        <w:rPr>
          <w:color w:val="000000" w:themeColor="text1"/>
        </w:rPr>
        <w:t>: 617) (Govt. Offices, Schools, Colleges and Growth Centers)</w:t>
      </w:r>
    </w:p>
    <w:p w14:paraId="0EA57C92" w14:textId="77777777" w:rsidR="00D57A79" w:rsidRPr="00AE3B2F" w:rsidRDefault="00D57A79" w:rsidP="00D57A79">
      <w:pPr>
        <w:pStyle w:val="ListParagraph"/>
        <w:numPr>
          <w:ilvl w:val="0"/>
          <w:numId w:val="8"/>
        </w:numPr>
        <w:ind w:left="1440" w:right="240"/>
        <w:contextualSpacing/>
        <w:jc w:val="both"/>
        <w:rPr>
          <w:b/>
          <w:bCs/>
          <w:color w:val="000000" w:themeColor="text1"/>
        </w:rPr>
      </w:pPr>
      <w:r w:rsidRPr="00AE3B2F">
        <w:rPr>
          <w:b/>
          <w:bCs/>
          <w:color w:val="000000" w:themeColor="text1"/>
        </w:rPr>
        <w:t xml:space="preserve">Satellite Broadband Project: </w:t>
      </w:r>
      <w:r w:rsidRPr="00AE3B2F">
        <w:rPr>
          <w:color w:val="000000" w:themeColor="text1"/>
        </w:rPr>
        <w:t>Establishment of Networks in 31 Islands through Satellite Broadband</w:t>
      </w:r>
      <w:r w:rsidRPr="00AE3B2F">
        <w:rPr>
          <w:b/>
          <w:bCs/>
          <w:color w:val="000000" w:themeColor="text1"/>
        </w:rPr>
        <w:t xml:space="preserve"> </w:t>
      </w:r>
    </w:p>
    <w:p w14:paraId="7DA898A5" w14:textId="77777777" w:rsidR="00D57A79" w:rsidRPr="00AE3B2F" w:rsidRDefault="00D57A79" w:rsidP="00D57A79">
      <w:pPr>
        <w:pStyle w:val="ListParagraph"/>
        <w:numPr>
          <w:ilvl w:val="0"/>
          <w:numId w:val="7"/>
        </w:numPr>
        <w:ind w:right="240"/>
        <w:contextualSpacing/>
        <w:jc w:val="both"/>
        <w:rPr>
          <w:b/>
          <w:color w:val="000000" w:themeColor="text1"/>
        </w:rPr>
      </w:pPr>
      <w:r w:rsidRPr="00AE3B2F">
        <w:rPr>
          <w:b/>
          <w:color w:val="000000" w:themeColor="text1"/>
        </w:rPr>
        <w:t xml:space="preserve">Infrastructure Development under </w:t>
      </w:r>
      <w:proofErr w:type="spellStart"/>
      <w:r w:rsidRPr="00AE3B2F">
        <w:rPr>
          <w:b/>
          <w:color w:val="000000" w:themeColor="text1"/>
        </w:rPr>
        <w:t>GoB</w:t>
      </w:r>
      <w:proofErr w:type="spellEnd"/>
      <w:r w:rsidRPr="00AE3B2F">
        <w:rPr>
          <w:b/>
          <w:color w:val="000000" w:themeColor="text1"/>
        </w:rPr>
        <w:t xml:space="preserve"> Fund </w:t>
      </w:r>
    </w:p>
    <w:p w14:paraId="47F4E734" w14:textId="77777777" w:rsidR="00D57A79" w:rsidRPr="00AE3B2F" w:rsidRDefault="00D57A79" w:rsidP="00D57A79">
      <w:pPr>
        <w:pStyle w:val="ListParagraph"/>
        <w:numPr>
          <w:ilvl w:val="0"/>
          <w:numId w:val="8"/>
        </w:numPr>
        <w:ind w:left="1440" w:right="240"/>
        <w:contextualSpacing/>
        <w:jc w:val="both"/>
        <w:rPr>
          <w:bCs/>
          <w:color w:val="000000" w:themeColor="text1"/>
        </w:rPr>
      </w:pPr>
      <w:r w:rsidRPr="00AE3B2F">
        <w:rPr>
          <w:b/>
          <w:bCs/>
          <w:color w:val="000000" w:themeColor="text1"/>
        </w:rPr>
        <w:t>InfoSarker-1 Project</w:t>
      </w:r>
      <w:r w:rsidRPr="00AE3B2F">
        <w:rPr>
          <w:bCs/>
          <w:color w:val="000000" w:themeColor="text1"/>
        </w:rPr>
        <w:t xml:space="preserve">: 8 Divisions and 64 Districts were connected through Optical Fiber Connectivity </w:t>
      </w:r>
    </w:p>
    <w:p w14:paraId="19569A13" w14:textId="77777777" w:rsidR="00D57A79" w:rsidRPr="00AE3B2F" w:rsidRDefault="00D57A79" w:rsidP="00D57A79">
      <w:pPr>
        <w:pStyle w:val="ListParagraph"/>
        <w:numPr>
          <w:ilvl w:val="0"/>
          <w:numId w:val="8"/>
        </w:numPr>
        <w:ind w:left="1440" w:right="240"/>
        <w:contextualSpacing/>
        <w:jc w:val="both"/>
        <w:rPr>
          <w:b/>
          <w:bCs/>
          <w:color w:val="000000" w:themeColor="text1"/>
        </w:rPr>
      </w:pPr>
      <w:r w:rsidRPr="00AE3B2F">
        <w:rPr>
          <w:b/>
          <w:bCs/>
          <w:color w:val="000000" w:themeColor="text1"/>
        </w:rPr>
        <w:t xml:space="preserve">InfoSarker-2 Project: </w:t>
      </w:r>
      <w:r w:rsidRPr="00AE3B2F">
        <w:rPr>
          <w:bCs/>
          <w:color w:val="000000" w:themeColor="text1"/>
        </w:rPr>
        <w:t xml:space="preserve">445 </w:t>
      </w:r>
      <w:proofErr w:type="spellStart"/>
      <w:r w:rsidRPr="00AE3B2F">
        <w:rPr>
          <w:bCs/>
          <w:color w:val="000000" w:themeColor="text1"/>
        </w:rPr>
        <w:t>Upazillas</w:t>
      </w:r>
      <w:proofErr w:type="spellEnd"/>
      <w:r w:rsidRPr="00AE3B2F">
        <w:rPr>
          <w:bCs/>
          <w:color w:val="000000" w:themeColor="text1"/>
        </w:rPr>
        <w:t xml:space="preserve"> were connected through Optical Fiber Connectivity</w:t>
      </w:r>
      <w:r w:rsidRPr="00AE3B2F">
        <w:rPr>
          <w:b/>
          <w:bCs/>
          <w:color w:val="000000" w:themeColor="text1"/>
        </w:rPr>
        <w:t xml:space="preserve"> </w:t>
      </w:r>
    </w:p>
    <w:p w14:paraId="2A6178C3" w14:textId="77777777" w:rsidR="00D57A79" w:rsidRPr="00AE3B2F" w:rsidRDefault="00D57A79" w:rsidP="00D57A79">
      <w:pPr>
        <w:pStyle w:val="ListParagraph"/>
        <w:numPr>
          <w:ilvl w:val="0"/>
          <w:numId w:val="8"/>
        </w:numPr>
        <w:ind w:left="1440" w:right="240"/>
        <w:contextualSpacing/>
        <w:jc w:val="both"/>
        <w:rPr>
          <w:bCs/>
          <w:color w:val="000000" w:themeColor="text1"/>
        </w:rPr>
      </w:pPr>
      <w:r w:rsidRPr="00AE3B2F">
        <w:rPr>
          <w:b/>
          <w:bCs/>
          <w:color w:val="000000" w:themeColor="text1"/>
        </w:rPr>
        <w:t xml:space="preserve">InfoSarker-3 Project: </w:t>
      </w:r>
      <w:r w:rsidRPr="00AE3B2F">
        <w:rPr>
          <w:bCs/>
          <w:color w:val="000000" w:themeColor="text1"/>
        </w:rPr>
        <w:t xml:space="preserve">Connected 2600 Unions through Optical Fiber Connectivity. No. of </w:t>
      </w:r>
      <w:proofErr w:type="spellStart"/>
      <w:r w:rsidRPr="00AE3B2F">
        <w:rPr>
          <w:bCs/>
          <w:color w:val="000000" w:themeColor="text1"/>
        </w:rPr>
        <w:t>PoPs</w:t>
      </w:r>
      <w:proofErr w:type="spellEnd"/>
      <w:r w:rsidRPr="00AE3B2F">
        <w:rPr>
          <w:bCs/>
          <w:color w:val="000000" w:themeColor="text1"/>
        </w:rPr>
        <w:t>: 2600 Unions in Rural Areas (Govt. Offices, Police Stations, Schools, Colleges and Growth Centers)</w:t>
      </w:r>
    </w:p>
    <w:p w14:paraId="78628A9B" w14:textId="77777777" w:rsidR="00D57A79" w:rsidRDefault="00D57A79" w:rsidP="00D57A79">
      <w:pPr>
        <w:pStyle w:val="ListParagraph"/>
        <w:numPr>
          <w:ilvl w:val="0"/>
          <w:numId w:val="7"/>
        </w:numPr>
        <w:ind w:left="1080" w:right="240" w:hanging="720"/>
        <w:contextualSpacing/>
        <w:jc w:val="both"/>
        <w:rPr>
          <w:bCs/>
          <w:color w:val="000000" w:themeColor="text1"/>
        </w:rPr>
      </w:pPr>
      <w:r w:rsidRPr="00AE3B2F">
        <w:rPr>
          <w:bCs/>
          <w:color w:val="000000" w:themeColor="text1"/>
        </w:rPr>
        <w:t>Through these project</w:t>
      </w:r>
      <w:r>
        <w:rPr>
          <w:bCs/>
          <w:color w:val="000000" w:themeColor="text1"/>
        </w:rPr>
        <w:t>s</w:t>
      </w:r>
      <w:r w:rsidRPr="00AE3B2F">
        <w:rPr>
          <w:bCs/>
          <w:color w:val="000000" w:themeColor="text1"/>
        </w:rPr>
        <w:t xml:space="preserve"> we have connected 4436 Unions which are the bottom level administrative unit of the Government and left with only 126 Union </w:t>
      </w:r>
    </w:p>
    <w:p w14:paraId="776C5E3B" w14:textId="77777777" w:rsidR="00D57A79" w:rsidRPr="00AE3B2F" w:rsidRDefault="00D57A79" w:rsidP="00D57A79">
      <w:pPr>
        <w:pStyle w:val="ListParagraph"/>
        <w:numPr>
          <w:ilvl w:val="0"/>
          <w:numId w:val="4"/>
        </w:numPr>
        <w:ind w:left="630" w:right="240" w:hanging="270"/>
        <w:contextualSpacing/>
        <w:jc w:val="both"/>
        <w:rPr>
          <w:b/>
          <w:bCs/>
          <w:color w:val="000000" w:themeColor="text1"/>
        </w:rPr>
      </w:pPr>
      <w:r w:rsidRPr="00AE3B2F">
        <w:rPr>
          <w:b/>
          <w:bCs/>
          <w:color w:val="000000" w:themeColor="text1"/>
        </w:rPr>
        <w:t>Awareness:</w:t>
      </w:r>
    </w:p>
    <w:p w14:paraId="1367FC71"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User friendly E-services are designed to attract citizens in rural areas</w:t>
      </w:r>
    </w:p>
    <w:p w14:paraId="174C2A09"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 xml:space="preserve">Citizens are getting prompt solutions through E-services </w:t>
      </w:r>
    </w:p>
    <w:p w14:paraId="5FF54A79"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In most of the Government offices help desk has been set-up to make the citizens aware and accustomed about the e-services</w:t>
      </w:r>
    </w:p>
    <w:p w14:paraId="6036EE6E" w14:textId="77777777" w:rsidR="00D57A79" w:rsidRPr="00AE3B2F" w:rsidRDefault="00D57A79" w:rsidP="00D57A79">
      <w:pPr>
        <w:pStyle w:val="ListParagraph"/>
        <w:numPr>
          <w:ilvl w:val="0"/>
          <w:numId w:val="4"/>
        </w:numPr>
        <w:ind w:left="630" w:right="240" w:hanging="270"/>
        <w:contextualSpacing/>
        <w:jc w:val="both"/>
        <w:rPr>
          <w:color w:val="000000" w:themeColor="text1"/>
        </w:rPr>
      </w:pPr>
      <w:r w:rsidRPr="00AE3B2F">
        <w:rPr>
          <w:b/>
          <w:bCs/>
          <w:color w:val="000000" w:themeColor="text1"/>
        </w:rPr>
        <w:t>Literacy and digital skills:</w:t>
      </w:r>
    </w:p>
    <w:p w14:paraId="3665D012"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3,544 Computer labs, 100 smart labs, 27 cyber center in Universities and Colleges</w:t>
      </w:r>
    </w:p>
    <w:p w14:paraId="7AEC21C5"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 xml:space="preserve">Digital Labs in </w:t>
      </w:r>
      <w:r w:rsidRPr="00AE3B2F">
        <w:rPr>
          <w:b/>
          <w:bCs/>
          <w:color w:val="000000" w:themeColor="text1"/>
        </w:rPr>
        <w:t xml:space="preserve">13000 </w:t>
      </w:r>
      <w:r w:rsidRPr="00AE3B2F">
        <w:rPr>
          <w:color w:val="000000" w:themeColor="text1"/>
        </w:rPr>
        <w:t>educational institutions</w:t>
      </w:r>
    </w:p>
    <w:p w14:paraId="4FD87D99"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b/>
          <w:bCs/>
          <w:color w:val="000000" w:themeColor="text1"/>
        </w:rPr>
        <w:t>Special Women Program</w:t>
      </w:r>
      <w:r w:rsidRPr="00AE3B2F">
        <w:rPr>
          <w:color w:val="000000" w:themeColor="text1"/>
        </w:rPr>
        <w:t xml:space="preserve">- </w:t>
      </w:r>
      <w:r w:rsidRPr="00AE3B2F">
        <w:rPr>
          <w:b/>
          <w:bCs/>
          <w:color w:val="000000" w:themeColor="text1"/>
        </w:rPr>
        <w:t xml:space="preserve">10,500 trained </w:t>
      </w:r>
      <w:r w:rsidRPr="00AE3B2F">
        <w:rPr>
          <w:color w:val="000000" w:themeColor="text1"/>
        </w:rPr>
        <w:t>to be freelancer, IT professional, entrepreneur</w:t>
      </w:r>
    </w:p>
    <w:p w14:paraId="3F573A50"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 xml:space="preserve">Games and Apps lab in </w:t>
      </w:r>
      <w:r w:rsidRPr="00AE3B2F">
        <w:rPr>
          <w:b/>
          <w:bCs/>
          <w:color w:val="000000" w:themeColor="text1"/>
        </w:rPr>
        <w:t xml:space="preserve">40 educational </w:t>
      </w:r>
      <w:r w:rsidRPr="00AE3B2F">
        <w:rPr>
          <w:color w:val="000000" w:themeColor="text1"/>
        </w:rPr>
        <w:t xml:space="preserve">initiations- </w:t>
      </w:r>
      <w:r w:rsidRPr="00AE3B2F">
        <w:rPr>
          <w:b/>
          <w:bCs/>
          <w:color w:val="000000" w:themeColor="text1"/>
        </w:rPr>
        <w:t>16,000 trained</w:t>
      </w:r>
    </w:p>
    <w:p w14:paraId="1064DFD7" w14:textId="77777777" w:rsidR="00D57A79" w:rsidRPr="00AE3B2F" w:rsidRDefault="00D57A79" w:rsidP="00D57A79">
      <w:pPr>
        <w:pStyle w:val="ListParagraph"/>
        <w:numPr>
          <w:ilvl w:val="0"/>
          <w:numId w:val="5"/>
        </w:numPr>
        <w:ind w:left="1080" w:right="240"/>
        <w:contextualSpacing/>
        <w:jc w:val="both"/>
        <w:rPr>
          <w:color w:val="000000" w:themeColor="text1"/>
        </w:rPr>
      </w:pPr>
      <w:r w:rsidRPr="00AE3B2F">
        <w:rPr>
          <w:color w:val="000000" w:themeColor="text1"/>
        </w:rPr>
        <w:t xml:space="preserve">BCC training program trained </w:t>
      </w:r>
      <w:r w:rsidRPr="00AE3B2F">
        <w:rPr>
          <w:b/>
          <w:bCs/>
          <w:color w:val="000000" w:themeColor="text1"/>
        </w:rPr>
        <w:t>235K</w:t>
      </w:r>
      <w:r w:rsidRPr="00AE3B2F">
        <w:rPr>
          <w:color w:val="000000" w:themeColor="text1"/>
        </w:rPr>
        <w:t xml:space="preserve"> people, ICT Training were given to- </w:t>
      </w:r>
      <w:r w:rsidRPr="00AE3B2F">
        <w:rPr>
          <w:b/>
          <w:bCs/>
          <w:color w:val="000000" w:themeColor="text1"/>
        </w:rPr>
        <w:t xml:space="preserve">8K teacher </w:t>
      </w:r>
      <w:r w:rsidRPr="00AE3B2F">
        <w:rPr>
          <w:color w:val="000000" w:themeColor="text1"/>
        </w:rPr>
        <w:t xml:space="preserve">and </w:t>
      </w:r>
      <w:r w:rsidRPr="00AE3B2F">
        <w:rPr>
          <w:b/>
          <w:bCs/>
          <w:color w:val="000000" w:themeColor="text1"/>
        </w:rPr>
        <w:t>112k students</w:t>
      </w:r>
    </w:p>
    <w:p w14:paraId="08EBE73E" w14:textId="77777777" w:rsidR="00D57A79" w:rsidRPr="00AE3B2F" w:rsidRDefault="00D57A79" w:rsidP="00D57A79">
      <w:pPr>
        <w:pStyle w:val="ListParagraph"/>
        <w:numPr>
          <w:ilvl w:val="0"/>
          <w:numId w:val="5"/>
        </w:numPr>
        <w:ind w:left="1080" w:right="240"/>
        <w:contextualSpacing/>
        <w:jc w:val="both"/>
        <w:rPr>
          <w:color w:val="000000" w:themeColor="text1"/>
        </w:rPr>
      </w:pPr>
      <w:proofErr w:type="spellStart"/>
      <w:r w:rsidRPr="00AE3B2F">
        <w:rPr>
          <w:color w:val="000000" w:themeColor="text1"/>
        </w:rPr>
        <w:t>GoB</w:t>
      </w:r>
      <w:proofErr w:type="spellEnd"/>
      <w:r w:rsidRPr="00AE3B2F">
        <w:rPr>
          <w:color w:val="000000" w:themeColor="text1"/>
        </w:rPr>
        <w:t xml:space="preserve"> has taken “</w:t>
      </w:r>
      <w:r w:rsidRPr="00AE3B2F">
        <w:rPr>
          <w:b/>
          <w:bCs/>
          <w:color w:val="000000" w:themeColor="text1"/>
        </w:rPr>
        <w:t xml:space="preserve">Establishing Digital Connectivity Project” </w:t>
      </w:r>
      <w:r w:rsidRPr="00AE3B2F">
        <w:rPr>
          <w:color w:val="000000" w:themeColor="text1"/>
        </w:rPr>
        <w:t>under which</w:t>
      </w:r>
    </w:p>
    <w:p w14:paraId="5D12E879" w14:textId="77777777" w:rsidR="00D57A79" w:rsidRPr="00AE3B2F" w:rsidRDefault="00D57A79" w:rsidP="00D57A79">
      <w:pPr>
        <w:pStyle w:val="ListParagraph"/>
        <w:numPr>
          <w:ilvl w:val="0"/>
          <w:numId w:val="6"/>
        </w:numPr>
        <w:ind w:left="1440" w:right="240"/>
        <w:contextualSpacing/>
        <w:jc w:val="both"/>
        <w:rPr>
          <w:color w:val="000000" w:themeColor="text1"/>
        </w:rPr>
      </w:pPr>
      <w:r w:rsidRPr="00AE3B2F">
        <w:rPr>
          <w:color w:val="000000" w:themeColor="text1"/>
        </w:rPr>
        <w:t>555 Digital Service and Employment Training Center will be established</w:t>
      </w:r>
    </w:p>
    <w:p w14:paraId="396D5794" w14:textId="77777777" w:rsidR="00D57A79" w:rsidRPr="00AE3B2F" w:rsidRDefault="00D57A79" w:rsidP="00D57A79">
      <w:pPr>
        <w:pStyle w:val="ListParagraph"/>
        <w:numPr>
          <w:ilvl w:val="0"/>
          <w:numId w:val="6"/>
        </w:numPr>
        <w:ind w:left="1440" w:right="240"/>
        <w:contextualSpacing/>
        <w:jc w:val="both"/>
        <w:rPr>
          <w:color w:val="000000" w:themeColor="text1"/>
        </w:rPr>
      </w:pPr>
      <w:r w:rsidRPr="00AE3B2F">
        <w:rPr>
          <w:color w:val="000000" w:themeColor="text1"/>
        </w:rPr>
        <w:t>10,000 Digital Labs will be established</w:t>
      </w:r>
    </w:p>
    <w:p w14:paraId="32C598A4" w14:textId="77777777" w:rsidR="00D57A79" w:rsidRDefault="00D57A79" w:rsidP="00D57A79">
      <w:pPr>
        <w:pStyle w:val="ListParagraph"/>
        <w:numPr>
          <w:ilvl w:val="0"/>
          <w:numId w:val="6"/>
        </w:numPr>
        <w:ind w:left="1440" w:right="240"/>
        <w:contextualSpacing/>
        <w:jc w:val="both"/>
        <w:rPr>
          <w:color w:val="000000" w:themeColor="text1"/>
        </w:rPr>
      </w:pPr>
      <w:r w:rsidRPr="00AE3B2F">
        <w:rPr>
          <w:color w:val="000000" w:themeColor="text1"/>
        </w:rPr>
        <w:t>Center for 4IR will be established in 57 Universities</w:t>
      </w:r>
    </w:p>
    <w:p w14:paraId="617D972E" w14:textId="77777777" w:rsidR="00D57A79" w:rsidRDefault="00D57A79" w:rsidP="00D57A79">
      <w:pPr>
        <w:pStyle w:val="ListParagraph"/>
        <w:ind w:left="1440" w:right="240"/>
        <w:contextualSpacing/>
        <w:jc w:val="both"/>
        <w:rPr>
          <w:color w:val="000000" w:themeColor="text1"/>
        </w:rPr>
      </w:pPr>
    </w:p>
    <w:p w14:paraId="2A1DA41E"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4): </w:t>
      </w:r>
    </w:p>
    <w:p w14:paraId="4E2DD5A9" w14:textId="77777777" w:rsidR="00D57A79" w:rsidRDefault="00D57A79" w:rsidP="00D57A79">
      <w:pPr>
        <w:ind w:left="360"/>
        <w:jc w:val="both"/>
        <w:rPr>
          <w:color w:val="000000" w:themeColor="text1"/>
          <w:lang w:val="en-AU" w:eastAsia="ko-KR"/>
        </w:rPr>
      </w:pPr>
      <w:r w:rsidRPr="009277F0">
        <w:rPr>
          <w:color w:val="000000" w:themeColor="text1"/>
          <w:lang w:val="en-AU" w:eastAsia="ko-KR"/>
        </w:rPr>
        <w:t xml:space="preserve">Several emerging technologies are being utilized to enhance connectivity for financial services and drive digital transformation: </w:t>
      </w:r>
    </w:p>
    <w:p w14:paraId="4F6A882A" w14:textId="77777777" w:rsidR="00D57A79" w:rsidRPr="009277F0" w:rsidRDefault="00D57A79" w:rsidP="00D57A79">
      <w:pPr>
        <w:ind w:left="360"/>
        <w:jc w:val="both"/>
        <w:rPr>
          <w:color w:val="000000" w:themeColor="text1"/>
          <w:lang w:val="en-AU" w:eastAsia="ko-KR"/>
        </w:rPr>
      </w:pPr>
    </w:p>
    <w:p w14:paraId="44F68FF2" w14:textId="77777777" w:rsidR="00D57A79" w:rsidRDefault="00D57A79" w:rsidP="00D57A79">
      <w:pPr>
        <w:ind w:left="360"/>
        <w:jc w:val="both"/>
        <w:rPr>
          <w:color w:val="000000" w:themeColor="text1"/>
          <w:lang w:val="en-AU" w:eastAsia="ko-KR"/>
        </w:rPr>
      </w:pPr>
      <w:r w:rsidRPr="009277F0">
        <w:rPr>
          <w:color w:val="000000" w:themeColor="text1"/>
          <w:lang w:val="en-AU" w:eastAsia="ko-KR"/>
        </w:rPr>
        <w:t>Platforms like bKash, Rocket, and Nagad have revolutionized financial inclusion by providing mobile-based banking services. These services allow users to perform transactions, pay bills, and receive remittances using their mobile phones.</w:t>
      </w:r>
    </w:p>
    <w:p w14:paraId="41FD04D7" w14:textId="77777777" w:rsidR="00D57A79" w:rsidRPr="009277F0" w:rsidRDefault="00D57A79" w:rsidP="00D57A79">
      <w:pPr>
        <w:ind w:left="360"/>
        <w:jc w:val="both"/>
        <w:rPr>
          <w:color w:val="000000" w:themeColor="text1"/>
          <w:lang w:val="en-AU" w:eastAsia="ko-KR"/>
        </w:rPr>
      </w:pPr>
    </w:p>
    <w:p w14:paraId="22AF825A" w14:textId="77777777" w:rsidR="00D57A79" w:rsidRDefault="00D57A79" w:rsidP="00D57A79">
      <w:pPr>
        <w:ind w:left="360"/>
        <w:jc w:val="both"/>
        <w:rPr>
          <w:color w:val="000000" w:themeColor="text1"/>
          <w:lang w:val="en-AU" w:eastAsia="ko-KR"/>
        </w:rPr>
      </w:pPr>
      <w:r w:rsidRPr="009277F0">
        <w:rPr>
          <w:color w:val="000000" w:themeColor="text1"/>
          <w:lang w:val="en-AU" w:eastAsia="ko-KR"/>
        </w:rPr>
        <w:t>Banks and financial institutions are leveraging AI and ML for various purposes, including fraud detection, customer service through chatbots, and personalized financial advice. Cloud services are being adopted to enhance the scalability and flexibility of financial services. This allows banks to offer more robust and reliable services while reducing infrastructure costs.</w:t>
      </w:r>
    </w:p>
    <w:p w14:paraId="42286CCB" w14:textId="77777777" w:rsidR="00D57A79" w:rsidRPr="009277F0" w:rsidRDefault="00D57A79" w:rsidP="00D57A79">
      <w:pPr>
        <w:ind w:left="360"/>
        <w:jc w:val="both"/>
        <w:rPr>
          <w:color w:val="000000" w:themeColor="text1"/>
          <w:lang w:val="en-AU" w:eastAsia="ko-KR"/>
        </w:rPr>
      </w:pPr>
    </w:p>
    <w:p w14:paraId="23E28722" w14:textId="77777777" w:rsidR="00D57A79" w:rsidRDefault="00D57A79" w:rsidP="00D57A79">
      <w:pPr>
        <w:ind w:left="360"/>
        <w:jc w:val="both"/>
        <w:rPr>
          <w:color w:val="000000" w:themeColor="text1"/>
          <w:lang w:val="en-AU" w:eastAsia="ko-KR"/>
        </w:rPr>
      </w:pPr>
      <w:r w:rsidRPr="009277F0">
        <w:rPr>
          <w:color w:val="000000" w:themeColor="text1"/>
          <w:lang w:val="en-AU" w:eastAsia="ko-KR"/>
        </w:rPr>
        <w:lastRenderedPageBreak/>
        <w:t>The e-KYC process, introduced by the Bangladesh Financial Intelligence Unit (BFIU), simplifies the account opening process by allowing customers to verify their identity digitally. Digital wallets like bKash and Nagad, along with online payment platforms, facilitate cashless transactions and have become integral to everyday financial activities. Cash Recycling Machines (CRMs) enable users to deposit and withdraw cash, enhancing the efficiency of cash management in banks.</w:t>
      </w:r>
    </w:p>
    <w:p w14:paraId="4466DF98" w14:textId="77777777" w:rsidR="00D57A79" w:rsidRPr="009277F0" w:rsidRDefault="00D57A79" w:rsidP="00D57A79">
      <w:pPr>
        <w:ind w:left="360"/>
        <w:jc w:val="both"/>
        <w:rPr>
          <w:color w:val="000000" w:themeColor="text1"/>
          <w:lang w:val="en-AU" w:eastAsia="ko-KR"/>
        </w:rPr>
      </w:pPr>
    </w:p>
    <w:p w14:paraId="399CA58F"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5): </w:t>
      </w:r>
    </w:p>
    <w:p w14:paraId="49882289" w14:textId="77777777" w:rsidR="00D57A79" w:rsidRPr="009277F0" w:rsidRDefault="00D57A79" w:rsidP="00D57A79">
      <w:pPr>
        <w:ind w:left="360"/>
        <w:jc w:val="both"/>
        <w:rPr>
          <w:color w:val="000000" w:themeColor="text1"/>
          <w:lang w:val="en-AU" w:eastAsia="ko-KR"/>
        </w:rPr>
      </w:pPr>
      <w:r w:rsidRPr="009277F0">
        <w:rPr>
          <w:color w:val="000000" w:themeColor="text1"/>
          <w:lang w:val="en-AU" w:eastAsia="ko-KR"/>
        </w:rPr>
        <w:t>Digital transformation in financial services has had profound impacts, particularly:</w:t>
      </w:r>
    </w:p>
    <w:p w14:paraId="06A1B578" w14:textId="77777777" w:rsidR="00D57A79" w:rsidRDefault="00D57A79" w:rsidP="00D57A79">
      <w:pPr>
        <w:ind w:left="360"/>
        <w:jc w:val="both"/>
        <w:rPr>
          <w:color w:val="000000" w:themeColor="text1"/>
          <w:lang w:val="en-AU" w:eastAsia="ko-KR"/>
        </w:rPr>
      </w:pPr>
      <w:r w:rsidRPr="009277F0">
        <w:rPr>
          <w:color w:val="000000" w:themeColor="text1"/>
          <w:lang w:val="en-AU" w:eastAsia="ko-KR"/>
        </w:rPr>
        <w:t>Digital platforms like mobile financial services (e.g., bKash, Rocket, Nagad) have made banking accessible to a larger portion of the population, including those in remote areas. This has significantly increased financial inclusion. Digital banking services allow customers to perform transactions, pay bills, and manage accounts online, reducing the need for physical visits to banks. Digital tools like e-KYC streamline compliance with regulatory requirements, making it easier for banks to adhere to legal standards while reducing the burden on customers.</w:t>
      </w:r>
    </w:p>
    <w:p w14:paraId="04BB6BF4" w14:textId="77777777" w:rsidR="00D57A79" w:rsidRPr="009277F0" w:rsidRDefault="00D57A79" w:rsidP="00D57A79">
      <w:pPr>
        <w:ind w:left="360"/>
        <w:jc w:val="both"/>
        <w:rPr>
          <w:color w:val="000000" w:themeColor="text1"/>
          <w:lang w:val="en-AU" w:eastAsia="ko-KR"/>
        </w:rPr>
      </w:pPr>
    </w:p>
    <w:p w14:paraId="25291B53"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6): </w:t>
      </w:r>
    </w:p>
    <w:p w14:paraId="350A1505" w14:textId="63EA34AA" w:rsidR="00D57A79" w:rsidRDefault="00D57A79" w:rsidP="00D57A79">
      <w:pPr>
        <w:ind w:left="360"/>
        <w:jc w:val="both"/>
        <w:rPr>
          <w:color w:val="000000" w:themeColor="text1"/>
          <w:lang w:val="en-AU" w:eastAsia="ko-KR"/>
        </w:rPr>
      </w:pPr>
      <w:r w:rsidRPr="009277F0">
        <w:rPr>
          <w:color w:val="000000" w:themeColor="text1"/>
          <w:lang w:val="en-AU" w:eastAsia="ko-KR"/>
        </w:rPr>
        <w:t xml:space="preserve">As of July 2024, the adoption of online and digital financial services in Bangladesh has seen significant growth, with 13 banks providing mobile financial services to over 231.66 million registered customers through 1,819,372 agents, resulting in transactions worth over 395 billion BDT in that month. Additionally, the number of internet banking customers has surpassed 8.8 million, marking a 62.96% growth over the previous two years, while transactions through ATMs, POS, CRMs, and e-commerce platforms </w:t>
      </w:r>
      <w:r w:rsidR="00320A90" w:rsidRPr="009277F0">
        <w:rPr>
          <w:color w:val="000000" w:themeColor="text1"/>
          <w:lang w:val="en-AU" w:eastAsia="ko-KR"/>
        </w:rPr>
        <w:t>totalled</w:t>
      </w:r>
      <w:r w:rsidRPr="009277F0">
        <w:rPr>
          <w:color w:val="000000" w:themeColor="text1"/>
          <w:lang w:val="en-AU" w:eastAsia="ko-KR"/>
        </w:rPr>
        <w:t xml:space="preserve"> BDT 408,390.6 million. </w:t>
      </w:r>
    </w:p>
    <w:p w14:paraId="5ED540CC" w14:textId="77777777" w:rsidR="00D57A79" w:rsidRPr="009277F0" w:rsidRDefault="00D57A79" w:rsidP="00D57A79">
      <w:pPr>
        <w:ind w:left="360"/>
        <w:jc w:val="both"/>
        <w:rPr>
          <w:color w:val="000000" w:themeColor="text1"/>
          <w:lang w:val="en-AU" w:eastAsia="ko-KR"/>
        </w:rPr>
      </w:pPr>
    </w:p>
    <w:p w14:paraId="3623C619"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7): </w:t>
      </w:r>
    </w:p>
    <w:p w14:paraId="15738DD1" w14:textId="77777777" w:rsidR="00D57A79" w:rsidRDefault="00D57A79" w:rsidP="00D57A79">
      <w:pPr>
        <w:ind w:left="360"/>
        <w:jc w:val="both"/>
        <w:rPr>
          <w:color w:val="000000" w:themeColor="text1"/>
          <w:lang w:val="en-AU" w:eastAsia="ko-KR"/>
        </w:rPr>
      </w:pPr>
      <w:r w:rsidRPr="009277F0">
        <w:rPr>
          <w:color w:val="000000" w:themeColor="text1"/>
          <w:lang w:val="en-AU" w:eastAsia="ko-KR"/>
        </w:rPr>
        <w:t xml:space="preserve">Mentioned in the answer of previous question. </w:t>
      </w:r>
    </w:p>
    <w:p w14:paraId="0D145183" w14:textId="77777777" w:rsidR="00D57A79" w:rsidRPr="009277F0" w:rsidRDefault="00D57A79" w:rsidP="00D57A79">
      <w:pPr>
        <w:ind w:left="360"/>
        <w:jc w:val="both"/>
        <w:rPr>
          <w:color w:val="000000" w:themeColor="text1"/>
          <w:lang w:val="en-AU" w:eastAsia="ko-KR"/>
        </w:rPr>
      </w:pPr>
    </w:p>
    <w:p w14:paraId="5F87C61C"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8): </w:t>
      </w:r>
    </w:p>
    <w:p w14:paraId="76C810DC" w14:textId="77777777" w:rsidR="00D57A79" w:rsidRDefault="00D57A79" w:rsidP="00D57A79">
      <w:pPr>
        <w:ind w:left="360"/>
        <w:jc w:val="both"/>
        <w:rPr>
          <w:color w:val="000000" w:themeColor="text1"/>
          <w:lang w:val="en-AU" w:eastAsia="ko-KR"/>
        </w:rPr>
      </w:pPr>
      <w:r w:rsidRPr="009277F0">
        <w:rPr>
          <w:color w:val="000000" w:themeColor="text1"/>
          <w:lang w:val="en-AU" w:eastAsia="ko-KR"/>
        </w:rPr>
        <w:t xml:space="preserve">The Bangladesh Telecommunication Regulatory Commission (BTRC) regulates telecommunication services, including internet service providers (ISPs). The BTRC is involved in ensuring safe internet practices while Law Enforcement Authority with the assistance of BTRC are combating cybercrimes and digital fraud. </w:t>
      </w:r>
    </w:p>
    <w:p w14:paraId="743BCF50" w14:textId="77777777" w:rsidR="00D57A79" w:rsidRPr="009277F0" w:rsidRDefault="00D57A79" w:rsidP="00D57A79">
      <w:pPr>
        <w:ind w:left="360"/>
        <w:jc w:val="both"/>
        <w:rPr>
          <w:color w:val="000000" w:themeColor="text1"/>
          <w:lang w:val="en-AU" w:eastAsia="ko-KR"/>
        </w:rPr>
      </w:pPr>
    </w:p>
    <w:p w14:paraId="358D38F5" w14:textId="77777777" w:rsidR="00D57A79" w:rsidRPr="009277F0" w:rsidRDefault="00D57A79" w:rsidP="00D57A79">
      <w:pPr>
        <w:ind w:left="360"/>
        <w:jc w:val="both"/>
        <w:rPr>
          <w:color w:val="000000" w:themeColor="text1"/>
          <w:lang w:val="en-AU" w:eastAsia="ko-KR"/>
        </w:rPr>
      </w:pPr>
      <w:r w:rsidRPr="009277F0">
        <w:rPr>
          <w:color w:val="000000" w:themeColor="text1"/>
          <w:lang w:val="en-AU" w:eastAsia="ko-KR"/>
        </w:rPr>
        <w:t>Bangladesh Financial Intelligence Unit operating under the Bangladesh Bank, is primarily responsible for handling online scams and digital financial frauds. The BFIU monitors illegal online transactions and collaborates with other agencies, such as the BTRC, to address these issues. The BFIU regularly submits reports on suspicious activities Additionally, the Cyber Crime Investigation Division of the Dhaka Metropolitan Police plays a crucial role in investigating and addressing online scams.</w:t>
      </w:r>
    </w:p>
    <w:p w14:paraId="05CEE374" w14:textId="77777777" w:rsidR="00D57A79" w:rsidRPr="009277F0" w:rsidRDefault="00D57A79" w:rsidP="00D57A79">
      <w:pPr>
        <w:ind w:left="360"/>
        <w:jc w:val="both"/>
        <w:rPr>
          <w:color w:val="000000" w:themeColor="text1"/>
          <w:lang w:val="en-AU" w:eastAsia="ko-KR"/>
        </w:rPr>
      </w:pPr>
    </w:p>
    <w:p w14:paraId="6CF88173" w14:textId="77777777" w:rsidR="00D57A79" w:rsidRDefault="00D57A79" w:rsidP="00D57A79">
      <w:pPr>
        <w:ind w:left="360"/>
        <w:jc w:val="both"/>
        <w:rPr>
          <w:color w:val="000000" w:themeColor="text1"/>
          <w:lang w:val="en-AU" w:eastAsia="ko-KR"/>
        </w:rPr>
      </w:pPr>
      <w:r w:rsidRPr="009277F0">
        <w:rPr>
          <w:color w:val="000000" w:themeColor="text1"/>
          <w:lang w:val="en-AU" w:eastAsia="ko-KR"/>
        </w:rPr>
        <w:t>In 2022-23, Bangladesh Financial Intelligence Unit (BFIU) received a total of 14,106 suspicious reports comprising 9,769 Suspicious Transaction Reports (STR) and 4,337 Suspicious Activity Reports (SAR). There is a consistent upward trajectory in the receipt of STR &amp; SAR, with a noteworthy spike of 64.58 percent in 2022-23 compared to the previous year.</w:t>
      </w:r>
    </w:p>
    <w:p w14:paraId="148B0E58" w14:textId="77777777" w:rsidR="00D57A79" w:rsidRDefault="00D57A79" w:rsidP="00D57A79">
      <w:pPr>
        <w:ind w:left="360"/>
        <w:jc w:val="both"/>
        <w:rPr>
          <w:color w:val="000000" w:themeColor="text1"/>
          <w:lang w:val="en-AU" w:eastAsia="ko-KR"/>
        </w:rPr>
      </w:pPr>
    </w:p>
    <w:p w14:paraId="35B1F94C"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9): </w:t>
      </w:r>
    </w:p>
    <w:p w14:paraId="07B59C59" w14:textId="77777777" w:rsidR="00D57A79" w:rsidRDefault="00D57A79" w:rsidP="00D57A79">
      <w:pPr>
        <w:ind w:left="360"/>
        <w:jc w:val="both"/>
        <w:rPr>
          <w:color w:val="000000" w:themeColor="text1"/>
          <w:lang w:val="en-AU" w:eastAsia="ko-KR"/>
        </w:rPr>
      </w:pPr>
      <w:r w:rsidRPr="009277F0">
        <w:rPr>
          <w:color w:val="000000" w:themeColor="text1"/>
          <w:lang w:val="en-AU" w:eastAsia="ko-KR"/>
        </w:rPr>
        <w:t>Yes, Bangladesh has defined similar terminologies in its regulations and policies. The primary legislation addressing these issues is the Cyber Security Act, 2023 (</w:t>
      </w:r>
      <w:hyperlink r:id="rId13" w:history="1">
        <w:r w:rsidRPr="009277F0">
          <w:rPr>
            <w:color w:val="000000" w:themeColor="text1"/>
            <w:lang w:val="en-AU" w:eastAsia="ko-KR"/>
          </w:rPr>
          <w:t>http://bdlaws.minlaw.gov.bd/act-1457.html</w:t>
        </w:r>
      </w:hyperlink>
      <w:r w:rsidRPr="009277F0">
        <w:rPr>
          <w:color w:val="000000" w:themeColor="text1"/>
          <w:lang w:val="en-AU" w:eastAsia="ko-KR"/>
        </w:rPr>
        <w:t>)</w:t>
      </w:r>
      <w:r>
        <w:rPr>
          <w:color w:val="000000" w:themeColor="text1"/>
          <w:lang w:val="en-AU" w:eastAsia="ko-KR"/>
        </w:rPr>
        <w:t xml:space="preserve"> </w:t>
      </w:r>
    </w:p>
    <w:p w14:paraId="5D3BBD99" w14:textId="77777777" w:rsidR="00D57A79" w:rsidRPr="009277F0" w:rsidRDefault="00D57A79" w:rsidP="00D57A79">
      <w:pPr>
        <w:ind w:left="360"/>
        <w:jc w:val="both"/>
        <w:rPr>
          <w:color w:val="000000" w:themeColor="text1"/>
          <w:lang w:val="en-AU" w:eastAsia="ko-KR"/>
        </w:rPr>
      </w:pPr>
    </w:p>
    <w:p w14:paraId="57E58A6C"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10): </w:t>
      </w:r>
    </w:p>
    <w:p w14:paraId="1BFC2408" w14:textId="77777777" w:rsidR="00D57A79" w:rsidRDefault="00D57A79" w:rsidP="00D57A79">
      <w:pPr>
        <w:ind w:left="360"/>
        <w:jc w:val="both"/>
        <w:rPr>
          <w:color w:val="000000" w:themeColor="text1"/>
          <w:lang w:val="en-AU" w:eastAsia="ko-KR"/>
        </w:rPr>
      </w:pPr>
      <w:r w:rsidRPr="008619D9">
        <w:rPr>
          <w:color w:val="000000" w:themeColor="text1"/>
          <w:lang w:val="en-AU" w:eastAsia="ko-KR"/>
        </w:rPr>
        <w:lastRenderedPageBreak/>
        <w:t>The Bangladesh Financial Intelligence Unit (BFIU), a division of the Bangladesh Bank, is the primary agency tasked with combating online financial scams and digital financial fraud. The BFIU closely monitors online transactions for suspicious activity and works in collaboration with other government agencies, such as the Bangladesh Telecommunication Regulatory Commission, to address these issues. Additionally, the BFIU regularly submits reports on suspicious activities to relevant authorities. The Cyber Crime Investigation Division of the Dhaka Metropolitan Police also plays a vital role in investigating and addressing online scams.</w:t>
      </w:r>
    </w:p>
    <w:p w14:paraId="32FF15BB" w14:textId="77777777" w:rsidR="00D57A79" w:rsidRPr="008619D9" w:rsidRDefault="00D57A79" w:rsidP="00D57A79">
      <w:pPr>
        <w:ind w:left="360"/>
        <w:jc w:val="both"/>
        <w:rPr>
          <w:color w:val="000000" w:themeColor="text1"/>
          <w:lang w:val="en-AU" w:eastAsia="ko-KR"/>
        </w:rPr>
      </w:pPr>
    </w:p>
    <w:p w14:paraId="7EF1841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11): </w:t>
      </w:r>
    </w:p>
    <w:p w14:paraId="126477EA"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Yes, in Bangladesh, several national regulatory authorities and agencies are actively involved in public awareness campaigns to protect against fraudulent activities. The Bangladesh Financial Intelligence Unit (BFIU), under the Bangladesh Bank, plays a significant role in this effort. The BFIU conducts public awareness campaigns to educate citizens about the risks of online scams and financial frauds. These campaigns include information on recognizing phishing attempts, spoofing, and other fraudulent activities.</w:t>
      </w:r>
    </w:p>
    <w:p w14:paraId="335909AD" w14:textId="77777777" w:rsidR="00D57A79" w:rsidRPr="008619D9" w:rsidRDefault="00D57A79" w:rsidP="00D57A79">
      <w:pPr>
        <w:ind w:left="360"/>
        <w:jc w:val="both"/>
        <w:rPr>
          <w:color w:val="000000" w:themeColor="text1"/>
          <w:lang w:val="en-AU" w:eastAsia="ko-KR"/>
        </w:rPr>
      </w:pPr>
    </w:p>
    <w:p w14:paraId="79D4F821"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Additionally, the Bangladesh Telecommunication Regulatory Commission (BTRC) collaborates with the BFIU to disseminate information about digital security and safe online practices. The Cyber Crime Investigation Division of the Dhaka Metropolitan Police also engages in public education efforts, providing guidelines on how to avoid falling victim to cybercrimes.</w:t>
      </w:r>
    </w:p>
    <w:p w14:paraId="7A3FF25C" w14:textId="77777777" w:rsidR="00D57A79" w:rsidRPr="008619D9" w:rsidRDefault="00D57A79" w:rsidP="00D57A79">
      <w:pPr>
        <w:ind w:left="360"/>
        <w:jc w:val="both"/>
        <w:rPr>
          <w:color w:val="000000" w:themeColor="text1"/>
          <w:lang w:val="en-AU" w:eastAsia="ko-KR"/>
        </w:rPr>
      </w:pPr>
    </w:p>
    <w:p w14:paraId="0241B4AD"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These initiatives are often carried out through various media outlets, workshops, seminars, and collaborations with NGOs. Engaging local influencers and community leaders helps amplify the message and create a network of vigilance against scams.</w:t>
      </w:r>
    </w:p>
    <w:p w14:paraId="2DBD1110" w14:textId="77777777" w:rsidR="00D57A79" w:rsidRPr="00AE3B2F" w:rsidRDefault="00D57A79" w:rsidP="00D57A79">
      <w:pPr>
        <w:tabs>
          <w:tab w:val="left" w:pos="1050"/>
        </w:tabs>
        <w:jc w:val="both"/>
        <w:rPr>
          <w:rFonts w:eastAsiaTheme="minorEastAsia"/>
          <w:color w:val="000000" w:themeColor="text1"/>
          <w:highlight w:val="yellow"/>
          <w:lang w:eastAsia="ko-KR"/>
        </w:rPr>
      </w:pPr>
    </w:p>
    <w:p w14:paraId="49445FD7"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12): </w:t>
      </w:r>
    </w:p>
    <w:p w14:paraId="5F1DA175"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Yes, Bangladesh has established consumer-protection policies, standards, and guidelines to combat financial frauds.</w:t>
      </w:r>
    </w:p>
    <w:p w14:paraId="0EC7E3FE" w14:textId="77777777" w:rsidR="00D57A79" w:rsidRPr="008619D9" w:rsidRDefault="004E14AF" w:rsidP="00D57A79">
      <w:pPr>
        <w:ind w:left="360"/>
        <w:jc w:val="both"/>
        <w:rPr>
          <w:color w:val="000000" w:themeColor="text1"/>
          <w:lang w:val="en-AU" w:eastAsia="ko-KR"/>
        </w:rPr>
      </w:pPr>
      <w:hyperlink r:id="rId14" w:history="1">
        <w:r w:rsidR="00D57A79" w:rsidRPr="008619D9">
          <w:rPr>
            <w:color w:val="000000" w:themeColor="text1"/>
            <w:lang w:val="en-AU" w:eastAsia="ko-KR"/>
          </w:rPr>
          <w:t>Guidelines for Customer Services and Complaint Management:</w:t>
        </w:r>
      </w:hyperlink>
      <w:r w:rsidR="00D57A79" w:rsidRPr="008619D9">
        <w:rPr>
          <w:color w:val="000000" w:themeColor="text1"/>
          <w:lang w:val="en-AU" w:eastAsia="ko-KR"/>
        </w:rPr>
        <w:t xml:space="preserve"> These guidelines outline the procedures for handling customer complaints and ensuring quality customer service in financial institutions.</w:t>
      </w:r>
    </w:p>
    <w:p w14:paraId="25823CA0" w14:textId="77777777" w:rsidR="00D57A79" w:rsidRPr="008619D9" w:rsidRDefault="00D57A79" w:rsidP="00D57A79">
      <w:pPr>
        <w:ind w:left="360"/>
        <w:jc w:val="both"/>
        <w:rPr>
          <w:color w:val="000000" w:themeColor="text1"/>
          <w:lang w:val="en-AU" w:eastAsia="ko-KR"/>
        </w:rPr>
      </w:pPr>
    </w:p>
    <w:p w14:paraId="105C8631" w14:textId="77777777" w:rsidR="00D57A79" w:rsidRPr="008619D9" w:rsidRDefault="004E14AF" w:rsidP="00D57A79">
      <w:pPr>
        <w:ind w:left="360"/>
        <w:jc w:val="both"/>
        <w:rPr>
          <w:color w:val="000000" w:themeColor="text1"/>
          <w:lang w:val="en-AU" w:eastAsia="ko-KR"/>
        </w:rPr>
      </w:pPr>
      <w:hyperlink r:id="rId15" w:history="1">
        <w:r w:rsidR="00D57A79" w:rsidRPr="008619D9">
          <w:rPr>
            <w:color w:val="000000" w:themeColor="text1"/>
            <w:lang w:val="en-AU" w:eastAsia="ko-KR"/>
          </w:rPr>
          <w:t>Money Laundering Prevention Act, 2012:</w:t>
        </w:r>
      </w:hyperlink>
      <w:r w:rsidR="00D57A79" w:rsidRPr="008619D9">
        <w:rPr>
          <w:color w:val="000000" w:themeColor="text1"/>
          <w:lang w:val="en-AU" w:eastAsia="ko-KR"/>
        </w:rPr>
        <w:t xml:space="preserve"> This act, along with the Anti-Terrorism (Amendment) Act, 2013, sets the legal framework for preventing money laundering and terrorist financing.</w:t>
      </w:r>
    </w:p>
    <w:p w14:paraId="4894C4E4" w14:textId="77777777" w:rsidR="00D57A79" w:rsidRDefault="00D57A79" w:rsidP="00D57A79">
      <w:pPr>
        <w:widowControl w:val="0"/>
        <w:snapToGrid w:val="0"/>
        <w:spacing w:before="40" w:after="40"/>
        <w:ind w:left="1080"/>
        <w:jc w:val="both"/>
        <w:rPr>
          <w:rFonts w:eastAsia="MS Mincho"/>
          <w:color w:val="000000" w:themeColor="text1"/>
          <w:lang w:val="en-AU" w:eastAsia="ko-KR"/>
        </w:rPr>
      </w:pPr>
    </w:p>
    <w:p w14:paraId="0E52366C" w14:textId="77777777" w:rsidR="00D57A79" w:rsidRPr="00AE3B2F" w:rsidRDefault="00D57A79" w:rsidP="00D57A79">
      <w:pPr>
        <w:widowControl w:val="0"/>
        <w:snapToGrid w:val="0"/>
        <w:spacing w:before="40" w:after="40"/>
        <w:ind w:left="1080"/>
        <w:jc w:val="both"/>
        <w:rPr>
          <w:rFonts w:eastAsia="MS Mincho"/>
          <w:color w:val="000000" w:themeColor="text1"/>
          <w:lang w:val="en-AU" w:eastAsia="ko-KR"/>
        </w:rPr>
      </w:pPr>
    </w:p>
    <w:p w14:paraId="02FE8DAD"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13): </w:t>
      </w:r>
    </w:p>
    <w:p w14:paraId="7A8DE16A"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Yes, Bangladesh has several policies in place to address online scams and digital financial frauds, primarily through the Cyber Security Act, 2023 and the Money Laundering Prevention Act, 2012. These policies aim to protect consumers and ensure the integrity of the financial system. However, there are several challenges and gaps that need to be addressed:</w:t>
      </w:r>
    </w:p>
    <w:p w14:paraId="300D88DC" w14:textId="77777777" w:rsidR="00D57A79" w:rsidRDefault="00D57A79" w:rsidP="00D57A79">
      <w:pPr>
        <w:ind w:left="360"/>
        <w:jc w:val="both"/>
        <w:rPr>
          <w:color w:val="000000" w:themeColor="text1"/>
          <w:lang w:val="en-AU" w:eastAsia="ko-KR"/>
        </w:rPr>
      </w:pPr>
      <w:r w:rsidRPr="008619D9">
        <w:rPr>
          <w:color w:val="000000" w:themeColor="text1"/>
          <w:lang w:val="en-AU" w:eastAsia="ko-KR"/>
        </w:rPr>
        <w:t xml:space="preserve">Online scams often involve perpetrators operating from different countries, making it challenging to track and prosecute offenders. International cooperation and legal frameworks are still evolving to address these issues. The fast pace of technological change makes it difficult for regulations to keep up. New forms of cybercrime, such as sophisticated phishing attacks and ransomware, often outpace existing legal frameworks. </w:t>
      </w:r>
    </w:p>
    <w:p w14:paraId="12483950" w14:textId="77777777" w:rsidR="00D57A79" w:rsidRPr="008619D9" w:rsidRDefault="00D57A79" w:rsidP="00D57A79">
      <w:pPr>
        <w:ind w:left="360"/>
        <w:jc w:val="both"/>
        <w:rPr>
          <w:color w:val="000000" w:themeColor="text1"/>
          <w:lang w:val="en-AU" w:eastAsia="ko-KR"/>
        </w:rPr>
      </w:pPr>
    </w:p>
    <w:p w14:paraId="77CB8049"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14): </w:t>
      </w:r>
    </w:p>
    <w:p w14:paraId="550562A2"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Yes, Bangladesh has several policies in place to address online scams and digital financial frauds, primarily through the Cyber Security Act, 2023 and the Money Laundering Prevention </w:t>
      </w:r>
      <w:r w:rsidRPr="008619D9">
        <w:rPr>
          <w:color w:val="000000" w:themeColor="text1"/>
          <w:lang w:val="en-AU" w:eastAsia="ko-KR"/>
        </w:rPr>
        <w:lastRenderedPageBreak/>
        <w:t>Act, 2012. These policies aim to protect consumers and ensure the integrity of the financial system. However, there are several challenges and gaps that need to be addressed:</w:t>
      </w:r>
    </w:p>
    <w:p w14:paraId="4AA5D344" w14:textId="77777777" w:rsidR="00D57A79" w:rsidRPr="008619D9" w:rsidRDefault="00D57A79" w:rsidP="00D57A79">
      <w:pPr>
        <w:ind w:left="360"/>
        <w:jc w:val="both"/>
        <w:rPr>
          <w:color w:val="000000" w:themeColor="text1"/>
          <w:lang w:val="en-AU" w:eastAsia="ko-KR"/>
        </w:rPr>
      </w:pPr>
    </w:p>
    <w:p w14:paraId="56A6BF8D" w14:textId="77777777" w:rsidR="00D57A79" w:rsidRDefault="00D57A79" w:rsidP="00D57A79">
      <w:pPr>
        <w:ind w:left="360"/>
        <w:jc w:val="both"/>
        <w:rPr>
          <w:color w:val="000000" w:themeColor="text1"/>
          <w:lang w:val="en-AU" w:eastAsia="ko-KR"/>
        </w:rPr>
      </w:pPr>
      <w:r w:rsidRPr="008619D9">
        <w:rPr>
          <w:color w:val="000000" w:themeColor="text1"/>
          <w:lang w:val="en-AU" w:eastAsia="ko-KR"/>
        </w:rPr>
        <w:t xml:space="preserve">Online scams often involve perpetrators operating from different countries, making it challenging to track and prosecute offenders. International cooperation and legal frameworks are still evolving to address these issues. The fast pace of technological change makes it difficult for regulations to keep up. New forms of cybercrime, such as sophisticated phishing attacks and ransomware, often outpace existing legal frameworks. </w:t>
      </w:r>
    </w:p>
    <w:p w14:paraId="560F7AFC" w14:textId="77777777" w:rsidR="00D57A79" w:rsidRPr="008619D9" w:rsidRDefault="00D57A79" w:rsidP="00D57A79">
      <w:pPr>
        <w:ind w:left="360"/>
        <w:jc w:val="both"/>
        <w:rPr>
          <w:color w:val="000000" w:themeColor="text1"/>
          <w:lang w:val="en-AU" w:eastAsia="ko-KR"/>
        </w:rPr>
      </w:pPr>
    </w:p>
    <w:p w14:paraId="2AEDEB9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15): </w:t>
      </w:r>
    </w:p>
    <w:p w14:paraId="0472E13C" w14:textId="77777777" w:rsidR="00D57A79" w:rsidRDefault="00D57A79" w:rsidP="00D57A79">
      <w:pPr>
        <w:ind w:left="360"/>
        <w:jc w:val="both"/>
        <w:rPr>
          <w:color w:val="000000" w:themeColor="text1"/>
          <w:lang w:val="en-AU" w:eastAsia="ko-KR"/>
        </w:rPr>
      </w:pPr>
      <w:r w:rsidRPr="008619D9">
        <w:rPr>
          <w:color w:val="000000" w:themeColor="text1"/>
          <w:lang w:val="en-AU" w:eastAsia="ko-KR"/>
        </w:rPr>
        <w:t xml:space="preserve">Currently there are no finalized or complete policy for consumer data protection however, there is a </w:t>
      </w:r>
      <w:hyperlink r:id="rId16" w:history="1">
        <w:r w:rsidRPr="008619D9">
          <w:rPr>
            <w:color w:val="000000" w:themeColor="text1"/>
            <w:lang w:val="en-AU" w:eastAsia="ko-KR"/>
          </w:rPr>
          <w:t>draft policy</w:t>
        </w:r>
      </w:hyperlink>
      <w:r w:rsidRPr="008619D9">
        <w:rPr>
          <w:color w:val="000000" w:themeColor="text1"/>
          <w:lang w:val="en-AU" w:eastAsia="ko-KR"/>
        </w:rPr>
        <w:t xml:space="preserve"> is under formulation regarding consumer data protection. However, Data Protection Act is in drafting stage (</w:t>
      </w:r>
      <w:hyperlink r:id="rId17" w:history="1">
        <w:r w:rsidRPr="00D46D19">
          <w:rPr>
            <w:rStyle w:val="Hyperlink"/>
            <w:lang w:val="en-AU" w:eastAsia="ko-KR"/>
          </w:rPr>
          <w:t>https://dsa.portal.gov.bd/sites/default/files/files/dsa.portal.gov.bd/page/f8d674e2_5ede_45f1_b764_97b32080d5c4/2024-06-09-07-33-5b3eb80c87879601a5f1202ebfe669cc.pdf</w:t>
        </w:r>
      </w:hyperlink>
      <w:r w:rsidRPr="008619D9">
        <w:rPr>
          <w:color w:val="000000" w:themeColor="text1"/>
          <w:lang w:val="en-AU" w:eastAsia="ko-KR"/>
        </w:rPr>
        <w:t xml:space="preserve"> ).</w:t>
      </w:r>
    </w:p>
    <w:p w14:paraId="4637802E" w14:textId="77777777" w:rsidR="00D57A79" w:rsidRPr="008619D9" w:rsidRDefault="00D57A79" w:rsidP="00D57A79">
      <w:pPr>
        <w:ind w:left="360"/>
        <w:jc w:val="both"/>
        <w:rPr>
          <w:color w:val="000000" w:themeColor="text1"/>
          <w:lang w:val="en-AU" w:eastAsia="ko-KR"/>
        </w:rPr>
      </w:pPr>
    </w:p>
    <w:p w14:paraId="5A3D463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16): </w:t>
      </w:r>
    </w:p>
    <w:p w14:paraId="7BBAABB3"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No, in Bangladesh cryptocurrency, digital currency and online betting are not legal. </w:t>
      </w:r>
    </w:p>
    <w:p w14:paraId="4359F36E" w14:textId="77777777" w:rsidR="00D57A79" w:rsidRDefault="00D57A79" w:rsidP="00D57A79">
      <w:pPr>
        <w:ind w:left="360"/>
        <w:jc w:val="both"/>
        <w:rPr>
          <w:color w:val="000000" w:themeColor="text1"/>
          <w:lang w:val="en-AU" w:eastAsia="ko-KR"/>
        </w:rPr>
      </w:pPr>
      <w:r w:rsidRPr="008619D9">
        <w:rPr>
          <w:color w:val="000000" w:themeColor="text1"/>
          <w:lang w:val="en-AU" w:eastAsia="ko-KR"/>
        </w:rPr>
        <w:t>Details: (</w:t>
      </w:r>
      <w:hyperlink r:id="rId18" w:history="1">
        <w:r w:rsidRPr="00D46D19">
          <w:rPr>
            <w:rStyle w:val="Hyperlink"/>
          </w:rPr>
          <w:t>https://www.bb.org.bd/mediaroom/circulars/fepd/sep152022fepd24e.pdf</w:t>
        </w:r>
      </w:hyperlink>
      <w:r>
        <w:rPr>
          <w:color w:val="000000" w:themeColor="text1"/>
          <w:lang w:val="en-AU" w:eastAsia="ko-KR"/>
        </w:rPr>
        <w:t xml:space="preserve"> </w:t>
      </w:r>
      <w:r w:rsidRPr="008619D9">
        <w:rPr>
          <w:color w:val="000000" w:themeColor="text1"/>
          <w:lang w:val="en-AU" w:eastAsia="ko-KR"/>
        </w:rPr>
        <w:t xml:space="preserve"> and </w:t>
      </w:r>
      <w:hyperlink r:id="rId19" w:history="1">
        <w:r w:rsidRPr="00D46D19">
          <w:rPr>
            <w:rStyle w:val="Hyperlink"/>
          </w:rPr>
          <w:t>http://bdlaws.minlaw.gov.bd/act-16.html</w:t>
        </w:r>
      </w:hyperlink>
      <w:r w:rsidRPr="00D46D19">
        <w:rPr>
          <w:rStyle w:val="Hyperlink"/>
        </w:rPr>
        <w:t>)</w:t>
      </w:r>
      <w:r w:rsidRPr="008619D9">
        <w:rPr>
          <w:color w:val="000000" w:themeColor="text1"/>
          <w:lang w:val="en-AU" w:eastAsia="ko-KR"/>
        </w:rPr>
        <w:t xml:space="preserve"> </w:t>
      </w:r>
    </w:p>
    <w:p w14:paraId="6CDC911C" w14:textId="77777777" w:rsidR="00D57A79" w:rsidRPr="008619D9" w:rsidRDefault="00D57A79" w:rsidP="00D57A79">
      <w:pPr>
        <w:ind w:left="360"/>
        <w:jc w:val="both"/>
        <w:rPr>
          <w:color w:val="000000" w:themeColor="text1"/>
          <w:lang w:val="en-AU" w:eastAsia="ko-KR"/>
        </w:rPr>
      </w:pPr>
    </w:p>
    <w:p w14:paraId="64B7CA5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17): </w:t>
      </w:r>
    </w:p>
    <w:p w14:paraId="79D97C09" w14:textId="77777777" w:rsidR="00D57A79" w:rsidRDefault="00D57A79" w:rsidP="00D57A79">
      <w:pPr>
        <w:ind w:left="360"/>
        <w:jc w:val="both"/>
        <w:rPr>
          <w:color w:val="000000" w:themeColor="text1"/>
          <w:lang w:val="en-AU" w:eastAsia="ko-KR"/>
        </w:rPr>
      </w:pPr>
      <w:r w:rsidRPr="00AE3B2F">
        <w:rPr>
          <w:color w:val="000000" w:themeColor="text1"/>
          <w:lang w:val="en-AU" w:eastAsia="ko-KR"/>
        </w:rPr>
        <w:t>Please see Response 10.</w:t>
      </w:r>
    </w:p>
    <w:p w14:paraId="277853B7" w14:textId="77777777" w:rsidR="00D57A79" w:rsidRPr="008619D9" w:rsidRDefault="00D57A79" w:rsidP="00D57A79">
      <w:pPr>
        <w:ind w:left="360"/>
        <w:jc w:val="both"/>
        <w:rPr>
          <w:color w:val="000000" w:themeColor="text1"/>
          <w:lang w:val="en-AU" w:eastAsia="ko-KR"/>
        </w:rPr>
      </w:pPr>
    </w:p>
    <w:p w14:paraId="4E30636E"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18): </w:t>
      </w:r>
    </w:p>
    <w:p w14:paraId="31634588"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While Bangladesh doesn't have formal cross-border cooperation agreements specifically focused on consumer information protection in the digital economy, there are some initiatives and frameworks that contribute to this goal:</w:t>
      </w:r>
    </w:p>
    <w:p w14:paraId="486F52B0" w14:textId="77777777" w:rsidR="00D57A79" w:rsidRPr="008619D9" w:rsidRDefault="00D57A79" w:rsidP="00D57A79">
      <w:pPr>
        <w:pStyle w:val="ListParagraph"/>
        <w:widowControl w:val="0"/>
        <w:numPr>
          <w:ilvl w:val="0"/>
          <w:numId w:val="18"/>
        </w:numPr>
        <w:snapToGrid w:val="0"/>
        <w:spacing w:before="40" w:after="40"/>
        <w:ind w:right="240"/>
        <w:jc w:val="both"/>
        <w:rPr>
          <w:b/>
          <w:bCs/>
          <w:color w:val="000000" w:themeColor="text1"/>
          <w:lang w:eastAsia="ko-KR"/>
        </w:rPr>
      </w:pPr>
      <w:r w:rsidRPr="008619D9">
        <w:rPr>
          <w:b/>
          <w:bCs/>
          <w:color w:val="000000" w:themeColor="text1"/>
          <w:lang w:eastAsia="ko-KR"/>
        </w:rPr>
        <w:t>Regional Cooperation through BIMSTEC:</w:t>
      </w:r>
    </w:p>
    <w:p w14:paraId="71C4136F" w14:textId="77777777" w:rsidR="00D57A79" w:rsidRPr="008619D9" w:rsidRDefault="00D57A79" w:rsidP="00D57A79">
      <w:pPr>
        <w:pStyle w:val="ListParagraph"/>
        <w:widowControl w:val="0"/>
        <w:snapToGrid w:val="0"/>
        <w:spacing w:before="40" w:after="40"/>
        <w:ind w:right="240"/>
        <w:jc w:val="both"/>
        <w:rPr>
          <w:color w:val="000000" w:themeColor="text1"/>
          <w:lang w:eastAsia="ko-KR"/>
        </w:rPr>
      </w:pPr>
      <w:r w:rsidRPr="00AE3B2F">
        <w:rPr>
          <w:color w:val="000000" w:themeColor="text1"/>
          <w:lang w:eastAsia="ko-KR"/>
        </w:rPr>
        <w:t>Bangladesh is a member of the Bay of Bengal Initiative for Multi-Sectoral Technical and Economic Cooperation (BIMSTEC), which includes India, Myanmar, Sri Lanka, Thailand, Nepal, and Bhutan.  </w:t>
      </w:r>
      <w:r w:rsidRPr="008619D9">
        <w:rPr>
          <w:color w:val="000000" w:themeColor="text1"/>
          <w:lang w:eastAsia="ko-KR"/>
        </w:rPr>
        <w:t>BIMSTEC has a framework for cooperation in the area of technology, which could potentially extend to data protection and cybersecurity.  However, concrete agreements or initiatives specifically addressing cross-border consumer data protection within BIMSTEC are currently limited.</w:t>
      </w:r>
    </w:p>
    <w:p w14:paraId="0A2A7FF0" w14:textId="77777777" w:rsidR="00D57A79" w:rsidRPr="00AE3B2F" w:rsidRDefault="00D57A79" w:rsidP="00D57A79">
      <w:pPr>
        <w:pStyle w:val="ListParagraph"/>
        <w:widowControl w:val="0"/>
        <w:numPr>
          <w:ilvl w:val="0"/>
          <w:numId w:val="18"/>
        </w:numPr>
        <w:snapToGrid w:val="0"/>
        <w:spacing w:before="40" w:after="40"/>
        <w:ind w:right="240"/>
        <w:jc w:val="both"/>
        <w:rPr>
          <w:b/>
          <w:bCs/>
          <w:color w:val="000000" w:themeColor="text1"/>
          <w:lang w:eastAsia="ko-KR"/>
        </w:rPr>
      </w:pPr>
      <w:r w:rsidRPr="00AE3B2F">
        <w:rPr>
          <w:b/>
          <w:bCs/>
          <w:color w:val="000000" w:themeColor="text1"/>
          <w:lang w:eastAsia="ko-KR"/>
        </w:rPr>
        <w:t>International Frameworks and Agreements:</w:t>
      </w:r>
    </w:p>
    <w:p w14:paraId="1B7AE259" w14:textId="77777777" w:rsidR="00D57A79" w:rsidRPr="00AE3B2F" w:rsidRDefault="00D57A79" w:rsidP="00D57A79">
      <w:pPr>
        <w:pStyle w:val="ListParagraph"/>
        <w:widowControl w:val="0"/>
        <w:snapToGrid w:val="0"/>
        <w:spacing w:before="40" w:after="40"/>
        <w:ind w:right="240"/>
        <w:jc w:val="both"/>
        <w:rPr>
          <w:color w:val="000000" w:themeColor="text1"/>
          <w:lang w:eastAsia="ko-KR"/>
        </w:rPr>
      </w:pPr>
      <w:r w:rsidRPr="00AE3B2F">
        <w:rPr>
          <w:color w:val="000000" w:themeColor="text1"/>
          <w:lang w:eastAsia="ko-KR"/>
        </w:rPr>
        <w:t>Bangladesh is a signatory to various international conventions and agreements that indirectly support consumer data protection, such as the International Telecommunication Union (ITU) regulations and guidelines.</w:t>
      </w:r>
    </w:p>
    <w:p w14:paraId="544A20BC" w14:textId="77777777" w:rsidR="00D57A79" w:rsidRPr="00AE3B2F" w:rsidRDefault="00D57A79" w:rsidP="00D57A79">
      <w:pPr>
        <w:pStyle w:val="ListParagraph"/>
        <w:widowControl w:val="0"/>
        <w:snapToGrid w:val="0"/>
        <w:spacing w:before="40" w:after="40"/>
        <w:ind w:right="240"/>
        <w:jc w:val="both"/>
        <w:rPr>
          <w:color w:val="000000" w:themeColor="text1"/>
          <w:lang w:eastAsia="ko-KR"/>
        </w:rPr>
      </w:pPr>
      <w:r w:rsidRPr="00AE3B2F">
        <w:rPr>
          <w:color w:val="000000" w:themeColor="text1"/>
          <w:lang w:eastAsia="ko-KR"/>
        </w:rPr>
        <w:t xml:space="preserve">Bangladesh also engages with international organizations like the United Nations Conference on Trade and Development (UNCTAD) on issues related to digital economy and data governance.   </w:t>
      </w:r>
    </w:p>
    <w:p w14:paraId="3AD6B32D" w14:textId="77777777" w:rsidR="00D57A79" w:rsidRPr="00AE3B2F" w:rsidRDefault="00D57A79" w:rsidP="00D57A79">
      <w:pPr>
        <w:pStyle w:val="ListParagraph"/>
        <w:widowControl w:val="0"/>
        <w:numPr>
          <w:ilvl w:val="0"/>
          <w:numId w:val="18"/>
        </w:numPr>
        <w:snapToGrid w:val="0"/>
        <w:spacing w:before="40" w:after="40"/>
        <w:ind w:right="240"/>
        <w:jc w:val="both"/>
        <w:rPr>
          <w:b/>
          <w:bCs/>
          <w:color w:val="000000" w:themeColor="text1"/>
          <w:lang w:eastAsia="ko-KR"/>
        </w:rPr>
      </w:pPr>
      <w:r w:rsidRPr="00AE3B2F">
        <w:rPr>
          <w:b/>
          <w:bCs/>
          <w:color w:val="000000" w:themeColor="text1"/>
          <w:lang w:eastAsia="ko-KR"/>
        </w:rPr>
        <w:t>Ongoing Efforts:</w:t>
      </w:r>
    </w:p>
    <w:p w14:paraId="59A487E2" w14:textId="77777777" w:rsidR="00D57A79" w:rsidRPr="00AE3B2F" w:rsidRDefault="00D57A79" w:rsidP="00D57A79">
      <w:pPr>
        <w:pStyle w:val="ListParagraph"/>
        <w:widowControl w:val="0"/>
        <w:snapToGrid w:val="0"/>
        <w:spacing w:before="40" w:after="40"/>
        <w:ind w:right="240"/>
        <w:jc w:val="both"/>
        <w:rPr>
          <w:color w:val="000000" w:themeColor="text1"/>
          <w:lang w:eastAsia="ko-KR"/>
        </w:rPr>
      </w:pPr>
      <w:r w:rsidRPr="00AE3B2F">
        <w:rPr>
          <w:color w:val="000000" w:themeColor="text1"/>
          <w:lang w:eastAsia="ko-KR"/>
        </w:rPr>
        <w:t>Bangladesh is in the process of developing its own comprehensive data protection law. This law is likely to address cross-border data flows and may include provisions for cooperation with other countries.</w:t>
      </w:r>
    </w:p>
    <w:p w14:paraId="17FDCE55" w14:textId="77777777" w:rsidR="00D57A79" w:rsidRDefault="00D57A79" w:rsidP="00D57A79">
      <w:pPr>
        <w:pStyle w:val="ListParagraph"/>
        <w:widowControl w:val="0"/>
        <w:snapToGrid w:val="0"/>
        <w:spacing w:before="40" w:after="40"/>
        <w:ind w:right="240"/>
        <w:jc w:val="both"/>
        <w:rPr>
          <w:color w:val="000000" w:themeColor="text1"/>
          <w:lang w:eastAsia="ko-KR"/>
        </w:rPr>
      </w:pPr>
      <w:r w:rsidRPr="00AE3B2F">
        <w:rPr>
          <w:color w:val="000000" w:themeColor="text1"/>
          <w:lang w:eastAsia="ko-KR"/>
        </w:rPr>
        <w:t>The Bangladesh Telecommunication Regulatory Commission (BTRC) is actively working on cybersecurity and data protection regulations for the telecommunications sector.</w:t>
      </w:r>
    </w:p>
    <w:p w14:paraId="7EE15590" w14:textId="77777777" w:rsidR="00D57A79" w:rsidRPr="00AE3B2F" w:rsidRDefault="00D57A79" w:rsidP="00D57A79">
      <w:pPr>
        <w:pStyle w:val="ListParagraph"/>
        <w:widowControl w:val="0"/>
        <w:snapToGrid w:val="0"/>
        <w:spacing w:before="40" w:after="40"/>
        <w:ind w:right="240"/>
        <w:jc w:val="both"/>
        <w:rPr>
          <w:color w:val="000000" w:themeColor="text1"/>
          <w:lang w:eastAsia="ko-KR"/>
        </w:rPr>
      </w:pPr>
    </w:p>
    <w:p w14:paraId="259C687B" w14:textId="77777777" w:rsidR="00D57A79" w:rsidRPr="00C54FE4" w:rsidRDefault="00D57A79" w:rsidP="00D57A79">
      <w:pPr>
        <w:ind w:left="360"/>
        <w:rPr>
          <w:b/>
          <w:color w:val="000000" w:themeColor="text1"/>
          <w:lang w:eastAsia="ko-KR"/>
        </w:rPr>
      </w:pPr>
      <w:r w:rsidRPr="00C54FE4">
        <w:rPr>
          <w:b/>
          <w:color w:val="000000" w:themeColor="text1"/>
          <w:lang w:eastAsia="ko-KR"/>
        </w:rPr>
        <w:lastRenderedPageBreak/>
        <w:t xml:space="preserve">Answer (Question 19): </w:t>
      </w:r>
    </w:p>
    <w:p w14:paraId="7C60F133" w14:textId="77777777" w:rsidR="00D57A79" w:rsidRPr="008619D9" w:rsidRDefault="00D57A79" w:rsidP="00D57A79">
      <w:pPr>
        <w:ind w:left="360"/>
        <w:jc w:val="both"/>
        <w:rPr>
          <w:color w:val="000000" w:themeColor="text1"/>
          <w:lang w:val="en-AU" w:eastAsia="ko-KR"/>
        </w:rPr>
      </w:pPr>
      <w:r w:rsidRPr="00AE3B2F">
        <w:rPr>
          <w:color w:val="000000" w:themeColor="text1"/>
          <w:lang w:val="en-AU" w:eastAsia="ko-KR"/>
        </w:rPr>
        <w:t>Bangladesh has various strategies to prevent online scams, digital financial fraud, and other fraudulent activities on digital platforms. The ICT Act of 2006, amended in 2013, includes provisions that criminalize cybercrimes such as hacking and identity theft. The Bangladesh Computer Security Incident Response Team (BGD e-Gov CIRT) has been established to monitor and respond to cyber threats. Additionally, the Payment and Settlement Systems Act of 2021 specifies penalties for digital transaction fraud. The Cybersecurity Strategy 2021-2025 supports the pillars of Digital Bangladesh by focusing on enhancing national cybersecurity to protect against digital threats. The State Bank of Bangladesh has a draft guideline on ICT Security, providing a framework for cybersecurity standards in financial institutions to ensure the adoption of measures to prevent fraud. Public awareness and internet safety programs are organized by BTRC at various universities to increase public awareness, especially among the youth, about the risks of digital financial crimes.</w:t>
      </w:r>
    </w:p>
    <w:bookmarkEnd w:id="14"/>
    <w:p w14:paraId="2E122C69" w14:textId="77777777" w:rsidR="00D57A79" w:rsidRPr="00AE3B2F" w:rsidRDefault="00D57A79" w:rsidP="00D57A79">
      <w:pPr>
        <w:tabs>
          <w:tab w:val="left" w:pos="794"/>
          <w:tab w:val="left" w:pos="1191"/>
          <w:tab w:val="left" w:pos="1588"/>
          <w:tab w:val="left" w:pos="1985"/>
        </w:tabs>
        <w:spacing w:afterLines="50" w:after="120"/>
        <w:rPr>
          <w:b/>
          <w:color w:val="000000" w:themeColor="text1"/>
          <w:highlight w:val="yellow"/>
          <w:lang w:eastAsia="ko-KR"/>
        </w:rPr>
      </w:pPr>
    </w:p>
    <w:p w14:paraId="0A3E8DCB" w14:textId="77777777" w:rsidR="00D57A79" w:rsidRPr="00135E82" w:rsidRDefault="00D57A79" w:rsidP="00D57A79">
      <w:pPr>
        <w:pStyle w:val="H2"/>
        <w:ind w:right="240"/>
        <w:rPr>
          <w:rFonts w:ascii="Times New Roman" w:eastAsiaTheme="minorEastAsia" w:hAnsi="Times New Roman" w:cs="Times New Roman"/>
          <w:color w:val="000000" w:themeColor="text1"/>
        </w:rPr>
      </w:pPr>
      <w:bookmarkStart w:id="15" w:name="_Toc206534257"/>
      <w:bookmarkStart w:id="16" w:name="_Hlk209595205"/>
      <w:r w:rsidRPr="00135E82">
        <w:rPr>
          <w:rFonts w:ascii="Times New Roman" w:eastAsiaTheme="minorEastAsia" w:hAnsi="Times New Roman" w:cs="Times New Roman"/>
          <w:color w:val="000000" w:themeColor="text1"/>
        </w:rPr>
        <w:t>Bhutan</w:t>
      </w:r>
      <w:bookmarkEnd w:id="15"/>
    </w:p>
    <w:p w14:paraId="1CD24977"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 </w:t>
      </w:r>
    </w:p>
    <w:p w14:paraId="4A590DDB"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86.8%. Yes, further internet penetration can be made through the rural communication programme (RCP) and the digital </w:t>
      </w:r>
      <w:proofErr w:type="spellStart"/>
      <w:r w:rsidRPr="008619D9">
        <w:rPr>
          <w:color w:val="000000" w:themeColor="text1"/>
          <w:lang w:val="en-AU" w:eastAsia="ko-KR"/>
        </w:rPr>
        <w:t>drukyul</w:t>
      </w:r>
      <w:proofErr w:type="spellEnd"/>
      <w:r w:rsidRPr="008619D9">
        <w:rPr>
          <w:color w:val="000000" w:themeColor="text1"/>
          <w:lang w:val="en-AU" w:eastAsia="ko-KR"/>
        </w:rPr>
        <w:t xml:space="preserve"> flagship program.</w:t>
      </w:r>
    </w:p>
    <w:p w14:paraId="55756A2B" w14:textId="77777777" w:rsidR="00D57A79" w:rsidRPr="00AE3B2F" w:rsidRDefault="00D57A79" w:rsidP="00D57A79">
      <w:pPr>
        <w:spacing w:before="60"/>
        <w:rPr>
          <w:b/>
          <w:color w:val="000000" w:themeColor="text1"/>
          <w:highlight w:val="yellow"/>
          <w:lang w:eastAsia="ko-KR"/>
        </w:rPr>
      </w:pPr>
    </w:p>
    <w:p w14:paraId="1476C4C5"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2): </w:t>
      </w:r>
    </w:p>
    <w:p w14:paraId="2B67888B"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The digital literacy in the country is 49%.</w:t>
      </w:r>
    </w:p>
    <w:p w14:paraId="3DEE0135" w14:textId="77777777" w:rsidR="00D57A79" w:rsidRPr="00AE3B2F" w:rsidRDefault="00D57A79" w:rsidP="00D57A79">
      <w:pPr>
        <w:rPr>
          <w:rFonts w:eastAsiaTheme="minorEastAsia"/>
          <w:color w:val="000000" w:themeColor="text1"/>
          <w:highlight w:val="yellow"/>
          <w:lang w:eastAsia="ko-KR"/>
        </w:rPr>
      </w:pPr>
    </w:p>
    <w:p w14:paraId="6EB11762"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3): </w:t>
      </w:r>
    </w:p>
    <w:p w14:paraId="1ADAEF3C"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Under the digital </w:t>
      </w:r>
      <w:proofErr w:type="spellStart"/>
      <w:r w:rsidRPr="008619D9">
        <w:rPr>
          <w:color w:val="000000" w:themeColor="text1"/>
          <w:lang w:val="en-AU" w:eastAsia="ko-KR"/>
        </w:rPr>
        <w:t>Drukyul</w:t>
      </w:r>
      <w:proofErr w:type="spellEnd"/>
      <w:r w:rsidRPr="008619D9">
        <w:rPr>
          <w:color w:val="000000" w:themeColor="text1"/>
          <w:lang w:val="en-AU" w:eastAsia="ko-KR"/>
        </w:rPr>
        <w:t xml:space="preserve"> flagship program the major projects such as Digital School, Digital identity, Integrated Business Licensing System and Electronic Patient Information </w:t>
      </w:r>
      <w:proofErr w:type="gramStart"/>
      <w:r w:rsidRPr="008619D9">
        <w:rPr>
          <w:color w:val="000000" w:themeColor="text1"/>
          <w:lang w:val="en-AU" w:eastAsia="ko-KR"/>
        </w:rPr>
        <w:t>System ,</w:t>
      </w:r>
      <w:proofErr w:type="gramEnd"/>
      <w:r w:rsidRPr="008619D9">
        <w:rPr>
          <w:color w:val="000000" w:themeColor="text1"/>
          <w:lang w:val="en-AU" w:eastAsia="ko-KR"/>
        </w:rPr>
        <w:t xml:space="preserve"> Bhutan Integrated Taxation System, enhanced connectivity,  and e-business have been implemented. </w:t>
      </w:r>
    </w:p>
    <w:p w14:paraId="5C18822C" w14:textId="77777777" w:rsidR="00D57A79" w:rsidRPr="00AE3B2F" w:rsidRDefault="00D57A79" w:rsidP="00D57A79">
      <w:pPr>
        <w:rPr>
          <w:rFonts w:eastAsia="MS Mincho"/>
          <w:color w:val="000000" w:themeColor="text1"/>
          <w:highlight w:val="yellow"/>
          <w:lang w:eastAsia="ja-JP"/>
        </w:rPr>
      </w:pPr>
    </w:p>
    <w:p w14:paraId="3346C6B9"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4): </w:t>
      </w:r>
    </w:p>
    <w:p w14:paraId="3D4280E6"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In Bhutan, the advancement of financial services through digital transformation is being supported by various technologies designed to boost connectivity and accessibility. Here are some of the digital financial solutions currently available:</w:t>
      </w:r>
    </w:p>
    <w:p w14:paraId="3B57BB4A" w14:textId="77777777" w:rsidR="00D57A79" w:rsidRDefault="00D57A79" w:rsidP="00D57A79">
      <w:pPr>
        <w:pStyle w:val="ListParagraph"/>
        <w:numPr>
          <w:ilvl w:val="0"/>
          <w:numId w:val="19"/>
        </w:numPr>
        <w:spacing w:before="280"/>
        <w:jc w:val="both"/>
        <w:rPr>
          <w:color w:val="000000" w:themeColor="text1"/>
        </w:rPr>
      </w:pPr>
      <w:r w:rsidRPr="008619D9">
        <w:rPr>
          <w:b/>
          <w:color w:val="000000" w:themeColor="text1"/>
        </w:rPr>
        <w:t>Mobile Banking/Wallets:</w:t>
      </w:r>
      <w:r w:rsidRPr="008619D9">
        <w:rPr>
          <w:color w:val="000000" w:themeColor="text1"/>
        </w:rPr>
        <w:t xml:space="preserve"> Bhutan has seen a significant rise in the use of mobile banking and wallets provided by payment service providers (PSPs), allowing users to perform various financial transactions using their smartphones. These platforms provide services like money transfers, utility payments, and merchant payments.</w:t>
      </w:r>
    </w:p>
    <w:p w14:paraId="2FB8E784" w14:textId="77777777" w:rsidR="00D57A79" w:rsidRDefault="00D57A79" w:rsidP="00D57A79">
      <w:pPr>
        <w:pStyle w:val="ListParagraph"/>
        <w:numPr>
          <w:ilvl w:val="0"/>
          <w:numId w:val="19"/>
        </w:numPr>
        <w:spacing w:before="280"/>
        <w:jc w:val="both"/>
        <w:rPr>
          <w:color w:val="000000" w:themeColor="text1"/>
        </w:rPr>
      </w:pPr>
      <w:r w:rsidRPr="008619D9">
        <w:rPr>
          <w:b/>
          <w:color w:val="000000" w:themeColor="text1"/>
        </w:rPr>
        <w:t>QR Code Payments:</w:t>
      </w:r>
      <w:r w:rsidRPr="008619D9">
        <w:rPr>
          <w:color w:val="000000" w:themeColor="text1"/>
        </w:rPr>
        <w:t xml:space="preserve"> QR code-based payments are gaining popularity, allowing users to make payments by scanning a QR code with their mobile wallet app. This is part of Bhutan’s push toward a cashless society.</w:t>
      </w:r>
    </w:p>
    <w:p w14:paraId="6396806D" w14:textId="77777777" w:rsidR="00D57A79" w:rsidRDefault="00D57A79" w:rsidP="00D57A79">
      <w:pPr>
        <w:pStyle w:val="ListParagraph"/>
        <w:numPr>
          <w:ilvl w:val="0"/>
          <w:numId w:val="19"/>
        </w:numPr>
        <w:spacing w:before="280"/>
        <w:jc w:val="both"/>
        <w:rPr>
          <w:color w:val="000000" w:themeColor="text1"/>
        </w:rPr>
      </w:pPr>
      <w:r w:rsidRPr="008619D9">
        <w:rPr>
          <w:b/>
          <w:color w:val="000000" w:themeColor="text1"/>
        </w:rPr>
        <w:t>Domestic Payment Gateway (PG</w:t>
      </w:r>
      <w:r w:rsidRPr="008619D9">
        <w:rPr>
          <w:color w:val="000000" w:themeColor="text1"/>
        </w:rPr>
        <w:t>):</w:t>
      </w:r>
      <w:r w:rsidRPr="008619D9">
        <w:rPr>
          <w:b/>
          <w:color w:val="000000" w:themeColor="text1"/>
        </w:rPr>
        <w:t xml:space="preserve"> </w:t>
      </w:r>
      <w:r w:rsidRPr="008619D9">
        <w:rPr>
          <w:color w:val="000000" w:themeColor="text1"/>
        </w:rPr>
        <w:t>it’s an e-commerce platform, allowing</w:t>
      </w:r>
      <w:r w:rsidRPr="008619D9">
        <w:rPr>
          <w:b/>
          <w:color w:val="000000" w:themeColor="text1"/>
        </w:rPr>
        <w:t xml:space="preserve"> </w:t>
      </w:r>
      <w:r w:rsidRPr="008619D9">
        <w:rPr>
          <w:color w:val="000000" w:themeColor="text1"/>
        </w:rPr>
        <w:t xml:space="preserve">businesses in Bhutan to accept online payments through their websites or mobile apps. This capability is crucial for the growth of e-commerce in Bhutan, enabling customers to make secure online purchases using their bank accounts. Currently, most of the government agencies such as G2C services, airlines, banks, individual merchants, etc. have been onboarded in the ecosystem. </w:t>
      </w:r>
    </w:p>
    <w:p w14:paraId="1FC9CEC2" w14:textId="77777777" w:rsidR="00D57A79" w:rsidRDefault="00D57A79" w:rsidP="00D57A79">
      <w:pPr>
        <w:pStyle w:val="ListParagraph"/>
        <w:numPr>
          <w:ilvl w:val="0"/>
          <w:numId w:val="19"/>
        </w:numPr>
        <w:spacing w:before="280"/>
        <w:jc w:val="both"/>
        <w:rPr>
          <w:color w:val="000000" w:themeColor="text1"/>
        </w:rPr>
      </w:pPr>
      <w:r w:rsidRPr="008619D9">
        <w:rPr>
          <w:b/>
          <w:color w:val="000000" w:themeColor="text1"/>
        </w:rPr>
        <w:t xml:space="preserve">Cards (ATM &amp; </w:t>
      </w:r>
      <w:proofErr w:type="spellStart"/>
      <w:r w:rsidRPr="008619D9">
        <w:rPr>
          <w:b/>
          <w:color w:val="000000" w:themeColor="text1"/>
        </w:rPr>
        <w:t>PoS</w:t>
      </w:r>
      <w:proofErr w:type="spellEnd"/>
      <w:r w:rsidRPr="008619D9">
        <w:rPr>
          <w:b/>
          <w:color w:val="000000" w:themeColor="text1"/>
        </w:rPr>
        <w:t>):</w:t>
      </w:r>
      <w:r w:rsidRPr="008619D9">
        <w:rPr>
          <w:color w:val="000000" w:themeColor="text1"/>
        </w:rPr>
        <w:t xml:space="preserve"> ATM and POS cards, remain central to Bhutan’s financial services, bridging the gap between traditional banking and the digital economy.</w:t>
      </w:r>
    </w:p>
    <w:p w14:paraId="1C0DB74E" w14:textId="77777777" w:rsidR="00D57A79" w:rsidRDefault="00D57A79" w:rsidP="00D57A79">
      <w:pPr>
        <w:pStyle w:val="ListParagraph"/>
        <w:numPr>
          <w:ilvl w:val="0"/>
          <w:numId w:val="19"/>
        </w:numPr>
        <w:spacing w:before="280"/>
        <w:jc w:val="both"/>
        <w:rPr>
          <w:color w:val="000000" w:themeColor="text1"/>
        </w:rPr>
      </w:pPr>
      <w:r w:rsidRPr="008619D9">
        <w:rPr>
          <w:b/>
          <w:color w:val="000000" w:themeColor="text1"/>
        </w:rPr>
        <w:lastRenderedPageBreak/>
        <w:t>Bhutan Inter-bank Real Time Fund Transfer (BIRT) system</w:t>
      </w:r>
      <w:r w:rsidRPr="008619D9">
        <w:rPr>
          <w:color w:val="000000" w:themeColor="text1"/>
        </w:rPr>
        <w:t xml:space="preserve"> is an electronic fund transfer for inter-bank which plays a significant role in enhancing the country's digital financial ecosystem. The system is fully integrated with the Ministry of Finance (MOF) for the disbursement of salaries, loans, pensions, or any other payments.  </w:t>
      </w:r>
    </w:p>
    <w:p w14:paraId="553DE21C" w14:textId="77777777" w:rsidR="00D57A79" w:rsidRDefault="00D57A79" w:rsidP="00D57A79">
      <w:pPr>
        <w:ind w:left="360"/>
        <w:jc w:val="both"/>
        <w:rPr>
          <w:color w:val="000000" w:themeColor="text1"/>
          <w:lang w:val="en-AU" w:eastAsia="ko-KR"/>
        </w:rPr>
      </w:pPr>
    </w:p>
    <w:p w14:paraId="42181D8B" w14:textId="77777777" w:rsidR="00D57A79" w:rsidRDefault="00D57A79" w:rsidP="00D57A79">
      <w:pPr>
        <w:ind w:left="360"/>
        <w:jc w:val="both"/>
        <w:rPr>
          <w:color w:val="000000" w:themeColor="text1"/>
          <w:lang w:val="en-AU" w:eastAsia="ko-KR"/>
        </w:rPr>
      </w:pPr>
      <w:r w:rsidRPr="008619D9">
        <w:rPr>
          <w:color w:val="000000" w:themeColor="text1"/>
          <w:lang w:val="en-AU" w:eastAsia="ko-KR"/>
        </w:rPr>
        <w:t xml:space="preserve">To enhance and innovate payment applications, the Royal Monetary Authority (RMA) is exploring emerging technologies, including Distributed Ledger Technology (DLT), Artificial Intelligence/Machine Learning (AI/ML), </w:t>
      </w:r>
      <w:proofErr w:type="spellStart"/>
      <w:r w:rsidRPr="008619D9">
        <w:rPr>
          <w:color w:val="000000" w:themeColor="text1"/>
          <w:lang w:val="en-AU" w:eastAsia="ko-KR"/>
        </w:rPr>
        <w:t>RegTech</w:t>
      </w:r>
      <w:proofErr w:type="spellEnd"/>
      <w:r w:rsidRPr="008619D9">
        <w:rPr>
          <w:color w:val="000000" w:themeColor="text1"/>
          <w:lang w:val="en-AU" w:eastAsia="ko-KR"/>
        </w:rPr>
        <w:t xml:space="preserve">, </w:t>
      </w:r>
      <w:proofErr w:type="spellStart"/>
      <w:r w:rsidRPr="008619D9">
        <w:rPr>
          <w:color w:val="000000" w:themeColor="text1"/>
          <w:lang w:val="en-AU" w:eastAsia="ko-KR"/>
        </w:rPr>
        <w:t>SupTech</w:t>
      </w:r>
      <w:proofErr w:type="spellEnd"/>
      <w:r w:rsidRPr="008619D9">
        <w:rPr>
          <w:color w:val="000000" w:themeColor="text1"/>
          <w:lang w:val="en-AU" w:eastAsia="ko-KR"/>
        </w:rPr>
        <w:t xml:space="preserve">, and open banking with API integrations. Additionally, the RMA is planning to seek proposals from entrepreneurs for FinTech solutions and onboard them in a regulatory sandbox. </w:t>
      </w:r>
    </w:p>
    <w:p w14:paraId="32324160" w14:textId="77777777" w:rsidR="00D57A79" w:rsidRPr="008619D9" w:rsidRDefault="00D57A79" w:rsidP="00D57A79">
      <w:pPr>
        <w:ind w:left="360"/>
        <w:jc w:val="both"/>
        <w:rPr>
          <w:color w:val="000000" w:themeColor="text1"/>
          <w:lang w:val="en-AU" w:eastAsia="ko-KR"/>
        </w:rPr>
      </w:pPr>
    </w:p>
    <w:p w14:paraId="4D02DE95" w14:textId="77777777" w:rsidR="00D57A79" w:rsidRDefault="00D57A79" w:rsidP="00D57A79">
      <w:pPr>
        <w:ind w:left="360"/>
        <w:jc w:val="both"/>
        <w:rPr>
          <w:color w:val="000000" w:themeColor="text1"/>
          <w:lang w:val="en-AU" w:eastAsia="ko-KR"/>
        </w:rPr>
      </w:pPr>
      <w:r w:rsidRPr="008619D9">
        <w:rPr>
          <w:color w:val="000000" w:themeColor="text1"/>
          <w:lang w:val="en-AU" w:eastAsia="ko-KR"/>
        </w:rPr>
        <w:t xml:space="preserve">Most importantly, the RMA is working on CBDC with offline capabilities to supplement digital payment solutions that support offline payment and reach unbanked and underserved populations in remote areas. </w:t>
      </w:r>
    </w:p>
    <w:p w14:paraId="0221EAC0" w14:textId="77777777" w:rsidR="00D57A79" w:rsidRPr="008619D9" w:rsidRDefault="00D57A79" w:rsidP="00D57A79">
      <w:pPr>
        <w:ind w:left="360"/>
        <w:jc w:val="both"/>
        <w:rPr>
          <w:color w:val="000000" w:themeColor="text1"/>
          <w:lang w:val="en-AU" w:eastAsia="ko-KR"/>
        </w:rPr>
      </w:pPr>
    </w:p>
    <w:p w14:paraId="6A377B73"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5): </w:t>
      </w:r>
    </w:p>
    <w:p w14:paraId="6D87D15B"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The digital transformation in financial services has resulted in creating user friendly financial services thus saving cost and time. Moreover, it also enhanced the security and privacy of users through updating KYC </w:t>
      </w:r>
      <w:proofErr w:type="gramStart"/>
      <w:r w:rsidRPr="008619D9">
        <w:rPr>
          <w:color w:val="000000" w:themeColor="text1"/>
          <w:lang w:val="en-AU" w:eastAsia="ko-KR"/>
        </w:rPr>
        <w:t>( know</w:t>
      </w:r>
      <w:proofErr w:type="gramEnd"/>
      <w:r w:rsidRPr="008619D9">
        <w:rPr>
          <w:color w:val="000000" w:themeColor="text1"/>
          <w:lang w:val="en-AU" w:eastAsia="ko-KR"/>
        </w:rPr>
        <w:t xml:space="preserve"> your customer) and authenticating users through use of  digital signatures and biometric technologies.</w:t>
      </w:r>
    </w:p>
    <w:p w14:paraId="0E777417"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Digital transformation in Bhutan’s financial services sector has led to significant changes, impacting various aspects of the economy and society. Here are the key impacts specific to Bhutan:</w:t>
      </w:r>
    </w:p>
    <w:p w14:paraId="17AD5CB7" w14:textId="77777777" w:rsidR="00D57A79" w:rsidRDefault="00D57A79" w:rsidP="00D57A79">
      <w:pPr>
        <w:pStyle w:val="ListParagraph"/>
        <w:numPr>
          <w:ilvl w:val="0"/>
          <w:numId w:val="20"/>
        </w:numPr>
        <w:jc w:val="both"/>
        <w:rPr>
          <w:color w:val="000000" w:themeColor="text1"/>
        </w:rPr>
      </w:pPr>
      <w:r w:rsidRPr="008619D9">
        <w:rPr>
          <w:b/>
          <w:color w:val="000000" w:themeColor="text1"/>
        </w:rPr>
        <w:t>Access to Banking Services:</w:t>
      </w:r>
      <w:r w:rsidRPr="008619D9">
        <w:rPr>
          <w:color w:val="000000" w:themeColor="text1"/>
        </w:rPr>
        <w:t xml:space="preserve"> Digital transformation has enabled greater access to banking services, especially in remote and rural areas. Mobile banking, digital wallets, and online banking platforms have given easy and convenient access to financial </w:t>
      </w:r>
    </w:p>
    <w:p w14:paraId="70CAA175" w14:textId="77777777" w:rsidR="00D57A79" w:rsidRDefault="00D57A79" w:rsidP="00D57A79">
      <w:pPr>
        <w:pStyle w:val="ListParagraph"/>
        <w:numPr>
          <w:ilvl w:val="0"/>
          <w:numId w:val="20"/>
        </w:numPr>
        <w:jc w:val="both"/>
        <w:rPr>
          <w:color w:val="000000" w:themeColor="text1"/>
        </w:rPr>
      </w:pPr>
      <w:r w:rsidRPr="008619D9">
        <w:rPr>
          <w:b/>
          <w:color w:val="000000" w:themeColor="text1"/>
        </w:rPr>
        <w:t>Growth of E-commerce:</w:t>
      </w:r>
      <w:r w:rsidRPr="008619D9">
        <w:rPr>
          <w:color w:val="000000" w:themeColor="text1"/>
        </w:rPr>
        <w:t xml:space="preserve"> The development of domestic payment gateways and online banking has supported the growth of e-commerce in Bhutan. Local businesses can now sell their products online, reaching a wider audience and contributing to economic development.</w:t>
      </w:r>
    </w:p>
    <w:p w14:paraId="28A10290" w14:textId="77777777" w:rsidR="00D57A79" w:rsidRDefault="00D57A79" w:rsidP="00D57A79">
      <w:pPr>
        <w:pStyle w:val="ListParagraph"/>
        <w:numPr>
          <w:ilvl w:val="0"/>
          <w:numId w:val="20"/>
        </w:numPr>
        <w:jc w:val="both"/>
        <w:rPr>
          <w:color w:val="000000" w:themeColor="text1"/>
        </w:rPr>
      </w:pPr>
      <w:r w:rsidRPr="008619D9">
        <w:rPr>
          <w:b/>
          <w:color w:val="000000" w:themeColor="text1"/>
        </w:rPr>
        <w:t>Streamlined Operations &amp; oversight of FIs:</w:t>
      </w:r>
      <w:r w:rsidRPr="008619D9">
        <w:rPr>
          <w:color w:val="000000" w:themeColor="text1"/>
        </w:rPr>
        <w:t xml:space="preserve"> RMA and FIs adopted tools to streamline operations, reduce manual processes, and improve transaction processing times. This has led to greater efficiency and cost savings for banks and other financial service providers.</w:t>
      </w:r>
    </w:p>
    <w:p w14:paraId="43EC07EF" w14:textId="77777777" w:rsidR="00D57A79" w:rsidRDefault="00D57A79" w:rsidP="00D57A79">
      <w:pPr>
        <w:pStyle w:val="ListParagraph"/>
        <w:numPr>
          <w:ilvl w:val="0"/>
          <w:numId w:val="20"/>
        </w:numPr>
        <w:jc w:val="both"/>
        <w:rPr>
          <w:color w:val="000000" w:themeColor="text1"/>
        </w:rPr>
      </w:pPr>
      <w:r w:rsidRPr="008619D9">
        <w:rPr>
          <w:b/>
          <w:color w:val="000000" w:themeColor="text1"/>
        </w:rPr>
        <w:t>Faster Payment Systems:</w:t>
      </w:r>
      <w:r w:rsidRPr="008619D9">
        <w:rPr>
          <w:color w:val="000000" w:themeColor="text1"/>
        </w:rPr>
        <w:t xml:space="preserve"> The introduction of systems like mobile banking, wallets, payment gateway, and the BIRT system has facilitated faster and more reliable payment processing, improving the overall efficiency of the financial system.</w:t>
      </w:r>
    </w:p>
    <w:p w14:paraId="50F92973" w14:textId="77777777" w:rsidR="00D57A79" w:rsidRPr="008619D9" w:rsidRDefault="00D57A79" w:rsidP="00D57A79">
      <w:pPr>
        <w:pStyle w:val="ListParagraph"/>
        <w:numPr>
          <w:ilvl w:val="0"/>
          <w:numId w:val="20"/>
        </w:numPr>
        <w:jc w:val="both"/>
        <w:rPr>
          <w:color w:val="000000" w:themeColor="text1"/>
        </w:rPr>
      </w:pPr>
      <w:r w:rsidRPr="008619D9">
        <w:rPr>
          <w:b/>
          <w:color w:val="000000" w:themeColor="text1"/>
        </w:rPr>
        <w:t>Digital Payments for Public Services:</w:t>
      </w:r>
      <w:r w:rsidRPr="008619D9">
        <w:rPr>
          <w:color w:val="000000" w:themeColor="text1"/>
        </w:rPr>
        <w:t xml:space="preserve"> The government has embraced digital payments for public services, including tax payments, utility bills, and other government-related transactions. This has made it easier for citizens to interact with the government and has improved the efficiency of public service delivery.</w:t>
      </w:r>
    </w:p>
    <w:p w14:paraId="01B80184" w14:textId="77777777" w:rsidR="00D57A79" w:rsidRPr="00AE3B2F" w:rsidRDefault="00D57A79" w:rsidP="00D57A79">
      <w:pPr>
        <w:rPr>
          <w:b/>
          <w:color w:val="000000" w:themeColor="text1"/>
          <w:highlight w:val="yellow"/>
          <w:lang w:eastAsia="ko-KR"/>
        </w:rPr>
      </w:pPr>
    </w:p>
    <w:p w14:paraId="0B1EC52D"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6): </w:t>
      </w:r>
    </w:p>
    <w:p w14:paraId="367F06DF"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As of December 2023, there were 567,186 active mobile banking users in the country. Among the banks, Bank of Bhutan (</w:t>
      </w:r>
      <w:proofErr w:type="spellStart"/>
      <w:r w:rsidRPr="008619D9">
        <w:rPr>
          <w:color w:val="000000" w:themeColor="text1"/>
          <w:lang w:val="en-AU" w:eastAsia="ko-KR"/>
        </w:rPr>
        <w:t>BoB</w:t>
      </w:r>
      <w:proofErr w:type="spellEnd"/>
      <w:r w:rsidRPr="008619D9">
        <w:rPr>
          <w:color w:val="000000" w:themeColor="text1"/>
          <w:lang w:val="en-AU" w:eastAsia="ko-KR"/>
        </w:rPr>
        <w:t xml:space="preserve">) had the highest number of mobile banking users, with 312,586, followed by Bhutan National Bank (BNB) with 115,930 users. In terms of Bhutan QR registered merchants, the country had 78,548 merchants. </w:t>
      </w:r>
      <w:proofErr w:type="spellStart"/>
      <w:r w:rsidRPr="008619D9">
        <w:rPr>
          <w:color w:val="000000" w:themeColor="text1"/>
          <w:lang w:val="en-AU" w:eastAsia="ko-KR"/>
        </w:rPr>
        <w:t>BoB</w:t>
      </w:r>
      <w:proofErr w:type="spellEnd"/>
      <w:r w:rsidRPr="008619D9">
        <w:rPr>
          <w:color w:val="000000" w:themeColor="text1"/>
          <w:lang w:val="en-AU" w:eastAsia="ko-KR"/>
        </w:rPr>
        <w:t xml:space="preserve"> again led with 42,957 onboarded merchants, followed by BNB with 13,437 merchants.</w:t>
      </w:r>
    </w:p>
    <w:p w14:paraId="42377A56"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For domestic payment gateways, there were 51 active merchants offering products and services via e-commerce platforms.</w:t>
      </w:r>
    </w:p>
    <w:p w14:paraId="655CFDEC"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Regarding internet banking, there were 31,392 active subscribers as of December 2023. Additionally, wallet services, provided by the two telecom operators—Bhutan Telecom and </w:t>
      </w:r>
      <w:proofErr w:type="spellStart"/>
      <w:r w:rsidRPr="008619D9">
        <w:rPr>
          <w:color w:val="000000" w:themeColor="text1"/>
          <w:lang w:val="en-AU" w:eastAsia="ko-KR"/>
        </w:rPr>
        <w:t>TashiCell</w:t>
      </w:r>
      <w:proofErr w:type="spellEnd"/>
      <w:r w:rsidRPr="008619D9">
        <w:rPr>
          <w:color w:val="000000" w:themeColor="text1"/>
          <w:lang w:val="en-AU" w:eastAsia="ko-KR"/>
        </w:rPr>
        <w:t xml:space="preserve">—and two commercial banks, </w:t>
      </w:r>
      <w:proofErr w:type="spellStart"/>
      <w:r w:rsidRPr="008619D9">
        <w:rPr>
          <w:color w:val="000000" w:themeColor="text1"/>
          <w:lang w:val="en-AU" w:eastAsia="ko-KR"/>
        </w:rPr>
        <w:t>BoB</w:t>
      </w:r>
      <w:proofErr w:type="spellEnd"/>
      <w:r w:rsidRPr="008619D9">
        <w:rPr>
          <w:color w:val="000000" w:themeColor="text1"/>
          <w:lang w:val="en-AU" w:eastAsia="ko-KR"/>
        </w:rPr>
        <w:t xml:space="preserve"> and BNB, had a total of around 197,223 users.</w:t>
      </w:r>
    </w:p>
    <w:p w14:paraId="3B8627EB" w14:textId="77777777" w:rsidR="00D57A79" w:rsidRDefault="00D57A79" w:rsidP="00D57A79">
      <w:pPr>
        <w:ind w:left="360"/>
        <w:jc w:val="both"/>
        <w:rPr>
          <w:color w:val="000000" w:themeColor="text1"/>
          <w:lang w:val="en-AU" w:eastAsia="ko-KR"/>
        </w:rPr>
      </w:pPr>
      <w:r w:rsidRPr="008619D9">
        <w:rPr>
          <w:color w:val="000000" w:themeColor="text1"/>
          <w:lang w:val="en-AU" w:eastAsia="ko-KR"/>
        </w:rPr>
        <w:lastRenderedPageBreak/>
        <w:t xml:space="preserve">This data highlights the growing adoption of digital financial services such as mobile </w:t>
      </w:r>
      <w:proofErr w:type="gramStart"/>
      <w:r w:rsidRPr="008619D9">
        <w:rPr>
          <w:color w:val="000000" w:themeColor="text1"/>
          <w:lang w:val="en-AU" w:eastAsia="ko-KR"/>
        </w:rPr>
        <w:t>banking,  e</w:t>
      </w:r>
      <w:proofErr w:type="gramEnd"/>
      <w:r w:rsidRPr="008619D9">
        <w:rPr>
          <w:color w:val="000000" w:themeColor="text1"/>
          <w:lang w:val="en-AU" w:eastAsia="ko-KR"/>
        </w:rPr>
        <w:t>-commerce and wallet services across Bhutan.</w:t>
      </w:r>
    </w:p>
    <w:p w14:paraId="24B62C67" w14:textId="77777777" w:rsidR="00D57A79" w:rsidRPr="008619D9" w:rsidRDefault="00D57A79" w:rsidP="00D57A79">
      <w:pPr>
        <w:ind w:left="360"/>
        <w:jc w:val="both"/>
        <w:rPr>
          <w:color w:val="000000" w:themeColor="text1"/>
          <w:lang w:val="en-AU" w:eastAsia="ko-KR"/>
        </w:rPr>
      </w:pPr>
    </w:p>
    <w:p w14:paraId="7BD23093" w14:textId="77777777" w:rsidR="00D57A79" w:rsidRPr="008619D9" w:rsidRDefault="00D57A79" w:rsidP="00D57A79">
      <w:pPr>
        <w:ind w:left="360"/>
        <w:rPr>
          <w:b/>
          <w:color w:val="000000" w:themeColor="text1"/>
          <w:lang w:eastAsia="ko-KR"/>
        </w:rPr>
      </w:pPr>
      <w:r w:rsidRPr="00C54FE4">
        <w:rPr>
          <w:b/>
          <w:color w:val="000000" w:themeColor="text1"/>
          <w:lang w:eastAsia="ko-KR"/>
        </w:rPr>
        <w:t>Answer (Question 7):</w:t>
      </w:r>
      <w:r w:rsidRPr="008619D9">
        <w:rPr>
          <w:b/>
          <w:color w:val="000000" w:themeColor="text1"/>
          <w:lang w:eastAsia="ko-KR"/>
        </w:rPr>
        <w:t xml:space="preserve"> </w:t>
      </w:r>
    </w:p>
    <w:p w14:paraId="499E6A58"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In Bhutan, digital financial activities have been steadily growing, reflecting the country's increasing adoption of technology and the push toward a digital economy. Here are some of the key digital financial activities available:</w:t>
      </w:r>
    </w:p>
    <w:p w14:paraId="5D627E05" w14:textId="77777777" w:rsidR="00D57A79" w:rsidRDefault="00D57A79" w:rsidP="00D57A79">
      <w:pPr>
        <w:pStyle w:val="ListParagraph"/>
        <w:numPr>
          <w:ilvl w:val="0"/>
          <w:numId w:val="21"/>
        </w:numPr>
        <w:jc w:val="both"/>
        <w:rPr>
          <w:color w:val="000000" w:themeColor="text1"/>
        </w:rPr>
      </w:pPr>
      <w:r w:rsidRPr="008619D9">
        <w:rPr>
          <w:b/>
          <w:color w:val="000000" w:themeColor="text1"/>
        </w:rPr>
        <w:t>Mobile Banking:</w:t>
      </w:r>
      <w:r w:rsidRPr="008619D9">
        <w:rPr>
          <w:color w:val="000000" w:themeColor="text1"/>
        </w:rPr>
        <w:t xml:space="preserve"> Most major banks in Bhutan, such as </w:t>
      </w:r>
      <w:proofErr w:type="spellStart"/>
      <w:r w:rsidRPr="008619D9">
        <w:rPr>
          <w:color w:val="000000" w:themeColor="text1"/>
        </w:rPr>
        <w:t>BoB</w:t>
      </w:r>
      <w:proofErr w:type="spellEnd"/>
      <w:r w:rsidRPr="008619D9">
        <w:rPr>
          <w:color w:val="000000" w:themeColor="text1"/>
        </w:rPr>
        <w:t>, BNB, Druk PNB Bank, T-Bank, BDBL, and DK offer mobile and internet banking services. These platforms allow customers to check balances, transfer funds, pay bills, and manage accounts online.</w:t>
      </w:r>
    </w:p>
    <w:p w14:paraId="26896DAB" w14:textId="77777777" w:rsidR="00D57A79" w:rsidRDefault="00D57A79" w:rsidP="00D57A79">
      <w:pPr>
        <w:pStyle w:val="ListParagraph"/>
        <w:numPr>
          <w:ilvl w:val="0"/>
          <w:numId w:val="21"/>
        </w:numPr>
        <w:jc w:val="both"/>
        <w:rPr>
          <w:color w:val="000000" w:themeColor="text1"/>
        </w:rPr>
      </w:pPr>
      <w:r w:rsidRPr="008619D9">
        <w:rPr>
          <w:b/>
          <w:color w:val="000000" w:themeColor="text1"/>
        </w:rPr>
        <w:t>QR Code Payments:</w:t>
      </w:r>
      <w:r w:rsidRPr="008619D9">
        <w:rPr>
          <w:color w:val="000000" w:themeColor="text1"/>
        </w:rPr>
        <w:t xml:space="preserve"> allowing for easy transactions at retail outlets and among individuals.</w:t>
      </w:r>
    </w:p>
    <w:p w14:paraId="01410986" w14:textId="77777777" w:rsidR="00D57A79" w:rsidRDefault="00D57A79" w:rsidP="00D57A79">
      <w:pPr>
        <w:pStyle w:val="ListParagraph"/>
        <w:numPr>
          <w:ilvl w:val="0"/>
          <w:numId w:val="21"/>
        </w:numPr>
        <w:jc w:val="both"/>
        <w:rPr>
          <w:color w:val="000000" w:themeColor="text1"/>
        </w:rPr>
      </w:pPr>
      <w:r w:rsidRPr="008619D9">
        <w:rPr>
          <w:b/>
          <w:color w:val="000000" w:themeColor="text1"/>
        </w:rPr>
        <w:t>Digital Wallets</w:t>
      </w:r>
      <w:r w:rsidRPr="008619D9">
        <w:rPr>
          <w:color w:val="000000" w:themeColor="text1"/>
        </w:rPr>
        <w:t>: used for payments, including utility bill payments, mobile top-ups, and merchant payments.</w:t>
      </w:r>
    </w:p>
    <w:p w14:paraId="37170956" w14:textId="77777777" w:rsidR="00D57A79" w:rsidRDefault="00D57A79" w:rsidP="00D57A79">
      <w:pPr>
        <w:pStyle w:val="ListParagraph"/>
        <w:numPr>
          <w:ilvl w:val="0"/>
          <w:numId w:val="21"/>
        </w:numPr>
        <w:jc w:val="both"/>
        <w:rPr>
          <w:color w:val="000000" w:themeColor="text1"/>
        </w:rPr>
      </w:pPr>
      <w:r w:rsidRPr="008619D9">
        <w:rPr>
          <w:b/>
          <w:color w:val="000000" w:themeColor="text1"/>
        </w:rPr>
        <w:t>Payment gateway:</w:t>
      </w:r>
      <w:r w:rsidRPr="008619D9">
        <w:rPr>
          <w:color w:val="000000" w:themeColor="text1"/>
        </w:rPr>
        <w:t xml:space="preserve"> Several online platforms and e-commerce sites in Bhutan have integrated with national payment gateways, enabling digital payments for goods and services.</w:t>
      </w:r>
    </w:p>
    <w:p w14:paraId="09CDEFCE" w14:textId="77777777" w:rsidR="00D57A79" w:rsidRDefault="00D57A79" w:rsidP="00D57A79">
      <w:pPr>
        <w:pStyle w:val="ListParagraph"/>
        <w:numPr>
          <w:ilvl w:val="0"/>
          <w:numId w:val="21"/>
        </w:numPr>
        <w:jc w:val="both"/>
        <w:rPr>
          <w:color w:val="000000" w:themeColor="text1"/>
        </w:rPr>
      </w:pPr>
      <w:r w:rsidRPr="008619D9">
        <w:rPr>
          <w:b/>
          <w:color w:val="000000" w:themeColor="text1"/>
        </w:rPr>
        <w:t>Remittances:</w:t>
      </w:r>
      <w:r w:rsidRPr="008619D9">
        <w:rPr>
          <w:color w:val="000000" w:themeColor="text1"/>
        </w:rPr>
        <w:t xml:space="preserve"> Bhutanese citizens working abroad or those who receive money from abroad can use digital platforms to send and receive remittances directly into their bank accounts or mobile wallets.</w:t>
      </w:r>
    </w:p>
    <w:p w14:paraId="3C755C52" w14:textId="77777777" w:rsidR="00D57A79" w:rsidRPr="008619D9" w:rsidRDefault="00D57A79" w:rsidP="00D57A79">
      <w:pPr>
        <w:pStyle w:val="ListParagraph"/>
        <w:numPr>
          <w:ilvl w:val="0"/>
          <w:numId w:val="21"/>
        </w:numPr>
        <w:jc w:val="both"/>
        <w:rPr>
          <w:color w:val="000000" w:themeColor="text1"/>
        </w:rPr>
      </w:pPr>
      <w:r w:rsidRPr="008619D9">
        <w:rPr>
          <w:b/>
          <w:color w:val="000000" w:themeColor="text1"/>
        </w:rPr>
        <w:t>BIRT system:</w:t>
      </w:r>
      <w:r w:rsidRPr="008619D9">
        <w:rPr>
          <w:color w:val="000000" w:themeColor="text1"/>
        </w:rPr>
        <w:t xml:space="preserve"> The government is increasingly using digital channels to disburse payments, such as subsidies, pensions, and salaries, directly into bank accounts or digital wallets.</w:t>
      </w:r>
    </w:p>
    <w:p w14:paraId="7D638F40" w14:textId="77777777" w:rsidR="00D57A79" w:rsidRPr="00AE3B2F" w:rsidRDefault="00D57A79" w:rsidP="00D57A79">
      <w:pPr>
        <w:rPr>
          <w:rFonts w:eastAsia="MS Mincho"/>
          <w:color w:val="000000" w:themeColor="text1"/>
          <w:highlight w:val="yellow"/>
          <w:lang w:eastAsia="ja-JP"/>
        </w:rPr>
      </w:pPr>
    </w:p>
    <w:p w14:paraId="6F7B85CE" w14:textId="77777777" w:rsidR="00D57A79" w:rsidRPr="008619D9" w:rsidRDefault="00D57A79" w:rsidP="00D57A79">
      <w:pPr>
        <w:ind w:left="360"/>
        <w:rPr>
          <w:b/>
          <w:color w:val="000000" w:themeColor="text1"/>
          <w:lang w:eastAsia="ko-KR"/>
        </w:rPr>
      </w:pPr>
      <w:r w:rsidRPr="00C54FE4">
        <w:rPr>
          <w:b/>
          <w:color w:val="000000" w:themeColor="text1"/>
          <w:lang w:eastAsia="ko-KR"/>
        </w:rPr>
        <w:t>Answer (Question 8):</w:t>
      </w:r>
      <w:r w:rsidRPr="008619D9">
        <w:rPr>
          <w:b/>
          <w:color w:val="000000" w:themeColor="text1"/>
          <w:lang w:eastAsia="ko-KR"/>
        </w:rPr>
        <w:t xml:space="preserve"> </w:t>
      </w:r>
    </w:p>
    <w:p w14:paraId="70C91DE7"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To mitigate cyber risks, the Royal Monetary Authority (RMA), in partnership with BTCIRT, has conducted numerous public awareness campaigns. Additionally, banks and financial institutions are working to broaden their outreach to educate the public about best practices and pitfalls in the digital financial sphere. Despite these efforts, digital financial fraud and online scams continue to be a significant vulnerability in the digital financial ecosystem. </w:t>
      </w:r>
    </w:p>
    <w:p w14:paraId="6E8D20AD" w14:textId="77777777" w:rsidR="00D57A79" w:rsidRPr="008619D9" w:rsidRDefault="00D57A79" w:rsidP="00D57A79">
      <w:pPr>
        <w:ind w:left="360"/>
        <w:jc w:val="both"/>
        <w:rPr>
          <w:color w:val="000000" w:themeColor="text1"/>
          <w:lang w:val="en-AU" w:eastAsia="ko-KR"/>
        </w:rPr>
      </w:pPr>
    </w:p>
    <w:p w14:paraId="372B6D22" w14:textId="77777777" w:rsidR="00D57A79" w:rsidRDefault="00D57A79" w:rsidP="00D57A79">
      <w:pPr>
        <w:ind w:left="360"/>
        <w:jc w:val="both"/>
        <w:rPr>
          <w:color w:val="000000" w:themeColor="text1"/>
          <w:lang w:val="en-AU" w:eastAsia="ko-KR"/>
        </w:rPr>
      </w:pPr>
      <w:r w:rsidRPr="008619D9">
        <w:rPr>
          <w:color w:val="000000" w:themeColor="text1"/>
          <w:lang w:val="en-AU" w:eastAsia="ko-KR"/>
        </w:rPr>
        <w:t>The Royal Bhutan Police and the Department of Law and Order, in cooperation with the Financial Intelligence Department (FID) under the Royal Monetary Authority (RMA) manage online scams and digital financial fraud.</w:t>
      </w:r>
    </w:p>
    <w:p w14:paraId="18067491" w14:textId="77777777" w:rsidR="00D57A79" w:rsidRDefault="00D57A79" w:rsidP="00D57A79">
      <w:pPr>
        <w:ind w:left="360"/>
        <w:jc w:val="both"/>
        <w:rPr>
          <w:color w:val="000000" w:themeColor="text1"/>
          <w:lang w:val="en-AU" w:eastAsia="ko-KR"/>
        </w:rPr>
      </w:pPr>
    </w:p>
    <w:p w14:paraId="4AB28F87" w14:textId="77777777" w:rsidR="00D57A79" w:rsidRPr="008619D9" w:rsidRDefault="00D57A79" w:rsidP="00D57A79">
      <w:pPr>
        <w:ind w:left="360"/>
        <w:jc w:val="both"/>
        <w:rPr>
          <w:color w:val="000000" w:themeColor="text1"/>
          <w:lang w:val="en-AU" w:eastAsia="ko-KR"/>
        </w:rPr>
      </w:pPr>
    </w:p>
    <w:p w14:paraId="3F39185E" w14:textId="77777777" w:rsidR="00D57A79" w:rsidRPr="008619D9" w:rsidRDefault="00D57A79" w:rsidP="00D57A79">
      <w:pPr>
        <w:ind w:left="360"/>
        <w:rPr>
          <w:b/>
          <w:color w:val="000000" w:themeColor="text1"/>
          <w:lang w:eastAsia="ko-KR"/>
        </w:rPr>
      </w:pPr>
      <w:r w:rsidRPr="00C54FE4">
        <w:rPr>
          <w:b/>
          <w:color w:val="000000" w:themeColor="text1"/>
          <w:lang w:eastAsia="ko-KR"/>
        </w:rPr>
        <w:t>Answer (Question 9):</w:t>
      </w:r>
      <w:r w:rsidRPr="008619D9">
        <w:rPr>
          <w:b/>
          <w:color w:val="000000" w:themeColor="text1"/>
          <w:lang w:eastAsia="ko-KR"/>
        </w:rPr>
        <w:t xml:space="preserve"> </w:t>
      </w:r>
    </w:p>
    <w:p w14:paraId="0C689E53"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Cybersecurity is a top priority for the Royal Monetary Authority and financial institutions. In our commitment to strengthening cyber resilience, we strive to adhere to international best practices. Accordingly, the RMA has mandated that all financial institutions obtain ISO 27001 and PCI DSS certifications, the latter specifically addressing cardholder data. While these certifications provide a degree of assurance regarding cyber resilience, they do not offer a complete solution to countering cyber threats. Additionally, the RMA has developed an Information Security Management System (ISMS) policy under ISO 27001 requirements.</w:t>
      </w:r>
    </w:p>
    <w:p w14:paraId="248E9744" w14:textId="77777777" w:rsidR="00D57A79" w:rsidRPr="00AE3B2F" w:rsidRDefault="00D57A79" w:rsidP="00D57A79">
      <w:pPr>
        <w:ind w:left="360"/>
        <w:rPr>
          <w:color w:val="000000" w:themeColor="text1"/>
          <w:highlight w:val="yellow"/>
          <w:lang w:eastAsia="ja-JP"/>
        </w:rPr>
      </w:pPr>
    </w:p>
    <w:p w14:paraId="0D4DDFA0" w14:textId="77777777" w:rsidR="00D57A79" w:rsidRPr="008619D9" w:rsidRDefault="00D57A79" w:rsidP="00D57A79">
      <w:pPr>
        <w:ind w:left="360"/>
        <w:rPr>
          <w:b/>
          <w:color w:val="000000" w:themeColor="text1"/>
          <w:lang w:eastAsia="ko-KR"/>
        </w:rPr>
      </w:pPr>
      <w:r w:rsidRPr="00C54FE4">
        <w:rPr>
          <w:b/>
          <w:color w:val="000000" w:themeColor="text1"/>
          <w:lang w:eastAsia="ko-KR"/>
        </w:rPr>
        <w:t>Answer (Question 10):</w:t>
      </w:r>
      <w:r w:rsidRPr="008619D9">
        <w:rPr>
          <w:b/>
          <w:color w:val="000000" w:themeColor="text1"/>
          <w:lang w:eastAsia="ko-KR"/>
        </w:rPr>
        <w:t xml:space="preserve"> </w:t>
      </w:r>
    </w:p>
    <w:p w14:paraId="7F88C162"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The Department of Law and Order in collaboration with the Financial Intelligent Department (FID), RMA, and Royal Bhutan Police handles fraudulent activities and takes remedial action to combat online scams/fraud. FID carries out investigations related to the banking system and accordingly shares the report with the relevant stakeholders.</w:t>
      </w:r>
    </w:p>
    <w:p w14:paraId="3C6FB8A6" w14:textId="77777777" w:rsidR="00D57A79" w:rsidRPr="00AE3B2F" w:rsidRDefault="00D57A79" w:rsidP="00D57A79">
      <w:pPr>
        <w:rPr>
          <w:rFonts w:eastAsiaTheme="minorEastAsia"/>
          <w:color w:val="000000" w:themeColor="text1"/>
          <w:highlight w:val="yellow"/>
          <w:lang w:eastAsia="ko-KR"/>
        </w:rPr>
      </w:pPr>
    </w:p>
    <w:p w14:paraId="250B8F73" w14:textId="77777777" w:rsidR="00D57A79" w:rsidRPr="008619D9" w:rsidRDefault="00D57A79" w:rsidP="00D57A79">
      <w:pPr>
        <w:ind w:left="360"/>
        <w:rPr>
          <w:b/>
          <w:color w:val="000000" w:themeColor="text1"/>
          <w:lang w:eastAsia="ko-KR"/>
        </w:rPr>
      </w:pPr>
      <w:r w:rsidRPr="00C54FE4">
        <w:rPr>
          <w:b/>
          <w:color w:val="000000" w:themeColor="text1"/>
          <w:lang w:eastAsia="ko-KR"/>
        </w:rPr>
        <w:lastRenderedPageBreak/>
        <w:t>Answer (Question 11):</w:t>
      </w:r>
      <w:r w:rsidRPr="008619D9">
        <w:rPr>
          <w:b/>
          <w:color w:val="000000" w:themeColor="text1"/>
          <w:lang w:eastAsia="ko-KR"/>
        </w:rPr>
        <w:t xml:space="preserve"> </w:t>
      </w:r>
    </w:p>
    <w:p w14:paraId="478AEBC5"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In addition to RMA’s collaboration with the BTCIRT, the RMA, and banks carry out public awareness of digital financial safety by developing awareness videos and posting them on national television channels and popular social media platforms. This approach aims to educate the public about identifying and avoiding scams, safeguarding personal information, and utilizing digital financial services securely. </w:t>
      </w:r>
    </w:p>
    <w:p w14:paraId="3783B8DD" w14:textId="77777777" w:rsidR="00D57A79" w:rsidRPr="00AE3B2F" w:rsidRDefault="00D57A79" w:rsidP="00D57A79">
      <w:pPr>
        <w:tabs>
          <w:tab w:val="left" w:pos="1050"/>
        </w:tabs>
        <w:rPr>
          <w:rFonts w:eastAsiaTheme="minorEastAsia"/>
          <w:color w:val="000000" w:themeColor="text1"/>
          <w:highlight w:val="yellow"/>
          <w:lang w:eastAsia="ko-KR"/>
        </w:rPr>
      </w:pPr>
    </w:p>
    <w:p w14:paraId="5357B706"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12): </w:t>
      </w:r>
    </w:p>
    <w:p w14:paraId="6715389E"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RMA has guidelines on data privacy and data protection 2022, outlining key requirements for the collection and processing of data in accordance with international standards for data privacy and the globally accepted principle of privacy by design and default.  Further, RMA has consumer protection for financial services (CPFS) Rules and regulations 2019 to redress aggrieved consumers, promote fair trade practices and empower and enhance confidence in financial services. </w:t>
      </w:r>
    </w:p>
    <w:p w14:paraId="342A04A1" w14:textId="77777777" w:rsidR="00D57A79" w:rsidRPr="00AE3B2F" w:rsidRDefault="00D57A79" w:rsidP="00D57A79">
      <w:pPr>
        <w:tabs>
          <w:tab w:val="left" w:pos="1050"/>
        </w:tabs>
        <w:rPr>
          <w:rFonts w:eastAsiaTheme="minorEastAsia"/>
          <w:color w:val="000000" w:themeColor="text1"/>
          <w:highlight w:val="yellow"/>
          <w:lang w:eastAsia="ko-KR"/>
        </w:rPr>
      </w:pPr>
    </w:p>
    <w:p w14:paraId="4B00584C"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13): </w:t>
      </w:r>
    </w:p>
    <w:p w14:paraId="67484435"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No, these are not included as a part of the policy.</w:t>
      </w:r>
    </w:p>
    <w:p w14:paraId="5A6D94F8" w14:textId="77777777" w:rsidR="00D57A79" w:rsidRPr="00AE3B2F" w:rsidRDefault="00D57A79" w:rsidP="00D57A79">
      <w:pPr>
        <w:spacing w:after="40"/>
        <w:ind w:left="720" w:hanging="720"/>
        <w:jc w:val="both"/>
        <w:rPr>
          <w:color w:val="000000" w:themeColor="text1"/>
        </w:rPr>
      </w:pPr>
    </w:p>
    <w:p w14:paraId="38F8E7A1"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14): </w:t>
      </w:r>
    </w:p>
    <w:p w14:paraId="3FDAD6CB"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No but in the process of drafting the cyber security policy and regulation for protecting online consumers.</w:t>
      </w:r>
    </w:p>
    <w:p w14:paraId="496EF247" w14:textId="77777777" w:rsidR="00D57A79" w:rsidRPr="00AE3B2F" w:rsidRDefault="00D57A79" w:rsidP="00D57A79">
      <w:pPr>
        <w:rPr>
          <w:color w:val="000000" w:themeColor="text1"/>
        </w:rPr>
      </w:pPr>
    </w:p>
    <w:p w14:paraId="4051610A"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15): </w:t>
      </w:r>
    </w:p>
    <w:p w14:paraId="0D048EE8"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RMA has developed guidelines on data privacy and data protection, 2022, outlining key requirements for the collection and processing of data in accordance with international standards for data privacy and the globally accepted principle of privacy by design and default.   </w:t>
      </w:r>
    </w:p>
    <w:p w14:paraId="02EB1EB2" w14:textId="77777777" w:rsidR="00D57A79" w:rsidRPr="00AE3B2F" w:rsidRDefault="00D57A79" w:rsidP="00D57A79">
      <w:pPr>
        <w:ind w:left="360"/>
        <w:rPr>
          <w:color w:val="000000" w:themeColor="text1"/>
          <w:highlight w:val="yellow"/>
          <w:lang w:eastAsia="ja-JP"/>
        </w:rPr>
      </w:pPr>
    </w:p>
    <w:p w14:paraId="11053FED"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16): </w:t>
      </w:r>
    </w:p>
    <w:p w14:paraId="11720F7D"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No</w:t>
      </w:r>
    </w:p>
    <w:p w14:paraId="5FC8F537" w14:textId="77777777" w:rsidR="00D57A79" w:rsidRPr="00AE3B2F" w:rsidRDefault="00D57A79" w:rsidP="00D57A79">
      <w:pPr>
        <w:spacing w:before="40" w:after="40"/>
        <w:jc w:val="both"/>
        <w:rPr>
          <w:color w:val="000000" w:themeColor="text1"/>
          <w:highlight w:val="yellow"/>
          <w:lang w:eastAsia="ja-JP"/>
        </w:rPr>
      </w:pPr>
    </w:p>
    <w:p w14:paraId="3B7431C5"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17): </w:t>
      </w:r>
    </w:p>
    <w:p w14:paraId="73A636E4"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We do not have any formalized/ documented understanding as of now. However, collaborative efforts in terms of awareness and literacy are provided through various channels as proactive measures. As part of the reactive measures, we have formalized process to handle it (as stated in Question 10).</w:t>
      </w:r>
    </w:p>
    <w:p w14:paraId="4A94D159" w14:textId="77777777" w:rsidR="00D57A79" w:rsidRPr="00AE3B2F" w:rsidRDefault="00D57A79" w:rsidP="00D57A79">
      <w:pPr>
        <w:rPr>
          <w:b/>
          <w:color w:val="000000" w:themeColor="text1"/>
          <w:highlight w:val="yellow"/>
          <w:lang w:eastAsia="ko-KR"/>
        </w:rPr>
      </w:pPr>
    </w:p>
    <w:p w14:paraId="4A301B5F"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18): </w:t>
      </w:r>
    </w:p>
    <w:p w14:paraId="3296F5C3"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 xml:space="preserve">As of now, we do not have any direct cooperation with the regulators across the border. However, the consumer information protection is directly handled by the policy and regulation of the respective issuer banks. </w:t>
      </w:r>
    </w:p>
    <w:p w14:paraId="645F030B" w14:textId="77777777" w:rsidR="00D57A79" w:rsidRPr="00AE3B2F" w:rsidRDefault="00D57A79" w:rsidP="00D57A79">
      <w:pPr>
        <w:tabs>
          <w:tab w:val="left" w:pos="1050"/>
        </w:tabs>
        <w:rPr>
          <w:rFonts w:eastAsiaTheme="minorEastAsia"/>
          <w:color w:val="000000" w:themeColor="text1"/>
          <w:highlight w:val="yellow"/>
          <w:lang w:eastAsia="ko-KR"/>
        </w:rPr>
      </w:pPr>
    </w:p>
    <w:p w14:paraId="2C04A898"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19): </w:t>
      </w:r>
    </w:p>
    <w:p w14:paraId="49C4A2C3" w14:textId="77777777" w:rsidR="00D57A79" w:rsidRPr="008619D9" w:rsidRDefault="00D57A79" w:rsidP="00D57A79">
      <w:pPr>
        <w:ind w:left="360"/>
        <w:jc w:val="both"/>
        <w:rPr>
          <w:color w:val="000000" w:themeColor="text1"/>
          <w:lang w:val="en-AU" w:eastAsia="ko-KR"/>
        </w:rPr>
      </w:pPr>
      <w:r w:rsidRPr="008619D9">
        <w:rPr>
          <w:color w:val="000000" w:themeColor="text1"/>
          <w:lang w:val="en-AU" w:eastAsia="ko-KR"/>
        </w:rPr>
        <w:t>Preventing online scams and digital financial frauds requires a combination of existing strategies and the development of new, innovative approaches. In Bhutan, where digital literacy is growing, it is particularly important to tailor these strategies to local contexts.</w:t>
      </w:r>
    </w:p>
    <w:p w14:paraId="17A500FD" w14:textId="77777777" w:rsidR="00D57A79" w:rsidRPr="00AE3B2F" w:rsidRDefault="00D57A79" w:rsidP="00D57A79">
      <w:pPr>
        <w:numPr>
          <w:ilvl w:val="0"/>
          <w:numId w:val="9"/>
        </w:numPr>
        <w:jc w:val="both"/>
        <w:rPr>
          <w:color w:val="000000" w:themeColor="text1"/>
        </w:rPr>
      </w:pPr>
      <w:r w:rsidRPr="00AE3B2F">
        <w:rPr>
          <w:b/>
          <w:color w:val="000000" w:themeColor="text1"/>
        </w:rPr>
        <w:t>Ongoing Education:</w:t>
      </w:r>
      <w:r w:rsidRPr="00AE3B2F">
        <w:rPr>
          <w:color w:val="000000" w:themeColor="text1"/>
        </w:rPr>
        <w:t xml:space="preserve"> Regularly educating the public about common types of scams and frauds, such as phishing, fake investment schemes, and impersonation scams.</w:t>
      </w:r>
    </w:p>
    <w:p w14:paraId="30239DD6" w14:textId="77777777" w:rsidR="00D57A79" w:rsidRPr="00AE3B2F" w:rsidRDefault="00D57A79" w:rsidP="00D57A79">
      <w:pPr>
        <w:numPr>
          <w:ilvl w:val="0"/>
          <w:numId w:val="9"/>
        </w:numPr>
        <w:jc w:val="both"/>
        <w:rPr>
          <w:color w:val="000000" w:themeColor="text1"/>
        </w:rPr>
      </w:pPr>
      <w:r w:rsidRPr="00AE3B2F">
        <w:rPr>
          <w:b/>
          <w:color w:val="000000" w:themeColor="text1"/>
        </w:rPr>
        <w:t>Collaborations with Media:</w:t>
      </w:r>
      <w:r w:rsidRPr="00AE3B2F">
        <w:rPr>
          <w:color w:val="000000" w:themeColor="text1"/>
        </w:rPr>
        <w:t xml:space="preserve"> Partnering with local radio, television, and online platforms to disseminate information on identifying and avoiding scams.</w:t>
      </w:r>
    </w:p>
    <w:p w14:paraId="616AEFDC" w14:textId="77777777" w:rsidR="00D57A79" w:rsidRPr="00AE3B2F" w:rsidRDefault="00D57A79" w:rsidP="00D57A79">
      <w:pPr>
        <w:numPr>
          <w:ilvl w:val="0"/>
          <w:numId w:val="9"/>
        </w:numPr>
        <w:jc w:val="both"/>
        <w:rPr>
          <w:color w:val="000000" w:themeColor="text1"/>
        </w:rPr>
      </w:pPr>
      <w:r w:rsidRPr="00AE3B2F">
        <w:rPr>
          <w:b/>
          <w:color w:val="000000" w:themeColor="text1"/>
        </w:rPr>
        <w:t>Strong Legal Provisions:</w:t>
      </w:r>
      <w:r w:rsidRPr="00AE3B2F">
        <w:rPr>
          <w:color w:val="000000" w:themeColor="text1"/>
        </w:rPr>
        <w:t xml:space="preserve"> Enforcing strict laws against cybercrimes, with clear penalties for fraudsters.</w:t>
      </w:r>
    </w:p>
    <w:p w14:paraId="5E80B1F2" w14:textId="77777777" w:rsidR="00D57A79" w:rsidRPr="00AE3B2F" w:rsidRDefault="00D57A79" w:rsidP="00D57A79">
      <w:pPr>
        <w:numPr>
          <w:ilvl w:val="0"/>
          <w:numId w:val="9"/>
        </w:numPr>
        <w:jc w:val="both"/>
        <w:rPr>
          <w:color w:val="000000" w:themeColor="text1"/>
        </w:rPr>
      </w:pPr>
      <w:r w:rsidRPr="00AE3B2F">
        <w:rPr>
          <w:b/>
          <w:color w:val="000000" w:themeColor="text1"/>
        </w:rPr>
        <w:lastRenderedPageBreak/>
        <w:t>Financial Regulations:</w:t>
      </w:r>
      <w:r w:rsidRPr="00AE3B2F">
        <w:rPr>
          <w:color w:val="000000" w:themeColor="text1"/>
        </w:rPr>
        <w:t xml:space="preserve"> Ensuring that financial institutions follow guidelines that require them to monitor suspicious transactions and report them promptly.</w:t>
      </w:r>
    </w:p>
    <w:p w14:paraId="0A3787C1" w14:textId="77777777" w:rsidR="00D57A79" w:rsidRPr="00AE3B2F" w:rsidRDefault="00D57A79" w:rsidP="00D57A79">
      <w:pPr>
        <w:numPr>
          <w:ilvl w:val="0"/>
          <w:numId w:val="9"/>
        </w:numPr>
        <w:jc w:val="both"/>
        <w:rPr>
          <w:color w:val="000000" w:themeColor="text1"/>
        </w:rPr>
      </w:pPr>
      <w:r w:rsidRPr="00AE3B2F">
        <w:rPr>
          <w:b/>
          <w:color w:val="000000" w:themeColor="text1"/>
        </w:rPr>
        <w:t>Fraud Detection Systems:</w:t>
      </w:r>
      <w:r w:rsidRPr="00AE3B2F">
        <w:rPr>
          <w:color w:val="000000" w:themeColor="text1"/>
        </w:rPr>
        <w:t xml:space="preserve"> Encouraging banks and payment service providers to use sophisticated fraud detection and prevention systems.</w:t>
      </w:r>
    </w:p>
    <w:p w14:paraId="0F5FADBD" w14:textId="77777777" w:rsidR="00D57A79" w:rsidRPr="00AE3B2F" w:rsidRDefault="00D57A79" w:rsidP="00D57A79">
      <w:pPr>
        <w:numPr>
          <w:ilvl w:val="0"/>
          <w:numId w:val="9"/>
        </w:numPr>
        <w:jc w:val="both"/>
        <w:rPr>
          <w:color w:val="000000" w:themeColor="text1"/>
        </w:rPr>
      </w:pPr>
      <w:r w:rsidRPr="00AE3B2F">
        <w:rPr>
          <w:b/>
          <w:color w:val="000000" w:themeColor="text1"/>
        </w:rPr>
        <w:t>KYC (Know Your Customer) Standards:</w:t>
      </w:r>
      <w:r w:rsidRPr="00AE3B2F">
        <w:rPr>
          <w:color w:val="000000" w:themeColor="text1"/>
        </w:rPr>
        <w:t xml:space="preserve"> Ensuring robust KYC procedures to prevent identity theft and unauthorized access to financial services.</w:t>
      </w:r>
    </w:p>
    <w:p w14:paraId="6498EF18" w14:textId="77777777" w:rsidR="00D57A79" w:rsidRPr="00AE3B2F" w:rsidRDefault="00D57A79" w:rsidP="00D57A79">
      <w:pPr>
        <w:numPr>
          <w:ilvl w:val="0"/>
          <w:numId w:val="9"/>
        </w:numPr>
        <w:jc w:val="both"/>
        <w:rPr>
          <w:color w:val="000000" w:themeColor="text1"/>
        </w:rPr>
      </w:pPr>
      <w:r w:rsidRPr="00AE3B2F">
        <w:rPr>
          <w:b/>
          <w:color w:val="000000" w:themeColor="text1"/>
        </w:rPr>
        <w:t>Digital Reporting:</w:t>
      </w:r>
      <w:r w:rsidRPr="00AE3B2F">
        <w:rPr>
          <w:color w:val="000000" w:themeColor="text1"/>
        </w:rPr>
        <w:t xml:space="preserve"> Providing easy-to-use online platforms for reporting scams.</w:t>
      </w:r>
    </w:p>
    <w:p w14:paraId="5A1957D7" w14:textId="77777777" w:rsidR="00D57A79" w:rsidRPr="00AE3B2F" w:rsidRDefault="00D57A79" w:rsidP="00D57A79">
      <w:pPr>
        <w:numPr>
          <w:ilvl w:val="0"/>
          <w:numId w:val="9"/>
        </w:numPr>
        <w:jc w:val="both"/>
        <w:rPr>
          <w:color w:val="000000" w:themeColor="text1"/>
        </w:rPr>
      </w:pPr>
      <w:r w:rsidRPr="00AE3B2F">
        <w:rPr>
          <w:b/>
          <w:color w:val="000000" w:themeColor="text1"/>
        </w:rPr>
        <w:t>Community Workshops:</w:t>
      </w:r>
      <w:r w:rsidRPr="00AE3B2F">
        <w:rPr>
          <w:color w:val="000000" w:themeColor="text1"/>
        </w:rPr>
        <w:t xml:space="preserve"> Conducting workshops to teach digital literacy, focusing on safe internet practices.</w:t>
      </w:r>
    </w:p>
    <w:p w14:paraId="194BB111" w14:textId="77777777" w:rsidR="00D57A79" w:rsidRPr="00AE3B2F" w:rsidRDefault="00D57A79" w:rsidP="00D57A79">
      <w:pPr>
        <w:numPr>
          <w:ilvl w:val="0"/>
          <w:numId w:val="9"/>
        </w:numPr>
        <w:jc w:val="both"/>
        <w:rPr>
          <w:color w:val="000000" w:themeColor="text1"/>
        </w:rPr>
      </w:pPr>
      <w:r w:rsidRPr="00AE3B2F">
        <w:rPr>
          <w:b/>
          <w:color w:val="000000" w:themeColor="text1"/>
        </w:rPr>
        <w:t>School Curriculums:</w:t>
      </w:r>
      <w:r w:rsidRPr="00AE3B2F">
        <w:rPr>
          <w:color w:val="000000" w:themeColor="text1"/>
        </w:rPr>
        <w:t xml:space="preserve"> Integrating digital safety into educational curriculums to build awareness from a young age.</w:t>
      </w:r>
    </w:p>
    <w:p w14:paraId="07D4AA7A" w14:textId="77777777" w:rsidR="00D57A79" w:rsidRPr="00AE3B2F" w:rsidRDefault="00D57A79" w:rsidP="00D57A79">
      <w:pPr>
        <w:numPr>
          <w:ilvl w:val="0"/>
          <w:numId w:val="9"/>
        </w:numPr>
        <w:jc w:val="both"/>
        <w:rPr>
          <w:color w:val="000000" w:themeColor="text1"/>
        </w:rPr>
      </w:pPr>
      <w:r w:rsidRPr="00AE3B2F">
        <w:rPr>
          <w:b/>
          <w:color w:val="000000" w:themeColor="text1"/>
        </w:rPr>
        <w:t>AI and Machine Learning:</w:t>
      </w:r>
      <w:r w:rsidRPr="00AE3B2F">
        <w:rPr>
          <w:color w:val="000000" w:themeColor="text1"/>
        </w:rPr>
        <w:t xml:space="preserve"> Implementing AI-driven systems that analyze transaction patterns and detect anomalies in real-time.</w:t>
      </w:r>
    </w:p>
    <w:p w14:paraId="049CC0DF" w14:textId="77777777" w:rsidR="00D57A79" w:rsidRPr="00AE3B2F" w:rsidRDefault="00D57A79" w:rsidP="00D57A79">
      <w:pPr>
        <w:numPr>
          <w:ilvl w:val="0"/>
          <w:numId w:val="9"/>
        </w:numPr>
        <w:jc w:val="both"/>
        <w:rPr>
          <w:color w:val="000000" w:themeColor="text1"/>
        </w:rPr>
      </w:pPr>
      <w:r w:rsidRPr="00AE3B2F">
        <w:rPr>
          <w:b/>
          <w:color w:val="000000" w:themeColor="text1"/>
        </w:rPr>
        <w:t>Collaborative Platforms:</w:t>
      </w:r>
      <w:r w:rsidRPr="00AE3B2F">
        <w:rPr>
          <w:color w:val="000000" w:themeColor="text1"/>
        </w:rPr>
        <w:t xml:space="preserve"> Creating platforms where the government, financial institutions, and tech companies can share information and strategies to combat fraud.</w:t>
      </w:r>
    </w:p>
    <w:p w14:paraId="0C9FE77B" w14:textId="77777777" w:rsidR="00D57A79" w:rsidRPr="00AE3B2F" w:rsidRDefault="00D57A79" w:rsidP="00D57A79">
      <w:pPr>
        <w:numPr>
          <w:ilvl w:val="0"/>
          <w:numId w:val="9"/>
        </w:numPr>
        <w:jc w:val="both"/>
        <w:rPr>
          <w:color w:val="000000" w:themeColor="text1"/>
        </w:rPr>
      </w:pPr>
      <w:r w:rsidRPr="00AE3B2F">
        <w:rPr>
          <w:b/>
          <w:color w:val="000000" w:themeColor="text1"/>
        </w:rPr>
        <w:t>Joint Training Programs:</w:t>
      </w:r>
      <w:r w:rsidRPr="00AE3B2F">
        <w:rPr>
          <w:color w:val="000000" w:themeColor="text1"/>
        </w:rPr>
        <w:t xml:space="preserve"> Conducting joint training for law enforcement, financial institutions, and cybersecurity experts.</w:t>
      </w:r>
    </w:p>
    <w:p w14:paraId="6D80238F" w14:textId="77777777" w:rsidR="00D57A79" w:rsidRPr="00AE3B2F" w:rsidRDefault="00D57A79" w:rsidP="00D57A79">
      <w:pPr>
        <w:numPr>
          <w:ilvl w:val="0"/>
          <w:numId w:val="9"/>
        </w:numPr>
        <w:jc w:val="both"/>
        <w:rPr>
          <w:color w:val="000000" w:themeColor="text1"/>
        </w:rPr>
      </w:pPr>
      <w:r w:rsidRPr="00AE3B2F">
        <w:rPr>
          <w:b/>
          <w:color w:val="000000" w:themeColor="text1"/>
        </w:rPr>
        <w:t>Rewards for Reporting:</w:t>
      </w:r>
      <w:r w:rsidRPr="00AE3B2F">
        <w:rPr>
          <w:color w:val="000000" w:themeColor="text1"/>
        </w:rPr>
        <w:t xml:space="preserve"> Offering financial incentives or rewards for individuals who report scams that lead to the successful apprehension of fraudsters.</w:t>
      </w:r>
    </w:p>
    <w:p w14:paraId="67E128E5" w14:textId="77777777" w:rsidR="00D57A79" w:rsidRPr="00AE3B2F" w:rsidRDefault="00D57A79" w:rsidP="00D57A79">
      <w:pPr>
        <w:numPr>
          <w:ilvl w:val="0"/>
          <w:numId w:val="9"/>
        </w:numPr>
        <w:jc w:val="both"/>
        <w:rPr>
          <w:color w:val="000000" w:themeColor="text1"/>
        </w:rPr>
      </w:pPr>
      <w:r w:rsidRPr="00AE3B2F">
        <w:rPr>
          <w:b/>
          <w:color w:val="000000" w:themeColor="text1"/>
        </w:rPr>
        <w:t>Anonymous Reporting Mechanisms:</w:t>
      </w:r>
      <w:r w:rsidRPr="00AE3B2F">
        <w:rPr>
          <w:color w:val="000000" w:themeColor="text1"/>
        </w:rPr>
        <w:t xml:space="preserve"> Ensuring that people can report fraud anonymously to encourage more people to come forward.</w:t>
      </w:r>
    </w:p>
    <w:bookmarkEnd w:id="16"/>
    <w:p w14:paraId="43EAD473" w14:textId="77777777" w:rsidR="00D57A79" w:rsidRPr="00AE3B2F" w:rsidRDefault="00D57A79" w:rsidP="00D57A79">
      <w:pPr>
        <w:rPr>
          <w:rFonts w:eastAsiaTheme="minorEastAsia"/>
          <w:color w:val="000000" w:themeColor="text1"/>
          <w:highlight w:val="yellow"/>
          <w:lang w:eastAsia="ko-KR"/>
        </w:rPr>
      </w:pPr>
    </w:p>
    <w:p w14:paraId="22E511E7" w14:textId="77777777" w:rsidR="00D57A79" w:rsidRPr="00135E82" w:rsidRDefault="00D57A79" w:rsidP="00D57A79">
      <w:pPr>
        <w:pStyle w:val="H2"/>
        <w:ind w:right="240"/>
        <w:rPr>
          <w:rFonts w:ascii="Times New Roman" w:eastAsiaTheme="minorEastAsia" w:hAnsi="Times New Roman" w:cs="Times New Roman"/>
          <w:color w:val="000000" w:themeColor="text1"/>
        </w:rPr>
      </w:pPr>
      <w:bookmarkStart w:id="17" w:name="_Toc206534258"/>
      <w:bookmarkStart w:id="18" w:name="_Hlk209596420"/>
      <w:r w:rsidRPr="00135E82">
        <w:rPr>
          <w:rFonts w:ascii="Times New Roman" w:eastAsiaTheme="minorEastAsia" w:hAnsi="Times New Roman" w:cs="Times New Roman"/>
          <w:color w:val="000000" w:themeColor="text1"/>
        </w:rPr>
        <w:t>India</w:t>
      </w:r>
      <w:bookmarkEnd w:id="17"/>
    </w:p>
    <w:p w14:paraId="48EC8164"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1): </w:t>
      </w:r>
    </w:p>
    <w:p w14:paraId="342CB531" w14:textId="77777777" w:rsidR="00D57A79" w:rsidRPr="00AE3B2F" w:rsidRDefault="00D57A79" w:rsidP="00D57A79">
      <w:pPr>
        <w:ind w:left="360"/>
        <w:jc w:val="both"/>
        <w:rPr>
          <w:rFonts w:eastAsia="MS Mincho"/>
          <w:color w:val="000000" w:themeColor="text1"/>
          <w:lang w:val="en-AU" w:eastAsia="ko-KR"/>
        </w:rPr>
      </w:pPr>
      <w:r>
        <w:rPr>
          <w:color w:val="000000" w:themeColor="text1"/>
          <w:lang w:val="en-AU" w:eastAsia="ko-KR"/>
        </w:rPr>
        <w:t xml:space="preserve"> </w:t>
      </w:r>
      <w:r w:rsidRPr="00AE3B2F">
        <w:rPr>
          <w:color w:val="000000" w:themeColor="text1"/>
          <w:lang w:val="en-AU" w:eastAsia="ko-KR"/>
        </w:rPr>
        <w:t xml:space="preserve">Total subscriptions in India (as in June 2024) </w:t>
      </w:r>
    </w:p>
    <w:p w14:paraId="322FE6CD"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Broadband subscriptions are over 940 million.</w:t>
      </w:r>
    </w:p>
    <w:p w14:paraId="72B623AE"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 xml:space="preserve">Urban-rural ratio    58 </w:t>
      </w:r>
      <w:proofErr w:type="gramStart"/>
      <w:r w:rsidRPr="00AE3B2F">
        <w:rPr>
          <w:color w:val="000000" w:themeColor="text1"/>
          <w:lang w:val="en-AU" w:eastAsia="ko-KR"/>
        </w:rPr>
        <w:t>% :</w:t>
      </w:r>
      <w:proofErr w:type="gramEnd"/>
      <w:r w:rsidRPr="00AE3B2F">
        <w:rPr>
          <w:color w:val="000000" w:themeColor="text1"/>
          <w:lang w:val="en-AU" w:eastAsia="ko-KR"/>
        </w:rPr>
        <w:t xml:space="preserve">  42 %</w:t>
      </w:r>
    </w:p>
    <w:p w14:paraId="5083C8EA"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narrowband subscriptions are over 28 million.</w:t>
      </w:r>
    </w:p>
    <w:p w14:paraId="6ABF98D7"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 xml:space="preserve">Urban-rural ratio:   54.4 </w:t>
      </w:r>
      <w:proofErr w:type="gramStart"/>
      <w:r w:rsidRPr="00AE3B2F">
        <w:rPr>
          <w:color w:val="000000" w:themeColor="text1"/>
          <w:lang w:val="en-AU" w:eastAsia="ko-KR"/>
        </w:rPr>
        <w:t>% :</w:t>
      </w:r>
      <w:proofErr w:type="gramEnd"/>
      <w:r w:rsidRPr="00AE3B2F">
        <w:rPr>
          <w:color w:val="000000" w:themeColor="text1"/>
          <w:lang w:val="en-AU" w:eastAsia="ko-KR"/>
        </w:rPr>
        <w:t xml:space="preserve"> 45.5 %</w:t>
      </w:r>
    </w:p>
    <w:p w14:paraId="53575628"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Internet subscriptions, in June 2024, are about 969.60 million</w:t>
      </w:r>
    </w:p>
    <w:p w14:paraId="58912581" w14:textId="77777777" w:rsidR="00D57A79" w:rsidRPr="00AE3B2F" w:rsidRDefault="00D57A79" w:rsidP="00D57A79">
      <w:pPr>
        <w:pStyle w:val="ListParagraph"/>
        <w:widowControl w:val="0"/>
        <w:numPr>
          <w:ilvl w:val="1"/>
          <w:numId w:val="10"/>
        </w:numPr>
        <w:overflowPunct w:val="0"/>
        <w:adjustRightInd w:val="0"/>
        <w:snapToGrid w:val="0"/>
        <w:spacing w:before="40" w:after="40"/>
        <w:ind w:left="1134" w:hanging="425"/>
        <w:jc w:val="both"/>
        <w:textAlignment w:val="baseline"/>
        <w:rPr>
          <w:color w:val="000000" w:themeColor="text1"/>
          <w:lang w:val="en-AU" w:eastAsia="ko-KR"/>
        </w:rPr>
      </w:pPr>
      <w:r w:rsidRPr="00AE3B2F">
        <w:rPr>
          <w:color w:val="000000" w:themeColor="text1"/>
          <w:lang w:val="en-AU" w:eastAsia="ko-KR"/>
        </w:rPr>
        <w:t xml:space="preserve">Urban-rural ratio:   58 </w:t>
      </w:r>
      <w:proofErr w:type="gramStart"/>
      <w:r w:rsidRPr="00AE3B2F">
        <w:rPr>
          <w:color w:val="000000" w:themeColor="text1"/>
          <w:lang w:val="en-AU" w:eastAsia="ko-KR"/>
        </w:rPr>
        <w:t>% :</w:t>
      </w:r>
      <w:proofErr w:type="gramEnd"/>
      <w:r w:rsidRPr="00AE3B2F">
        <w:rPr>
          <w:color w:val="000000" w:themeColor="text1"/>
          <w:lang w:val="en-AU" w:eastAsia="ko-KR"/>
        </w:rPr>
        <w:t xml:space="preserve"> 42 %</w:t>
      </w:r>
    </w:p>
    <w:p w14:paraId="5358B20F" w14:textId="77777777" w:rsidR="00D57A79" w:rsidRPr="00AE3B2F" w:rsidRDefault="00D57A79" w:rsidP="00D57A79">
      <w:pPr>
        <w:pStyle w:val="ListParagraph"/>
        <w:widowControl w:val="0"/>
        <w:overflowPunct w:val="0"/>
        <w:adjustRightInd w:val="0"/>
        <w:snapToGrid w:val="0"/>
        <w:spacing w:before="40" w:after="40"/>
        <w:ind w:left="960"/>
        <w:jc w:val="both"/>
        <w:textAlignment w:val="baseline"/>
        <w:rPr>
          <w:color w:val="000000" w:themeColor="text1"/>
          <w:lang w:val="en-AU" w:eastAsia="ko-KR"/>
        </w:rPr>
      </w:pPr>
    </w:p>
    <w:p w14:paraId="0CB3CE62" w14:textId="77777777" w:rsidR="00D57A79" w:rsidRPr="00AE3B2F" w:rsidRDefault="00D57A79" w:rsidP="00D57A79">
      <w:pPr>
        <w:ind w:left="360"/>
        <w:jc w:val="both"/>
        <w:rPr>
          <w:color w:val="000000" w:themeColor="text1"/>
          <w:lang w:val="en-AU" w:eastAsia="ko-KR"/>
        </w:rPr>
      </w:pPr>
      <w:r w:rsidRPr="00AE3B2F">
        <w:rPr>
          <w:color w:val="000000" w:themeColor="text1"/>
          <w:lang w:val="en-AU" w:eastAsia="ko-KR"/>
        </w:rPr>
        <w:t xml:space="preserve">In order to connect under-served and un-served areas in the country, significant efforts are on-going so that same level of access is provided as it is available in most of urban locations. One of the largest broadband deployment exercises to provide internet broadband connectivity to each village block (Gram Panchayat, GP) is ongoing where first two phases have been completed. About 214,000 GP have been provided with optic </w:t>
      </w:r>
      <w:proofErr w:type="spellStart"/>
      <w:r w:rsidRPr="00AE3B2F">
        <w:rPr>
          <w:color w:val="000000" w:themeColor="text1"/>
          <w:lang w:val="en-AU" w:eastAsia="ko-KR"/>
        </w:rPr>
        <w:t>fiber</w:t>
      </w:r>
      <w:proofErr w:type="spellEnd"/>
      <w:r w:rsidRPr="00AE3B2F">
        <w:rPr>
          <w:color w:val="000000" w:themeColor="text1"/>
          <w:lang w:val="en-AU" w:eastAsia="ko-KR"/>
        </w:rPr>
        <w:t xml:space="preserve"> based tele-connectivity by July 2024.</w:t>
      </w:r>
    </w:p>
    <w:p w14:paraId="69012C6A" w14:textId="77777777" w:rsidR="00D57A79" w:rsidRPr="00AE3B2F" w:rsidRDefault="00D57A79" w:rsidP="00D57A79">
      <w:pPr>
        <w:ind w:left="360"/>
        <w:rPr>
          <w:color w:val="000000" w:themeColor="text1"/>
          <w:highlight w:val="yellow"/>
          <w:lang w:eastAsia="ja-JP"/>
        </w:rPr>
      </w:pPr>
    </w:p>
    <w:p w14:paraId="6D11BBCB" w14:textId="77777777" w:rsidR="00D57A79" w:rsidRPr="00C54FE4" w:rsidRDefault="00D57A79" w:rsidP="00D57A79">
      <w:pPr>
        <w:ind w:left="360"/>
        <w:rPr>
          <w:b/>
          <w:color w:val="000000" w:themeColor="text1"/>
          <w:lang w:eastAsia="ko-KR"/>
        </w:rPr>
      </w:pPr>
      <w:r w:rsidRPr="00C54FE4">
        <w:rPr>
          <w:b/>
          <w:color w:val="000000" w:themeColor="text1"/>
          <w:lang w:eastAsia="ko-KR"/>
        </w:rPr>
        <w:t xml:space="preserve">Answer (Question 2): </w:t>
      </w:r>
    </w:p>
    <w:p w14:paraId="5C5E3A0E" w14:textId="77777777" w:rsidR="00D57A79" w:rsidRDefault="00D57A79" w:rsidP="00D57A79">
      <w:pPr>
        <w:ind w:left="360"/>
        <w:jc w:val="both"/>
        <w:rPr>
          <w:color w:val="000000" w:themeColor="text1"/>
          <w:lang w:val="en-AU" w:eastAsia="ko-KR"/>
        </w:rPr>
      </w:pPr>
      <w:r w:rsidRPr="00E60B57">
        <w:rPr>
          <w:color w:val="000000" w:themeColor="text1"/>
          <w:lang w:val="en-AU" w:eastAsia="ko-KR"/>
        </w:rPr>
        <w:t>Digitally Literate Household</w:t>
      </w:r>
      <w:r w:rsidRPr="00E60B57">
        <w:footnoteReference w:id="1"/>
      </w:r>
      <w:r w:rsidRPr="00E60B57">
        <w:rPr>
          <w:color w:val="000000" w:themeColor="text1"/>
          <w:lang w:val="en-AU" w:eastAsia="ko-KR"/>
        </w:rPr>
        <w:t>: If at least one person in the household has the ability to operate a computer and use the internet (among individuals who are 5 years of age and older) is defined as Digitally Literate Household.</w:t>
      </w:r>
    </w:p>
    <w:p w14:paraId="25E606BA" w14:textId="77777777" w:rsidR="00D57A79" w:rsidRPr="00E60B57" w:rsidRDefault="00D57A79" w:rsidP="00D57A79">
      <w:pPr>
        <w:ind w:left="360"/>
        <w:jc w:val="both"/>
        <w:rPr>
          <w:color w:val="000000" w:themeColor="text1"/>
          <w:lang w:val="en-AU" w:eastAsia="ko-KR"/>
        </w:rPr>
      </w:pPr>
    </w:p>
    <w:p w14:paraId="049CC6AB" w14:textId="77777777" w:rsidR="00D57A79" w:rsidRPr="00E60B57" w:rsidRDefault="00D57A79" w:rsidP="00D57A79">
      <w:pPr>
        <w:ind w:left="360"/>
        <w:jc w:val="both"/>
        <w:rPr>
          <w:color w:val="000000" w:themeColor="text1"/>
          <w:lang w:val="en-AU" w:eastAsia="ko-KR"/>
        </w:rPr>
      </w:pPr>
      <w:r w:rsidRPr="00E60B57">
        <w:rPr>
          <w:color w:val="000000" w:themeColor="text1"/>
          <w:lang w:val="en-AU" w:eastAsia="ko-KR"/>
        </w:rPr>
        <w:t>Applying this measure, about 38% households are digitally literate across India. In urban areas, digital literacy is relatively higher at 61% as compared to just 25% in rural areas.</w:t>
      </w:r>
    </w:p>
    <w:p w14:paraId="0D7E5156" w14:textId="52C8A295" w:rsidR="00D57A79" w:rsidRPr="00E60B57" w:rsidRDefault="00D57A79" w:rsidP="00D57A79">
      <w:pPr>
        <w:ind w:left="360"/>
        <w:jc w:val="both"/>
        <w:rPr>
          <w:color w:val="000000" w:themeColor="text1"/>
          <w:lang w:val="en-AU" w:eastAsia="ko-KR"/>
        </w:rPr>
      </w:pPr>
      <w:r w:rsidRPr="00E60B57">
        <w:rPr>
          <w:color w:val="000000" w:themeColor="text1"/>
          <w:lang w:val="en-AU" w:eastAsia="ko-KR"/>
        </w:rPr>
        <w:t>Amongst age group 15-24 years, digital literacy was estimated</w:t>
      </w:r>
      <w:r w:rsidR="00320A90">
        <w:rPr>
          <w:color w:val="000000" w:themeColor="text1"/>
          <w:lang w:val="en-AU" w:eastAsia="ko-KR"/>
        </w:rPr>
        <w:t xml:space="preserve"> to</w:t>
      </w:r>
      <w:r w:rsidRPr="00E60B57">
        <w:rPr>
          <w:color w:val="000000" w:themeColor="text1"/>
          <w:lang w:val="en-AU" w:eastAsia="ko-KR"/>
        </w:rPr>
        <w:t xml:space="preserve"> about 43 % during 2020-21 (if criteria used in ability to copy or move computer files).</w:t>
      </w:r>
    </w:p>
    <w:p w14:paraId="42030118" w14:textId="77777777" w:rsidR="00D57A79" w:rsidRPr="00AE3B2F" w:rsidRDefault="00D57A79" w:rsidP="00D57A79">
      <w:pPr>
        <w:ind w:left="360"/>
        <w:rPr>
          <w:color w:val="000000" w:themeColor="text1"/>
          <w:highlight w:val="yellow"/>
          <w:lang w:eastAsia="ko-KR"/>
        </w:rPr>
      </w:pPr>
    </w:p>
    <w:p w14:paraId="084DE00C" w14:textId="77777777" w:rsidR="00D57A79" w:rsidRPr="00C54FE4" w:rsidRDefault="00D57A79" w:rsidP="00D57A79">
      <w:pPr>
        <w:rPr>
          <w:b/>
          <w:color w:val="000000" w:themeColor="text1"/>
          <w:lang w:eastAsia="ko-KR"/>
        </w:rPr>
      </w:pPr>
      <w:r>
        <w:rPr>
          <w:b/>
          <w:color w:val="000000" w:themeColor="text1"/>
          <w:lang w:eastAsia="ko-KR"/>
        </w:rPr>
        <w:t xml:space="preserve">     </w:t>
      </w:r>
      <w:r w:rsidRPr="00C54FE4">
        <w:rPr>
          <w:b/>
          <w:color w:val="000000" w:themeColor="text1"/>
          <w:lang w:eastAsia="ko-KR"/>
        </w:rPr>
        <w:t xml:space="preserve">Answer (Question 3): </w:t>
      </w:r>
    </w:p>
    <w:p w14:paraId="2E98D62C" w14:textId="77777777" w:rsidR="00D57A79" w:rsidRPr="00E60B57" w:rsidRDefault="00D57A79" w:rsidP="00D57A79">
      <w:pPr>
        <w:ind w:left="360"/>
        <w:jc w:val="both"/>
        <w:rPr>
          <w:color w:val="000000" w:themeColor="text1"/>
          <w:lang w:val="en-AU" w:eastAsia="ko-KR"/>
        </w:rPr>
      </w:pPr>
      <w:r w:rsidRPr="00E60B57">
        <w:rPr>
          <w:b/>
          <w:bCs/>
          <w:color w:val="000000" w:themeColor="text1"/>
          <w:lang w:val="en-AU" w:eastAsia="ko-KR"/>
        </w:rPr>
        <w:t>Spread of Digital Literacy:</w:t>
      </w:r>
      <w:r w:rsidRPr="00AE3B2F">
        <w:rPr>
          <w:color w:val="000000" w:themeColor="text1"/>
          <w:lang w:val="en-AU" w:eastAsia="ko-KR"/>
        </w:rPr>
        <w:t xml:space="preserve"> Pradhan Mantri </w:t>
      </w:r>
      <w:proofErr w:type="spellStart"/>
      <w:r w:rsidRPr="00AE3B2F">
        <w:rPr>
          <w:color w:val="000000" w:themeColor="text1"/>
          <w:lang w:val="en-AU" w:eastAsia="ko-KR"/>
        </w:rPr>
        <w:t>Gramin</w:t>
      </w:r>
      <w:proofErr w:type="spellEnd"/>
      <w:r w:rsidRPr="00AE3B2F">
        <w:rPr>
          <w:color w:val="000000" w:themeColor="text1"/>
          <w:lang w:val="en-AU" w:eastAsia="ko-KR"/>
        </w:rPr>
        <w:t xml:space="preserve"> Digital </w:t>
      </w:r>
      <w:proofErr w:type="spellStart"/>
      <w:r w:rsidRPr="00AE3B2F">
        <w:rPr>
          <w:color w:val="000000" w:themeColor="text1"/>
          <w:lang w:val="en-AU" w:eastAsia="ko-KR"/>
        </w:rPr>
        <w:t>Saksharta</w:t>
      </w:r>
      <w:proofErr w:type="spellEnd"/>
      <w:r w:rsidRPr="00AE3B2F">
        <w:rPr>
          <w:color w:val="000000" w:themeColor="text1"/>
          <w:lang w:val="en-AU" w:eastAsia="ko-KR"/>
        </w:rPr>
        <w:t xml:space="preserve"> Abhiyan (PMGDISHA) aimed at providing basic digital literacy training to sixty million citizens across rural India, targeting at least one person from every rural household to account for about 40 per cent rural household has been concluded in March 2024. As on 31</w:t>
      </w:r>
      <w:r w:rsidRPr="00E60B57">
        <w:rPr>
          <w:color w:val="000000" w:themeColor="text1"/>
          <w:lang w:val="en-AU" w:eastAsia="ko-KR"/>
        </w:rPr>
        <w:t>st</w:t>
      </w:r>
      <w:r w:rsidRPr="00AE3B2F">
        <w:rPr>
          <w:color w:val="000000" w:themeColor="text1"/>
          <w:lang w:val="en-AU" w:eastAsia="ko-KR"/>
        </w:rPr>
        <w:t xml:space="preserve"> March 2024, around 73.5 million candidates were enrolled and 63.9 million were trained, out of which 47.8 million candidates were certified under the PMGDISHA Scheme.</w:t>
      </w:r>
    </w:p>
    <w:p w14:paraId="385D1719" w14:textId="77777777" w:rsidR="00D57A79" w:rsidRPr="00AE3B2F" w:rsidRDefault="00D57A79" w:rsidP="00D57A79">
      <w:pPr>
        <w:pStyle w:val="ListParagraph"/>
        <w:widowControl w:val="0"/>
        <w:overflowPunct w:val="0"/>
        <w:adjustRightInd w:val="0"/>
        <w:snapToGrid w:val="0"/>
        <w:spacing w:before="40" w:after="40"/>
        <w:ind w:left="960"/>
        <w:jc w:val="both"/>
        <w:textAlignment w:val="baseline"/>
        <w:rPr>
          <w:color w:val="000000" w:themeColor="text1"/>
          <w:lang w:val="en-AU" w:eastAsia="ko-KR"/>
        </w:rPr>
      </w:pPr>
    </w:p>
    <w:p w14:paraId="664BEE00" w14:textId="77777777" w:rsidR="00D57A79" w:rsidRPr="00E60B57" w:rsidRDefault="00D57A79" w:rsidP="00D57A79">
      <w:pPr>
        <w:ind w:left="360"/>
        <w:jc w:val="both"/>
        <w:rPr>
          <w:color w:val="000000" w:themeColor="text1"/>
          <w:lang w:val="en-AU" w:eastAsia="ko-KR"/>
        </w:rPr>
      </w:pPr>
      <w:r w:rsidRPr="00E60B57">
        <w:rPr>
          <w:b/>
          <w:bCs/>
          <w:color w:val="000000" w:themeColor="text1"/>
          <w:lang w:val="en-AU" w:eastAsia="ko-KR"/>
        </w:rPr>
        <w:t xml:space="preserve">Providing Tele-connectivity: </w:t>
      </w:r>
      <w:r w:rsidRPr="00E60B57">
        <w:rPr>
          <w:color w:val="000000" w:themeColor="text1"/>
          <w:lang w:val="en-AU" w:eastAsia="ko-KR"/>
        </w:rPr>
        <w:t>Tele-connectivity infrastructure to provide mobile broadband at 4G level nation-wide is one of the objectives under implementation. It includes rural habitations, island communities and other target under-served areas wherein market players themselves could not make access possible. By July 2024, about 214,000 village blocks (Gram Panchayat) connected with ready OFC system connecting over one million FTTH connections and 0.1 million public Wi Fi hotspots. Besides, over 6,100 telecom towers for mobile based access have been installed within such target areas</w:t>
      </w:r>
    </w:p>
    <w:p w14:paraId="09F660A0" w14:textId="77777777" w:rsidR="00D57A79" w:rsidRPr="00AE3B2F" w:rsidRDefault="00D57A79" w:rsidP="00D57A79">
      <w:pPr>
        <w:pStyle w:val="ListParagraph"/>
        <w:ind w:left="960"/>
        <w:rPr>
          <w:color w:val="000000" w:themeColor="text1"/>
          <w:lang w:val="en-AU" w:eastAsia="ko-KR"/>
        </w:rPr>
      </w:pPr>
    </w:p>
    <w:p w14:paraId="4BE59FCF" w14:textId="77777777" w:rsidR="00D57A79" w:rsidRPr="00E60B57" w:rsidRDefault="00D57A79" w:rsidP="00D57A79">
      <w:pPr>
        <w:ind w:left="360"/>
        <w:jc w:val="both"/>
        <w:rPr>
          <w:color w:val="000000" w:themeColor="text1"/>
          <w:lang w:val="en-AU" w:eastAsia="ko-KR"/>
        </w:rPr>
      </w:pPr>
      <w:r w:rsidRPr="00E60B57">
        <w:rPr>
          <w:b/>
          <w:bCs/>
          <w:color w:val="000000" w:themeColor="text1"/>
          <w:lang w:val="en-AU" w:eastAsia="ko-KR"/>
        </w:rPr>
        <w:t xml:space="preserve">Establish use cases using Digital Public Infrastructure (DPI):  </w:t>
      </w:r>
      <w:r w:rsidRPr="00E60B57">
        <w:rPr>
          <w:color w:val="000000" w:themeColor="text1"/>
          <w:lang w:val="en-AU" w:eastAsia="ko-KR"/>
        </w:rPr>
        <w:t>Significant development have been witnessed in use of digital technologies for Direct Benefit Transfer (DBT), digital financial transactions, digital banking at mass level. Digital payments using Unified Payments Interface (UPI) in India have clocked over 100 billion transactions worth over USD 2,195 billion during 2023. Using the same infrastructure for Direct Benefit Transfer to support beneficiaries of about 315 government schemes, has yielded cumulative savings of over USD 42 billion against total cumulative transactions of about USD 453 billion in the last decade.</w:t>
      </w:r>
    </w:p>
    <w:p w14:paraId="43309F31" w14:textId="77777777" w:rsidR="00D57A79" w:rsidRPr="00AE3B2F" w:rsidRDefault="00D57A79" w:rsidP="00D57A79">
      <w:pPr>
        <w:rPr>
          <w:rFonts w:eastAsia="MS Mincho"/>
          <w:color w:val="000000" w:themeColor="text1"/>
          <w:highlight w:val="yellow"/>
          <w:lang w:eastAsia="ja-JP"/>
        </w:rPr>
      </w:pPr>
    </w:p>
    <w:p w14:paraId="3B57F038" w14:textId="77777777" w:rsidR="00D57A79" w:rsidRPr="00C54FE4" w:rsidRDefault="00D57A79" w:rsidP="00D57A79">
      <w:pPr>
        <w:rPr>
          <w:b/>
          <w:color w:val="000000" w:themeColor="text1"/>
          <w:lang w:eastAsia="ko-KR"/>
        </w:rPr>
      </w:pPr>
      <w:r>
        <w:rPr>
          <w:b/>
          <w:color w:val="000000" w:themeColor="text1"/>
          <w:lang w:eastAsia="ko-KR"/>
        </w:rPr>
        <w:t xml:space="preserve">     </w:t>
      </w:r>
      <w:r w:rsidRPr="00C54FE4">
        <w:rPr>
          <w:b/>
          <w:color w:val="000000" w:themeColor="text1"/>
          <w:lang w:eastAsia="ko-KR"/>
        </w:rPr>
        <w:t xml:space="preserve">Answer (Question 4): </w:t>
      </w:r>
    </w:p>
    <w:p w14:paraId="37A770E2" w14:textId="77777777" w:rsidR="00D57A79" w:rsidRDefault="00D57A79" w:rsidP="00D57A79">
      <w:pPr>
        <w:pStyle w:val="ListParagraph"/>
        <w:ind w:left="284"/>
        <w:rPr>
          <w:color w:val="000000" w:themeColor="text1"/>
          <w:lang w:val="en-AU" w:eastAsia="ko-KR"/>
        </w:rPr>
      </w:pPr>
      <w:r w:rsidRPr="00E60B57">
        <w:rPr>
          <w:b/>
          <w:bCs/>
          <w:color w:val="000000" w:themeColor="text1"/>
          <w:lang w:val="en-AU" w:eastAsia="ko-KR"/>
        </w:rPr>
        <w:t>Unified Payments Interface (UPI)</w:t>
      </w:r>
      <w:r w:rsidRPr="00AE3B2F">
        <w:rPr>
          <w:color w:val="000000" w:themeColor="text1"/>
          <w:lang w:val="en-AU" w:eastAsia="ko-KR"/>
        </w:rPr>
        <w:t xml:space="preserve"> -</w:t>
      </w:r>
      <w:r w:rsidRPr="00AE3B2F">
        <w:rPr>
          <w:color w:val="000000" w:themeColor="text1"/>
          <w:lang w:val="en-AU"/>
        </w:rPr>
        <w:t xml:space="preserve"> </w:t>
      </w:r>
      <w:r w:rsidRPr="00AE3B2F">
        <w:rPr>
          <w:color w:val="000000" w:themeColor="text1"/>
          <w:lang w:val="en-AU" w:eastAsia="ko-KR"/>
        </w:rPr>
        <w:t xml:space="preserve">Unified Payments Interface, commonly referred to as UPI, is an Indian instant payment system as well as protocol developed by the National Payments Corporation of India in 2016. The interface facilitates inter-bank peer-to-peer and person-to-merchant transactions. </w:t>
      </w:r>
    </w:p>
    <w:p w14:paraId="2DA24E17" w14:textId="77777777" w:rsidR="00D57A79" w:rsidRPr="00AE3B2F" w:rsidRDefault="00D57A79" w:rsidP="00D57A79">
      <w:pPr>
        <w:pStyle w:val="ListParagraph"/>
        <w:ind w:left="284"/>
        <w:rPr>
          <w:rFonts w:eastAsia="MS Mincho"/>
          <w:color w:val="000000" w:themeColor="text1"/>
          <w:lang w:val="en-AU" w:eastAsia="ko-KR"/>
        </w:rPr>
      </w:pPr>
    </w:p>
    <w:p w14:paraId="469AA6D7" w14:textId="77777777" w:rsidR="00D57A79" w:rsidRDefault="00D57A79" w:rsidP="00D57A79">
      <w:pPr>
        <w:pStyle w:val="ListParagraph"/>
        <w:ind w:left="284"/>
        <w:rPr>
          <w:color w:val="000000" w:themeColor="text1"/>
          <w:lang w:val="en-AU" w:eastAsia="ko-KR"/>
        </w:rPr>
      </w:pPr>
      <w:r w:rsidRPr="00E60B57">
        <w:rPr>
          <w:b/>
          <w:bCs/>
          <w:color w:val="000000" w:themeColor="text1"/>
          <w:lang w:val="en-AU" w:eastAsia="ko-KR"/>
        </w:rPr>
        <w:t>Automatic Teller Machine (ATM),</w:t>
      </w:r>
      <w:r w:rsidRPr="00AE3B2F">
        <w:rPr>
          <w:color w:val="000000" w:themeColor="text1"/>
          <w:lang w:val="en-AU" w:eastAsia="ko-KR"/>
        </w:rPr>
        <w:t xml:space="preserve"> even with biometric identity check – Aadhaar program provides biometric identity check for providing access to digital interface.</w:t>
      </w:r>
    </w:p>
    <w:p w14:paraId="35FF61D2" w14:textId="77777777" w:rsidR="00D57A79" w:rsidRPr="00AE3B2F" w:rsidRDefault="00D57A79" w:rsidP="00D57A79">
      <w:pPr>
        <w:pStyle w:val="ListParagraph"/>
        <w:ind w:left="284"/>
        <w:rPr>
          <w:color w:val="000000" w:themeColor="text1"/>
          <w:lang w:val="en-AU" w:eastAsia="ko-KR"/>
        </w:rPr>
      </w:pPr>
    </w:p>
    <w:p w14:paraId="2158755B" w14:textId="77777777" w:rsidR="00D57A79" w:rsidRPr="00AE3B2F" w:rsidRDefault="00D57A79" w:rsidP="00D57A79">
      <w:pPr>
        <w:pStyle w:val="ListParagraph"/>
        <w:ind w:left="284"/>
        <w:rPr>
          <w:color w:val="000000" w:themeColor="text1"/>
          <w:lang w:val="en-AU" w:eastAsia="ko-KR"/>
        </w:rPr>
      </w:pPr>
      <w:r w:rsidRPr="00E60B57">
        <w:rPr>
          <w:b/>
          <w:bCs/>
          <w:color w:val="000000" w:themeColor="text1"/>
          <w:lang w:val="en-AU" w:eastAsia="ko-KR"/>
        </w:rPr>
        <w:t>Net-banking / Mobile Banking / Digital Wallet / Payments Banks</w:t>
      </w:r>
      <w:r w:rsidRPr="00AE3B2F">
        <w:rPr>
          <w:color w:val="000000" w:themeColor="text1"/>
          <w:lang w:val="en-AU" w:eastAsia="ko-KR"/>
        </w:rPr>
        <w:t xml:space="preserve"> – Use of Multi-factor authorisation, SSL/TLS Certification obtained by the merchant/ supplier side, using Mobile Number as </w:t>
      </w:r>
      <w:proofErr w:type="spellStart"/>
      <w:r w:rsidRPr="00AE3B2F">
        <w:rPr>
          <w:color w:val="000000" w:themeColor="text1"/>
          <w:lang w:val="en-AU" w:eastAsia="ko-KR"/>
        </w:rPr>
        <w:t>bonafide</w:t>
      </w:r>
      <w:proofErr w:type="spellEnd"/>
      <w:r w:rsidRPr="00AE3B2F">
        <w:rPr>
          <w:color w:val="000000" w:themeColor="text1"/>
          <w:lang w:val="en-AU" w:eastAsia="ko-KR"/>
        </w:rPr>
        <w:t xml:space="preserve"> network identity are some of the steps which provide foundation to all such payment &amp; settlement systems.</w:t>
      </w:r>
    </w:p>
    <w:p w14:paraId="599AE326" w14:textId="77777777" w:rsidR="00D57A79" w:rsidRPr="00AE3B2F" w:rsidRDefault="00D57A79" w:rsidP="00D57A79">
      <w:pPr>
        <w:rPr>
          <w:rFonts w:eastAsia="MS Mincho"/>
          <w:color w:val="000000" w:themeColor="text1"/>
          <w:highlight w:val="yellow"/>
          <w:lang w:eastAsia="ja-JP"/>
        </w:rPr>
      </w:pPr>
    </w:p>
    <w:p w14:paraId="26090066"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5): </w:t>
      </w:r>
    </w:p>
    <w:p w14:paraId="4261097E" w14:textId="77777777" w:rsidR="00D57A79" w:rsidRPr="00E60B57" w:rsidRDefault="00D57A79" w:rsidP="00D57A79">
      <w:pPr>
        <w:widowControl w:val="0"/>
        <w:overflowPunct w:val="0"/>
        <w:adjustRightInd w:val="0"/>
        <w:snapToGrid w:val="0"/>
        <w:spacing w:before="40" w:after="40"/>
        <w:jc w:val="both"/>
        <w:textAlignment w:val="baseline"/>
        <w:rPr>
          <w:rFonts w:eastAsia="MS Mincho"/>
          <w:color w:val="000000" w:themeColor="text1"/>
          <w:lang w:val="en-AU" w:eastAsia="ko-KR"/>
        </w:rPr>
      </w:pPr>
      <w:r w:rsidRPr="00E60B57">
        <w:rPr>
          <w:color w:val="000000" w:themeColor="text1"/>
          <w:lang w:val="en-AU" w:eastAsia="ko-KR"/>
        </w:rPr>
        <w:t xml:space="preserve">Almost half the globe’s digital transactions take place in India on daily basis! </w:t>
      </w:r>
    </w:p>
    <w:p w14:paraId="1FB608B5"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Unified Payments Interface (UPI) developed in India have become increasingly popular in other countries as well.</w:t>
      </w:r>
      <w:r w:rsidRPr="00E60B57">
        <w:rPr>
          <w:color w:val="000000" w:themeColor="text1"/>
          <w:lang w:val="en-AU"/>
        </w:rPr>
        <w:t xml:space="preserve"> </w:t>
      </w:r>
      <w:r w:rsidRPr="00E60B57">
        <w:rPr>
          <w:color w:val="000000" w:themeColor="text1"/>
          <w:lang w:val="en-AU" w:eastAsia="ko-KR"/>
        </w:rPr>
        <w:t>India is also engaged in interlinking UPI with fast payment systems (FPS) of other countries to make cross-border payments instant and efficient. The RBI has joined the Project Nexus, a multilateral international initiative conceptualised by the Innovation Hub of the BIS to enable instant cross-border retail payments by interlinking FPSs of Malaysia, Philippines, Singapore, Thailand and India.</w:t>
      </w:r>
    </w:p>
    <w:p w14:paraId="2578CABE"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26069D56"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 xml:space="preserve">Both Bombay Stock exchange (BSE) and National Stock Exchange (NSE) offer world’s fastest security exchange services, following T+0 model. Under the T+0 settlement system, stocks bought </w:t>
      </w:r>
      <w:r w:rsidRPr="00E60B57">
        <w:rPr>
          <w:color w:val="000000" w:themeColor="text1"/>
          <w:lang w:val="en-AU" w:eastAsia="ko-KR"/>
        </w:rPr>
        <w:lastRenderedPageBreak/>
        <w:t>and sold between 9:15 am and 1:30 pm are settled by the end of the same day, Moreover, NSE</w:t>
      </w:r>
      <w:r w:rsidRPr="00AE3B2F">
        <w:rPr>
          <w:rStyle w:val="FootnoteReference"/>
          <w:color w:val="000000" w:themeColor="text1"/>
          <w:lang w:val="en-AU" w:eastAsia="ko-KR"/>
        </w:rPr>
        <w:footnoteReference w:id="2"/>
      </w:r>
      <w:r w:rsidRPr="00E60B57">
        <w:rPr>
          <w:color w:val="000000" w:themeColor="text1"/>
          <w:lang w:val="en-AU" w:eastAsia="ko-KR"/>
        </w:rPr>
        <w:t xml:space="preserve"> has achieved distinction of transacting capital assets holding market-cap over USD 5 trillion in 2024. and BSE</w:t>
      </w:r>
      <w:r w:rsidRPr="00AE3B2F">
        <w:rPr>
          <w:rStyle w:val="FootnoteReference"/>
          <w:color w:val="000000" w:themeColor="text1"/>
          <w:lang w:val="en-AU" w:eastAsia="ko-KR"/>
        </w:rPr>
        <w:footnoteReference w:id="3"/>
      </w:r>
      <w:r w:rsidRPr="00E60B57">
        <w:rPr>
          <w:color w:val="000000" w:themeColor="text1"/>
          <w:lang w:val="en-AU" w:eastAsia="ko-KR"/>
        </w:rPr>
        <w:t xml:space="preserve"> is the fastest stock exchange, taking 6 microseconds for a transaction.</w:t>
      </w:r>
    </w:p>
    <w:p w14:paraId="66CEBC90" w14:textId="77777777" w:rsidR="00D57A79" w:rsidRPr="00AE3B2F" w:rsidRDefault="00D57A79" w:rsidP="00D57A79">
      <w:pPr>
        <w:rPr>
          <w:rFonts w:eastAsia="MS Mincho"/>
          <w:color w:val="000000" w:themeColor="text1"/>
          <w:highlight w:val="yellow"/>
          <w:lang w:eastAsia="ja-JP"/>
        </w:rPr>
      </w:pPr>
    </w:p>
    <w:p w14:paraId="2424D5BA"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6): </w:t>
      </w:r>
    </w:p>
    <w:p w14:paraId="34280C40"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 xml:space="preserve">Unified Payments Interface (UPI) based payments in India have clocked over 100 billion transactions worth over USD 2,195 billion during 2023. Detailed (category-wise month-wise) statistics are available at </w:t>
      </w:r>
      <w:hyperlink r:id="rId20" w:history="1">
        <w:r w:rsidRPr="00915DCC">
          <w:rPr>
            <w:rStyle w:val="Hyperlink"/>
          </w:rPr>
          <w:t>https://www.npci.org.in/statistics</w:t>
        </w:r>
      </w:hyperlink>
      <w:r>
        <w:t xml:space="preserve"> </w:t>
      </w:r>
    </w:p>
    <w:p w14:paraId="7F6AB841" w14:textId="77777777" w:rsidR="00D57A79" w:rsidRPr="00C54FE4" w:rsidRDefault="00D57A79" w:rsidP="00D57A79">
      <w:pPr>
        <w:rPr>
          <w:b/>
          <w:color w:val="000000" w:themeColor="text1"/>
          <w:lang w:eastAsia="ko-KR"/>
        </w:rPr>
      </w:pPr>
    </w:p>
    <w:p w14:paraId="3C2BA0FB"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7): </w:t>
      </w:r>
    </w:p>
    <w:p w14:paraId="70CB9153" w14:textId="77777777" w:rsidR="00D57A79" w:rsidRPr="00AE3B2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All methods mentioned above are used by various banks, financial institutions and payment &amp; settlement system operators.</w:t>
      </w:r>
      <w:r>
        <w:rPr>
          <w:color w:val="000000" w:themeColor="text1"/>
          <w:lang w:val="en-AU" w:eastAsia="ko-KR"/>
        </w:rPr>
        <w:t xml:space="preserve"> </w:t>
      </w:r>
      <w:r w:rsidRPr="00AE3B2F">
        <w:rPr>
          <w:color w:val="000000" w:themeColor="text1"/>
          <w:lang w:val="en-AU" w:eastAsia="ko-KR"/>
        </w:rPr>
        <w:t>First use of blockchain for undertaking domestic transaction has been executed in February 2022. Several banks have undertaken use of blockchain based transactions at present.</w:t>
      </w:r>
      <w:r>
        <w:rPr>
          <w:color w:val="000000" w:themeColor="text1"/>
          <w:lang w:val="en-AU" w:eastAsia="ko-KR"/>
        </w:rPr>
        <w:t xml:space="preserve"> </w:t>
      </w:r>
      <w:r w:rsidRPr="00AE3B2F">
        <w:rPr>
          <w:color w:val="000000" w:themeColor="text1"/>
          <w:lang w:val="en-AU" w:eastAsia="ko-KR"/>
        </w:rPr>
        <w:t>AI is increasingly used for risk assessment and under-writing purposes.</w:t>
      </w:r>
    </w:p>
    <w:p w14:paraId="4C931CAE" w14:textId="77777777" w:rsidR="00D57A79" w:rsidRPr="00AE3B2F" w:rsidRDefault="00D57A79" w:rsidP="00D57A79">
      <w:pPr>
        <w:rPr>
          <w:rFonts w:eastAsia="MS Mincho"/>
          <w:color w:val="000000" w:themeColor="text1"/>
          <w:highlight w:val="yellow"/>
          <w:lang w:eastAsia="ja-JP"/>
        </w:rPr>
      </w:pPr>
    </w:p>
    <w:p w14:paraId="42C01F0B"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8): </w:t>
      </w:r>
    </w:p>
    <w:p w14:paraId="5F73CF0C"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So far as online scams and financial frauds are concerned, several agencies are working on respective focal areas:</w:t>
      </w:r>
    </w:p>
    <w:p w14:paraId="78DAE855" w14:textId="77777777" w:rsidR="00D57A79" w:rsidRPr="00E60B57" w:rsidRDefault="00D57A79" w:rsidP="00D57A79">
      <w:pPr>
        <w:pStyle w:val="ListParagraph"/>
        <w:widowControl w:val="0"/>
        <w:numPr>
          <w:ilvl w:val="0"/>
          <w:numId w:val="18"/>
        </w:numPr>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Reserve Bank of India</w:t>
      </w:r>
    </w:p>
    <w:p w14:paraId="010FF114" w14:textId="77777777" w:rsidR="00D57A79" w:rsidRPr="00E60B57" w:rsidRDefault="00D57A79" w:rsidP="00D57A79">
      <w:pPr>
        <w:pStyle w:val="ListParagraph"/>
        <w:widowControl w:val="0"/>
        <w:numPr>
          <w:ilvl w:val="0"/>
          <w:numId w:val="18"/>
        </w:numPr>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National Cyber Crime Reporting Portal (NCCRP)</w:t>
      </w:r>
    </w:p>
    <w:p w14:paraId="5BA04AD4" w14:textId="77777777" w:rsidR="00D57A79" w:rsidRPr="00E60B57" w:rsidRDefault="00D57A79" w:rsidP="00D57A79">
      <w:pPr>
        <w:pStyle w:val="ListParagraph"/>
        <w:widowControl w:val="0"/>
        <w:numPr>
          <w:ilvl w:val="0"/>
          <w:numId w:val="18"/>
        </w:numPr>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 xml:space="preserve">Economic Offence Unit / Cyber Stations under State Police </w:t>
      </w:r>
    </w:p>
    <w:p w14:paraId="2F639A8F" w14:textId="77777777" w:rsidR="00D57A79" w:rsidRPr="00E60B57" w:rsidRDefault="00D57A79" w:rsidP="00D57A79">
      <w:pPr>
        <w:pStyle w:val="ListParagraph"/>
        <w:widowControl w:val="0"/>
        <w:numPr>
          <w:ilvl w:val="0"/>
          <w:numId w:val="18"/>
        </w:numPr>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 xml:space="preserve">Telecom’s Digital Intelligence Unit (DIU) </w:t>
      </w:r>
    </w:p>
    <w:p w14:paraId="1B2D2257" w14:textId="77777777" w:rsidR="00D57A79" w:rsidRPr="00E60B57" w:rsidRDefault="00D57A79" w:rsidP="00D57A79">
      <w:pPr>
        <w:pStyle w:val="ListParagraph"/>
        <w:widowControl w:val="0"/>
        <w:numPr>
          <w:ilvl w:val="0"/>
          <w:numId w:val="18"/>
        </w:numPr>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Other sectoral regulators – Securities Exchange (SEBI), PFRDA (Pension Funds), IRDAI (Insurance Regulator)</w:t>
      </w:r>
    </w:p>
    <w:p w14:paraId="2D8B1489" w14:textId="77777777" w:rsidR="00D57A79" w:rsidRDefault="00D57A79" w:rsidP="00D57A79">
      <w:pPr>
        <w:rPr>
          <w:b/>
          <w:color w:val="000000" w:themeColor="text1"/>
          <w:lang w:eastAsia="ko-KR"/>
        </w:rPr>
      </w:pPr>
    </w:p>
    <w:p w14:paraId="4B9F96B3"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9): </w:t>
      </w:r>
    </w:p>
    <w:p w14:paraId="44651D14" w14:textId="77777777" w:rsidR="00D57A79" w:rsidRDefault="00D57A79" w:rsidP="00D57A79">
      <w:pPr>
        <w:widowControl w:val="0"/>
        <w:overflowPunct w:val="0"/>
        <w:adjustRightInd w:val="0"/>
        <w:snapToGrid w:val="0"/>
        <w:spacing w:before="40" w:after="40"/>
        <w:jc w:val="both"/>
        <w:textAlignment w:val="baseline"/>
      </w:pPr>
      <w:r w:rsidRPr="00AE3B2F">
        <w:rPr>
          <w:color w:val="000000" w:themeColor="text1"/>
          <w:lang w:val="en-AU" w:eastAsia="ko-KR"/>
        </w:rPr>
        <w:t xml:space="preserve">As per National Cyber Crime Reporting Portal, cybercrime may be defined as “Any unlawful act where computer or communication device or computer network is used to commit or facilitate the commission of crime”. About 24 types of cybercrime categories have been listed/defined at </w:t>
      </w:r>
      <w:hyperlink r:id="rId21" w:history="1">
        <w:r w:rsidRPr="005E73C3">
          <w:rPr>
            <w:rStyle w:val="Hyperlink"/>
          </w:rPr>
          <w:t>https://cybercrime.gov.in/Webform/CrimeCatDes.aspx</w:t>
        </w:r>
      </w:hyperlink>
    </w:p>
    <w:p w14:paraId="7619701D"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t xml:space="preserve"> </w:t>
      </w:r>
    </w:p>
    <w:p w14:paraId="48EEFF4C"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10): </w:t>
      </w:r>
    </w:p>
    <w:p w14:paraId="13C4DCB4"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Since online fraudulent activities have been observed in multiple sectors, the check on the same is addressed through multiple bodies such as Reserve Bank, Sectoral regulators, Government Departments, Law Enforcement Agencies including State police.</w:t>
      </w:r>
    </w:p>
    <w:p w14:paraId="0253B3EB"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6029FFA2" w14:textId="77777777" w:rsidR="00D57A79" w:rsidRPr="00AE3B2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Multi-action strategy would prove easier to organise and prove difficult for fraudsters to sustain.</w:t>
      </w:r>
      <w:r>
        <w:rPr>
          <w:color w:val="000000" w:themeColor="text1"/>
          <w:lang w:val="en-AU" w:eastAsia="ko-KR"/>
        </w:rPr>
        <w:t xml:space="preserve"> </w:t>
      </w:r>
      <w:r w:rsidRPr="00AE3B2F">
        <w:rPr>
          <w:color w:val="000000" w:themeColor="text1"/>
          <w:lang w:val="en-AU" w:eastAsia="ko-KR"/>
        </w:rPr>
        <w:t>Telecom related agencies have also started using AI based detection tools based on individual’s grievances received from the public/ customers to suspend telecom resources allocated to such users.</w:t>
      </w:r>
    </w:p>
    <w:p w14:paraId="4640CBB6" w14:textId="77777777" w:rsidR="00D57A79" w:rsidRPr="00AE3B2F" w:rsidRDefault="00D57A79" w:rsidP="00D57A79">
      <w:pPr>
        <w:rPr>
          <w:rFonts w:eastAsiaTheme="minorEastAsia"/>
          <w:color w:val="000000" w:themeColor="text1"/>
          <w:highlight w:val="yellow"/>
          <w:lang w:eastAsia="ko-KR"/>
        </w:rPr>
      </w:pPr>
    </w:p>
    <w:p w14:paraId="3ED3D823"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11): </w:t>
      </w:r>
    </w:p>
    <w:p w14:paraId="60179A71"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 xml:space="preserve">Reserve Bank of India (RBI) is front-runner in raising public awareness protection against fraudulent activities. It directs all banks, non-banking finance companies about the cyber-security </w:t>
      </w:r>
      <w:r w:rsidRPr="00AE3B2F">
        <w:rPr>
          <w:color w:val="000000" w:themeColor="text1"/>
          <w:lang w:val="en-AU" w:eastAsia="ko-KR"/>
        </w:rPr>
        <w:lastRenderedPageBreak/>
        <w:t>requirements and practices to be followed. It concurrently runs public awareness through audio-visual means to regularly inform the consumers about various methods opted by cyber-criminals and manner to remain safe while undertaking online transactions.</w:t>
      </w:r>
    </w:p>
    <w:p w14:paraId="048CD831"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2A4E7BEF" w14:textId="77777777" w:rsidR="00D57A79" w:rsidRPr="00E60B57" w:rsidRDefault="00D57A79" w:rsidP="00D57A79">
      <w:pPr>
        <w:widowControl w:val="0"/>
        <w:overflowPunct w:val="0"/>
        <w:adjustRightInd w:val="0"/>
        <w:snapToGrid w:val="0"/>
        <w:spacing w:before="40" w:after="40"/>
        <w:jc w:val="both"/>
        <w:textAlignment w:val="baseline"/>
        <w:rPr>
          <w:lang w:val="en-AU" w:eastAsia="ko-KR"/>
        </w:rPr>
      </w:pPr>
      <w:r w:rsidRPr="00AE3B2F">
        <w:rPr>
          <w:color w:val="000000" w:themeColor="text1"/>
          <w:lang w:val="en-AU" w:eastAsia="ko-KR"/>
        </w:rPr>
        <w:t xml:space="preserve">For example, use of multi-factor authentication, KYC using biometric identification, giving control of user for setting expense-limits while doing online transactions (domestic/ international/ Point of Sale/ Bank to Bank/ card’s daily limits), simultaneous messaging (SMS) to registered mobile number are some of the main measures initiated by RBI in public interest. Manu such initiatives may be seen at </w:t>
      </w:r>
      <w:hyperlink r:id="rId22" w:history="1">
        <w:r w:rsidRPr="005E73C3">
          <w:rPr>
            <w:rStyle w:val="Hyperlink"/>
          </w:rPr>
          <w:t>https://rbikehtahai.rbi.org.in/</w:t>
        </w:r>
      </w:hyperlink>
      <w:r>
        <w:t xml:space="preserve"> </w:t>
      </w:r>
    </w:p>
    <w:p w14:paraId="1FF55924" w14:textId="77777777" w:rsidR="00D57A79" w:rsidRPr="00E60B57" w:rsidRDefault="00D57A79" w:rsidP="00D57A79">
      <w:pPr>
        <w:widowControl w:val="0"/>
        <w:overflowPunct w:val="0"/>
        <w:adjustRightInd w:val="0"/>
        <w:snapToGrid w:val="0"/>
        <w:spacing w:before="40" w:after="40"/>
        <w:jc w:val="both"/>
        <w:textAlignment w:val="baseline"/>
      </w:pPr>
    </w:p>
    <w:p w14:paraId="22698156"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 xml:space="preserve">General public is being made awareness to send feedback to DoT related Portal whenever anyone is receiving suspect messages. Social Media has been channelised to receive and provide feedback accordingly. </w:t>
      </w:r>
    </w:p>
    <w:p w14:paraId="4493901E" w14:textId="77777777" w:rsidR="00D57A79" w:rsidRPr="00AE3B2F" w:rsidRDefault="00D57A79" w:rsidP="00D57A79">
      <w:pPr>
        <w:rPr>
          <w:rFonts w:eastAsiaTheme="minorEastAsia"/>
          <w:color w:val="000000" w:themeColor="text1"/>
          <w:highlight w:val="yellow"/>
          <w:lang w:eastAsia="ko-KR"/>
        </w:rPr>
      </w:pPr>
    </w:p>
    <w:p w14:paraId="6C0C9A80"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12): </w:t>
      </w:r>
    </w:p>
    <w:p w14:paraId="3A9004E8"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RBI has directed all banks etc. to resolve customer grievances related to cyber-crimes within 90 days of reporting. If a customer informs the concerned bank within first three days of cyber-crime faced (excluding his/her carelessness in revealing card details, password, handing over Debit/ATM card etc.), the Bank is obliged to issue acknowledgement and undertake necessary action to find out related gap/ breach. The Bank remains responsible for making good the loss experienced by the customer, beyond his/her negligence.</w:t>
      </w:r>
    </w:p>
    <w:p w14:paraId="4218FB0B"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5363A8C4"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Bank customer may approach local police station/ designated cyber-station to register the complaint involving cyber-crime. Police seeks action-taken report from the concerned bank as per prevailing norms.</w:t>
      </w:r>
    </w:p>
    <w:p w14:paraId="314E43E4"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228F4FC1"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Banks in turn assess risks due to cybercrimes and re-insure themselves through other Banks/ financial institutions so that the money lost by a non-negligent customer could be borne on the sum insured.</w:t>
      </w:r>
    </w:p>
    <w:p w14:paraId="6EF3755A"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0CEA0086"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RBI is working upon establishing Digital Payments Intelligence Platform for network-wide intelligence and real-time data sharing across payments systems.</w:t>
      </w:r>
    </w:p>
    <w:p w14:paraId="0822CDDB"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3A3FEE60"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 xml:space="preserve">TRAI has initiated stringent measures to check unsolicited commercial calls, especially from financial players (or on behalf) so that fraudsters interface with innocent customers could be minimised. Effective from June 2024, all Central and State Government entities shall use 10-digit phone numbers telephone numbers in the format of 1600ABCXXX whereas financial entities regulated by RBI, SEBI, IRDAI and PFRDA shall use 1601ABCXXX to reduce pesky calls often setting up the trap. Therefore, non </w:t>
      </w:r>
      <w:proofErr w:type="spellStart"/>
      <w:r w:rsidRPr="00E60B57">
        <w:rPr>
          <w:color w:val="000000" w:themeColor="text1"/>
          <w:lang w:val="en-AU" w:eastAsia="ko-KR"/>
        </w:rPr>
        <w:t>bonafide</w:t>
      </w:r>
      <w:proofErr w:type="spellEnd"/>
      <w:r w:rsidRPr="00E60B57">
        <w:rPr>
          <w:color w:val="000000" w:themeColor="text1"/>
          <w:lang w:val="en-AU" w:eastAsia="ko-KR"/>
        </w:rPr>
        <w:t xml:space="preserve"> actors could be easily identified &amp; ignored.</w:t>
      </w:r>
    </w:p>
    <w:p w14:paraId="41A8ABF8"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7EDA33CA" w14:textId="77777777" w:rsidR="00D57A79"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Department of Telecom is also working on individual inputs received from the telecom users who have suffered due to cyber-crimes perpetrated using telecom resources. Post analysis, suspected actors are discouraged by disconnecting their mobile numbers involved, blocking the handsets involved, disengaging WhatsApp accounts, blacklisting parental entities, blocking SMS from identified headers.</w:t>
      </w:r>
    </w:p>
    <w:p w14:paraId="1401BF67"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p>
    <w:p w14:paraId="22187F01"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E60B57">
        <w:rPr>
          <w:color w:val="000000" w:themeColor="text1"/>
          <w:lang w:val="en-AU" w:eastAsia="ko-KR"/>
        </w:rPr>
        <w:t xml:space="preserve">Citizen Financial Cyber Fund Reporting and Management System, a component of National cybercrime Reporting Portal offers unified platform bringing together different stakeholders such as States, Banks, Financial institutions, payment wallets, e-commerce companies, etc to enable </w:t>
      </w:r>
      <w:r w:rsidRPr="00E60B57">
        <w:rPr>
          <w:color w:val="000000" w:themeColor="text1"/>
          <w:lang w:val="en-AU" w:eastAsia="ko-KR"/>
        </w:rPr>
        <w:lastRenderedPageBreak/>
        <w:t>swift, co-ordinated system-based action for prevention of unauthorised channelling of money towards cybercriminals.</w:t>
      </w:r>
    </w:p>
    <w:p w14:paraId="20CCFFC3" w14:textId="77777777" w:rsidR="00D57A79" w:rsidRPr="00AE3B2F" w:rsidRDefault="00D57A79" w:rsidP="00D57A79">
      <w:pPr>
        <w:tabs>
          <w:tab w:val="left" w:pos="1050"/>
        </w:tabs>
        <w:rPr>
          <w:rFonts w:eastAsiaTheme="minorEastAsia"/>
          <w:color w:val="000000" w:themeColor="text1"/>
          <w:highlight w:val="yellow"/>
          <w:lang w:eastAsia="ko-KR"/>
        </w:rPr>
      </w:pPr>
    </w:p>
    <w:p w14:paraId="737CB0BB"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13): </w:t>
      </w:r>
    </w:p>
    <w:p w14:paraId="1194EE6C" w14:textId="77777777" w:rsidR="00D57A79" w:rsidRPr="00E60B57"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Please refer the response above.</w:t>
      </w:r>
    </w:p>
    <w:p w14:paraId="198B5BB6" w14:textId="77777777" w:rsidR="00D57A79" w:rsidRPr="00AE3B2F" w:rsidRDefault="00D57A79" w:rsidP="00D57A79">
      <w:pPr>
        <w:ind w:left="360"/>
        <w:rPr>
          <w:rFonts w:eastAsiaTheme="minorEastAsia"/>
          <w:color w:val="000000" w:themeColor="text1"/>
          <w:highlight w:val="yellow"/>
          <w:lang w:eastAsia="ko-KR"/>
        </w:rPr>
      </w:pPr>
    </w:p>
    <w:p w14:paraId="124A0A9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14): </w:t>
      </w:r>
    </w:p>
    <w:p w14:paraId="3D861D66" w14:textId="77777777" w:rsidR="00D57A79" w:rsidRPr="00E60B57" w:rsidRDefault="004E14AF" w:rsidP="00D57A79">
      <w:pPr>
        <w:pStyle w:val="ListParagraph"/>
        <w:numPr>
          <w:ilvl w:val="0"/>
          <w:numId w:val="22"/>
        </w:numPr>
        <w:tabs>
          <w:tab w:val="left" w:pos="284"/>
        </w:tabs>
        <w:jc w:val="both"/>
        <w:rPr>
          <w:rStyle w:val="Hyperlink"/>
          <w:color w:val="000000" w:themeColor="text1"/>
        </w:rPr>
      </w:pPr>
      <w:hyperlink r:id="rId23" w:history="1">
        <w:r w:rsidR="00D57A79" w:rsidRPr="00E60B57">
          <w:rPr>
            <w:rStyle w:val="Hyperlink"/>
            <w:color w:val="000000" w:themeColor="text1"/>
          </w:rPr>
          <w:t>https://rbikehtahai.rbi.org.in/</w:t>
        </w:r>
      </w:hyperlink>
    </w:p>
    <w:p w14:paraId="5D22AF44" w14:textId="77777777" w:rsidR="00D57A79" w:rsidRPr="00E60B57" w:rsidRDefault="004E14AF" w:rsidP="00D57A79">
      <w:pPr>
        <w:pStyle w:val="ListParagraph"/>
        <w:numPr>
          <w:ilvl w:val="0"/>
          <w:numId w:val="22"/>
        </w:numPr>
        <w:tabs>
          <w:tab w:val="left" w:pos="284"/>
        </w:tabs>
        <w:jc w:val="both"/>
        <w:rPr>
          <w:rStyle w:val="Hyperlink"/>
          <w:color w:val="000000" w:themeColor="text1"/>
        </w:rPr>
      </w:pPr>
      <w:hyperlink r:id="rId24" w:history="1">
        <w:r w:rsidR="00D57A79" w:rsidRPr="00E60B57">
          <w:rPr>
            <w:rStyle w:val="Hyperlink"/>
            <w:color w:val="000000" w:themeColor="text1"/>
          </w:rPr>
          <w:t>https://www.rbi.org.in/commonperson/English/Scripts/FLW22_Security_digitaltransactions.aspx</w:t>
        </w:r>
      </w:hyperlink>
    </w:p>
    <w:p w14:paraId="16AA9C0C" w14:textId="77777777" w:rsidR="00D57A79" w:rsidRPr="00E60B57" w:rsidRDefault="004E14AF" w:rsidP="00D57A79">
      <w:pPr>
        <w:pStyle w:val="ListParagraph"/>
        <w:numPr>
          <w:ilvl w:val="0"/>
          <w:numId w:val="22"/>
        </w:numPr>
        <w:tabs>
          <w:tab w:val="left" w:pos="284"/>
        </w:tabs>
        <w:jc w:val="both"/>
        <w:rPr>
          <w:rStyle w:val="Hyperlink"/>
          <w:color w:val="000000" w:themeColor="text1"/>
        </w:rPr>
      </w:pPr>
      <w:hyperlink r:id="rId25" w:history="1">
        <w:r w:rsidR="00D57A79" w:rsidRPr="00E60B57">
          <w:rPr>
            <w:rStyle w:val="Hyperlink"/>
            <w:color w:val="000000" w:themeColor="text1"/>
          </w:rPr>
          <w:t>https://www.rbi.org.in/commonperson/English/Scripts/FLW22_Protectiontocustomers.aspx</w:t>
        </w:r>
      </w:hyperlink>
    </w:p>
    <w:p w14:paraId="2A3131C2" w14:textId="77777777" w:rsidR="00D57A79" w:rsidRPr="00E60B57" w:rsidRDefault="004E14AF" w:rsidP="00D57A79">
      <w:pPr>
        <w:pStyle w:val="ListParagraph"/>
        <w:numPr>
          <w:ilvl w:val="0"/>
          <w:numId w:val="22"/>
        </w:numPr>
        <w:tabs>
          <w:tab w:val="left" w:pos="284"/>
        </w:tabs>
        <w:jc w:val="both"/>
        <w:rPr>
          <w:rStyle w:val="Hyperlink"/>
          <w:color w:val="000000" w:themeColor="text1"/>
        </w:rPr>
      </w:pPr>
      <w:hyperlink r:id="rId26" w:history="1">
        <w:r w:rsidR="00D57A79" w:rsidRPr="00E60B57">
          <w:rPr>
            <w:rStyle w:val="Hyperlink"/>
            <w:color w:val="000000" w:themeColor="text1"/>
          </w:rPr>
          <w:t>https://www.rbi.org.in/Scripts/Complaints.aspx</w:t>
        </w:r>
      </w:hyperlink>
    </w:p>
    <w:p w14:paraId="3C4E9833" w14:textId="77777777" w:rsidR="00D57A79" w:rsidRPr="00E60B57" w:rsidRDefault="004E14AF" w:rsidP="00D57A79">
      <w:pPr>
        <w:pStyle w:val="ListParagraph"/>
        <w:numPr>
          <w:ilvl w:val="0"/>
          <w:numId w:val="22"/>
        </w:numPr>
        <w:tabs>
          <w:tab w:val="left" w:pos="284"/>
        </w:tabs>
        <w:jc w:val="both"/>
        <w:rPr>
          <w:rStyle w:val="Hyperlink"/>
          <w:color w:val="000000" w:themeColor="text1"/>
        </w:rPr>
      </w:pPr>
      <w:hyperlink r:id="rId27" w:history="1">
        <w:r w:rsidR="00D57A79" w:rsidRPr="00E60B57">
          <w:rPr>
            <w:rStyle w:val="Hyperlink"/>
            <w:color w:val="000000" w:themeColor="text1"/>
          </w:rPr>
          <w:t>https://sachet.rbi.org.in/</w:t>
        </w:r>
      </w:hyperlink>
    </w:p>
    <w:p w14:paraId="2E31A343" w14:textId="77777777" w:rsidR="00D57A79" w:rsidRPr="00AE3B2F" w:rsidRDefault="00D57A79" w:rsidP="00D57A79">
      <w:pPr>
        <w:ind w:left="360"/>
        <w:rPr>
          <w:color w:val="000000" w:themeColor="text1"/>
          <w:highlight w:val="yellow"/>
          <w:lang w:eastAsia="ja-JP"/>
        </w:rPr>
      </w:pPr>
    </w:p>
    <w:p w14:paraId="415106CC"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15): </w:t>
      </w:r>
    </w:p>
    <w:p w14:paraId="5C7EA88F"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Digital Personal Data Protection Act, 2023 protects personal data from reaching / use by </w:t>
      </w:r>
      <w:proofErr w:type="spellStart"/>
      <w:r w:rsidRPr="00D139C7">
        <w:rPr>
          <w:rStyle w:val="Hyperlink"/>
          <w:color w:val="000000" w:themeColor="text1"/>
          <w:u w:val="none"/>
        </w:rPr>
        <w:t>unauthorised</w:t>
      </w:r>
      <w:proofErr w:type="spellEnd"/>
      <w:r w:rsidRPr="00D139C7">
        <w:rPr>
          <w:rStyle w:val="Hyperlink"/>
          <w:color w:val="000000" w:themeColor="text1"/>
          <w:u w:val="none"/>
        </w:rPr>
        <w:t xml:space="preserve"> actors. </w:t>
      </w:r>
    </w:p>
    <w:p w14:paraId="021557BC" w14:textId="77777777" w:rsidR="00D57A79" w:rsidRPr="00E60B57" w:rsidRDefault="004E14AF" w:rsidP="00D57A79">
      <w:pPr>
        <w:widowControl w:val="0"/>
        <w:overflowPunct w:val="0"/>
        <w:adjustRightInd w:val="0"/>
        <w:snapToGrid w:val="0"/>
        <w:spacing w:before="40" w:after="40"/>
        <w:jc w:val="both"/>
        <w:textAlignment w:val="baseline"/>
        <w:rPr>
          <w:color w:val="000000" w:themeColor="text1"/>
        </w:rPr>
      </w:pPr>
      <w:hyperlink r:id="rId28" w:history="1">
        <w:r w:rsidR="00D57A79" w:rsidRPr="00382E8E">
          <w:rPr>
            <w:rStyle w:val="Hyperlink"/>
            <w:lang w:val="en-AU" w:eastAsia="ko-KR"/>
          </w:rPr>
          <w:t>https://www.meity.gov.in/writereaddata/files/Digital%20Personal%20Data%20Protection%20Act%202023.pdf</w:t>
        </w:r>
      </w:hyperlink>
    </w:p>
    <w:p w14:paraId="07D37C5A" w14:textId="77777777" w:rsidR="00D57A79" w:rsidRPr="00AE3B2F" w:rsidRDefault="00D57A79" w:rsidP="00D57A79">
      <w:pPr>
        <w:ind w:left="360"/>
        <w:rPr>
          <w:color w:val="000000" w:themeColor="text1"/>
          <w:highlight w:val="yellow"/>
          <w:lang w:eastAsia="ja-JP"/>
        </w:rPr>
      </w:pPr>
    </w:p>
    <w:p w14:paraId="57562CE3" w14:textId="77777777" w:rsidR="00D57A79" w:rsidRPr="00C54FE4" w:rsidRDefault="00D57A79" w:rsidP="00D57A79">
      <w:pPr>
        <w:rPr>
          <w:b/>
          <w:color w:val="000000" w:themeColor="text1"/>
          <w:lang w:eastAsia="ko-KR"/>
        </w:rPr>
      </w:pPr>
      <w:bookmarkStart w:id="19" w:name="_Hlk209598102"/>
      <w:r w:rsidRPr="00C54FE4">
        <w:rPr>
          <w:b/>
          <w:color w:val="000000" w:themeColor="text1"/>
          <w:lang w:eastAsia="ko-KR"/>
        </w:rPr>
        <w:t xml:space="preserve">Answer (Question 16): </w:t>
      </w:r>
    </w:p>
    <w:p w14:paraId="2004E70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Central Bank Digital currency </w:t>
      </w:r>
      <w:proofErr w:type="spellStart"/>
      <w:r w:rsidRPr="00D139C7">
        <w:rPr>
          <w:rStyle w:val="Hyperlink"/>
          <w:color w:val="000000" w:themeColor="text1"/>
          <w:u w:val="none"/>
        </w:rPr>
        <w:t>ie</w:t>
      </w:r>
      <w:proofErr w:type="spellEnd"/>
      <w:r w:rsidRPr="00D139C7">
        <w:rPr>
          <w:rStyle w:val="Hyperlink"/>
          <w:color w:val="000000" w:themeColor="text1"/>
          <w:u w:val="none"/>
        </w:rPr>
        <w:t>. Digital Rupee is legal instrument in India. Daily limits on amount and number of transactions may apply as per the Bank offering digital wallet for safekeeping of Digital Rupee. RBI</w:t>
      </w:r>
      <w:r w:rsidRPr="00D139C7">
        <w:rPr>
          <w:rStyle w:val="Hyperlink"/>
          <w:color w:val="000000" w:themeColor="text1"/>
          <w:u w:val="none"/>
        </w:rPr>
        <w:footnoteReference w:id="4"/>
      </w:r>
      <w:r w:rsidRPr="00D139C7">
        <w:rPr>
          <w:rStyle w:val="Hyperlink"/>
          <w:color w:val="000000" w:themeColor="text1"/>
          <w:u w:val="none"/>
        </w:rPr>
        <w:t xml:space="preserve"> is working on cross border payment systems involving CBDC as initiated by BIS. </w:t>
      </w:r>
    </w:p>
    <w:p w14:paraId="77200202" w14:textId="77777777" w:rsidR="00D57A79" w:rsidRPr="00AE3B2F" w:rsidRDefault="00D57A79" w:rsidP="00D57A79">
      <w:pPr>
        <w:ind w:left="360"/>
        <w:rPr>
          <w:rFonts w:eastAsiaTheme="minorEastAsia"/>
          <w:color w:val="000000" w:themeColor="text1"/>
          <w:highlight w:val="yellow"/>
          <w:lang w:eastAsia="ko-KR"/>
        </w:rPr>
      </w:pPr>
    </w:p>
    <w:p w14:paraId="21F9FA5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17): </w:t>
      </w:r>
    </w:p>
    <w:p w14:paraId="0E05BFF0"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Please refer to responses above.</w:t>
      </w:r>
    </w:p>
    <w:p w14:paraId="0DA115FC" w14:textId="77777777" w:rsidR="00D57A79" w:rsidRPr="00AE3B2F" w:rsidRDefault="00D57A79" w:rsidP="00D57A79">
      <w:pPr>
        <w:ind w:left="360"/>
        <w:rPr>
          <w:color w:val="000000" w:themeColor="text1"/>
          <w:highlight w:val="yellow"/>
          <w:lang w:eastAsia="ja-JP"/>
        </w:rPr>
      </w:pPr>
    </w:p>
    <w:p w14:paraId="77D51612"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18): </w:t>
      </w:r>
    </w:p>
    <w:p w14:paraId="44BCB337"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G20 Tech Sprint 2023, which seeks innovative technology solutions for multilateral cross-border CBDC that can promote interoperability among various CBDC systems or domestic payment systems, reduce operational costs, improve efficiency, and ensure consistent standards across multiple jurisdictions. Reserve Bank of India</w:t>
      </w:r>
      <w:r w:rsidRPr="00D139C7">
        <w:rPr>
          <w:rStyle w:val="Hyperlink"/>
          <w:color w:val="000000" w:themeColor="text1"/>
          <w:u w:val="none"/>
        </w:rPr>
        <w:footnoteReference w:id="5"/>
      </w:r>
      <w:r w:rsidRPr="00D139C7">
        <w:rPr>
          <w:rStyle w:val="Hyperlink"/>
          <w:color w:val="000000" w:themeColor="text1"/>
          <w:u w:val="none"/>
        </w:rPr>
        <w:t xml:space="preserve"> has entered into an agreement with the Central Bank of the United Arab Emirates (CBUAE) to collaborate on FinTech initiatives, including cross-border CBDC payments. Staying abreast with the global developments and progress, the Reserve Bank has also joined the BIS Innovation Hub’s multilateral projects, ‘Mandala’ and ‘</w:t>
      </w:r>
      <w:proofErr w:type="spellStart"/>
      <w:r w:rsidRPr="00D139C7">
        <w:rPr>
          <w:rStyle w:val="Hyperlink"/>
          <w:color w:val="000000" w:themeColor="text1"/>
          <w:u w:val="none"/>
        </w:rPr>
        <w:t>mBridge</w:t>
      </w:r>
      <w:proofErr w:type="spellEnd"/>
      <w:r w:rsidRPr="00D139C7">
        <w:rPr>
          <w:rStyle w:val="Hyperlink"/>
          <w:color w:val="000000" w:themeColor="text1"/>
          <w:u w:val="none"/>
        </w:rPr>
        <w:t>,’ as an observer.</w:t>
      </w:r>
    </w:p>
    <w:p w14:paraId="1634166E"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674D3E7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Digital Personal Data Protection Act, 2023 also deals with cross-border aspects especially if personal digital data of Indian persons is handled/ stored/processed by a data-intermediary abroad. Cross-border data regulatory framework is one of evolution areas.</w:t>
      </w:r>
    </w:p>
    <w:p w14:paraId="19617601" w14:textId="77777777" w:rsidR="00D57A79" w:rsidRPr="00AE3B2F" w:rsidRDefault="00D57A79" w:rsidP="00D57A79">
      <w:pPr>
        <w:tabs>
          <w:tab w:val="left" w:pos="1050"/>
        </w:tabs>
        <w:rPr>
          <w:rFonts w:eastAsiaTheme="minorEastAsia"/>
          <w:color w:val="000000" w:themeColor="text1"/>
          <w:highlight w:val="yellow"/>
          <w:lang w:eastAsia="ko-KR"/>
        </w:rPr>
      </w:pPr>
    </w:p>
    <w:p w14:paraId="4AF8CEF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19): </w:t>
      </w:r>
    </w:p>
    <w:p w14:paraId="4629BCD1" w14:textId="77777777" w:rsidR="00D57A79" w:rsidRPr="00135E82" w:rsidRDefault="00D57A79" w:rsidP="00D57A79">
      <w:pPr>
        <w:pStyle w:val="ListParagraph"/>
        <w:numPr>
          <w:ilvl w:val="0"/>
          <w:numId w:val="22"/>
        </w:numPr>
        <w:tabs>
          <w:tab w:val="left" w:pos="284"/>
        </w:tabs>
        <w:jc w:val="both"/>
        <w:rPr>
          <w:rStyle w:val="Hyperlink"/>
          <w:color w:val="000000" w:themeColor="text1"/>
        </w:rPr>
      </w:pPr>
      <w:r w:rsidRPr="00135E82">
        <w:rPr>
          <w:rStyle w:val="Hyperlink"/>
          <w:color w:val="000000" w:themeColor="text1"/>
        </w:rPr>
        <w:t>Regular KYC by service providers</w:t>
      </w:r>
    </w:p>
    <w:p w14:paraId="4A3D6FE6"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lastRenderedPageBreak/>
        <w:t>Informed users – Authenticated website/Apps/Transaction channels/what to check or avoid</w:t>
      </w:r>
    </w:p>
    <w:p w14:paraId="31FA9975"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Allow only MFA based transactions, depending upon threshold value. Progressively add options for users to apply different MFA combinations from time to time (PIN/SMS token/biometric/QR code/image/Security questions/hardware device).</w:t>
      </w:r>
    </w:p>
    <w:p w14:paraId="75DDDB3E"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 xml:space="preserve">Applying user-control over limits (volume/ instances/ </w:t>
      </w:r>
      <w:proofErr w:type="spellStart"/>
      <w:r w:rsidRPr="00D139C7">
        <w:rPr>
          <w:rStyle w:val="Hyperlink"/>
          <w:color w:val="000000" w:themeColor="text1"/>
          <w:u w:val="none"/>
        </w:rPr>
        <w:t>PoS</w:t>
      </w:r>
      <w:proofErr w:type="spellEnd"/>
      <w:r w:rsidRPr="00D139C7">
        <w:rPr>
          <w:rStyle w:val="Hyperlink"/>
          <w:color w:val="000000" w:themeColor="text1"/>
          <w:u w:val="none"/>
        </w:rPr>
        <w:t>/ domestic /international) to be encouraged. Exception: Cooling-off requirements</w:t>
      </w:r>
    </w:p>
    <w:p w14:paraId="5B30CD23"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Independent audit of cyber-security practices in banks/ NBFCs/ financial institutions and related Apps/ online interfaces</w:t>
      </w:r>
    </w:p>
    <w:p w14:paraId="7A3A9C0A"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One-step reporting about suspicious transactions or risk faced</w:t>
      </w:r>
    </w:p>
    <w:p w14:paraId="35813427"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Digital analysis and sharing of intelligence about bad actors at sectoral level</w:t>
      </w:r>
    </w:p>
    <w:p w14:paraId="38BA9436"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 xml:space="preserve">Mandatory use of validated &amp; updated SSL 3.0 and TLS 1.2 or above certifications by </w:t>
      </w:r>
      <w:proofErr w:type="spellStart"/>
      <w:r w:rsidRPr="00D139C7">
        <w:rPr>
          <w:rStyle w:val="Hyperlink"/>
          <w:color w:val="000000" w:themeColor="text1"/>
          <w:u w:val="none"/>
        </w:rPr>
        <w:t>organised</w:t>
      </w:r>
      <w:proofErr w:type="spellEnd"/>
      <w:r w:rsidRPr="00D139C7">
        <w:rPr>
          <w:rStyle w:val="Hyperlink"/>
          <w:color w:val="000000" w:themeColor="text1"/>
          <w:u w:val="none"/>
        </w:rPr>
        <w:t xml:space="preserve"> entities i.e. banks/ payment handlers/ utility companies/ e-commerce houses for providing online interface.</w:t>
      </w:r>
    </w:p>
    <w:p w14:paraId="68D49F80" w14:textId="77777777" w:rsidR="00D57A79" w:rsidRPr="00D139C7" w:rsidRDefault="00D57A79" w:rsidP="00D57A79">
      <w:pPr>
        <w:pStyle w:val="ListParagraph"/>
        <w:numPr>
          <w:ilvl w:val="0"/>
          <w:numId w:val="22"/>
        </w:numPr>
        <w:tabs>
          <w:tab w:val="left" w:pos="284"/>
        </w:tabs>
        <w:jc w:val="both"/>
        <w:rPr>
          <w:rStyle w:val="Hyperlink"/>
          <w:color w:val="000000" w:themeColor="text1"/>
          <w:u w:val="none"/>
        </w:rPr>
      </w:pPr>
      <w:r w:rsidRPr="00D139C7">
        <w:rPr>
          <w:rStyle w:val="Hyperlink"/>
          <w:color w:val="000000" w:themeColor="text1"/>
          <w:u w:val="none"/>
        </w:rPr>
        <w:t>Protection enabled as per law to personal digital data of users/customers, including Right to Forget.</w:t>
      </w:r>
    </w:p>
    <w:bookmarkEnd w:id="18"/>
    <w:bookmarkEnd w:id="19"/>
    <w:p w14:paraId="3FF7E112" w14:textId="77777777" w:rsidR="00D57A79" w:rsidRPr="002453F1" w:rsidRDefault="00D57A79" w:rsidP="00D57A79">
      <w:pPr>
        <w:pStyle w:val="ListParagraph"/>
        <w:tabs>
          <w:tab w:val="left" w:pos="284"/>
        </w:tabs>
        <w:jc w:val="both"/>
        <w:rPr>
          <w:color w:val="000000" w:themeColor="text1"/>
        </w:rPr>
      </w:pPr>
    </w:p>
    <w:p w14:paraId="238234C6" w14:textId="77777777" w:rsidR="00D57A79" w:rsidRPr="00135E82" w:rsidRDefault="00D57A79" w:rsidP="00D57A79">
      <w:pPr>
        <w:pStyle w:val="H2"/>
        <w:ind w:right="240"/>
        <w:rPr>
          <w:rFonts w:ascii="Times New Roman" w:eastAsiaTheme="minorEastAsia" w:hAnsi="Times New Roman" w:cs="Times New Roman"/>
          <w:color w:val="000000" w:themeColor="text1"/>
        </w:rPr>
      </w:pPr>
      <w:bookmarkStart w:id="20" w:name="_Toc206534259"/>
      <w:bookmarkStart w:id="21" w:name="_Hlk209597917"/>
      <w:bookmarkStart w:id="22" w:name="_Hlk209598158"/>
      <w:r w:rsidRPr="00135E82">
        <w:rPr>
          <w:rFonts w:ascii="Times New Roman" w:eastAsiaTheme="minorEastAsia" w:hAnsi="Times New Roman" w:cs="Times New Roman"/>
          <w:color w:val="000000" w:themeColor="text1"/>
        </w:rPr>
        <w:t>Nepal</w:t>
      </w:r>
      <w:bookmarkEnd w:id="20"/>
    </w:p>
    <w:p w14:paraId="552F6379" w14:textId="77777777" w:rsidR="00D57A79" w:rsidRPr="00C54FE4" w:rsidRDefault="00D57A79" w:rsidP="00D57A79">
      <w:pPr>
        <w:rPr>
          <w:b/>
          <w:color w:val="000000" w:themeColor="text1"/>
          <w:lang w:eastAsia="ko-KR"/>
        </w:rPr>
      </w:pPr>
      <w:r>
        <w:rPr>
          <w:b/>
          <w:color w:val="000000" w:themeColor="text1"/>
          <w:lang w:eastAsia="ko-KR"/>
        </w:rPr>
        <w:t xml:space="preserve">  </w:t>
      </w:r>
      <w:r w:rsidRPr="00C54FE4">
        <w:rPr>
          <w:b/>
          <w:color w:val="000000" w:themeColor="text1"/>
          <w:lang w:eastAsia="ko-KR"/>
        </w:rPr>
        <w:t xml:space="preserve">Answer (Question 1): </w:t>
      </w:r>
    </w:p>
    <w:p w14:paraId="1608071B" w14:textId="77777777" w:rsidR="00D57A79" w:rsidRPr="00D46D19" w:rsidRDefault="00D57A79" w:rsidP="00D57A79">
      <w:pPr>
        <w:widowControl w:val="0"/>
        <w:overflowPunct w:val="0"/>
        <w:adjustRightInd w:val="0"/>
        <w:snapToGrid w:val="0"/>
        <w:spacing w:before="40" w:after="40"/>
        <w:jc w:val="both"/>
        <w:textAlignment w:val="baseline"/>
        <w:rPr>
          <w:rStyle w:val="Hyperlink"/>
          <w:color w:val="000000" w:themeColor="text1"/>
        </w:rPr>
      </w:pPr>
      <w:r>
        <w:rPr>
          <w:rStyle w:val="Hyperlink"/>
          <w:color w:val="000000" w:themeColor="text1"/>
        </w:rPr>
        <w:t xml:space="preserve">  </w:t>
      </w:r>
      <w:r w:rsidRPr="00D46D19">
        <w:rPr>
          <w:rStyle w:val="Hyperlink"/>
          <w:color w:val="000000" w:themeColor="text1"/>
        </w:rPr>
        <w:t>As per the NTA MIS Report of April 2024, the internet penetration in Nepal is as follows.</w:t>
      </w:r>
    </w:p>
    <w:p w14:paraId="4D054ABC" w14:textId="77777777" w:rsidR="00D57A79" w:rsidRDefault="00D57A79" w:rsidP="00D57A79">
      <w:pPr>
        <w:widowControl w:val="0"/>
        <w:overflowPunct w:val="0"/>
        <w:adjustRightInd w:val="0"/>
        <w:snapToGrid w:val="0"/>
        <w:spacing w:before="40" w:after="40"/>
        <w:jc w:val="both"/>
        <w:textAlignment w:val="baseline"/>
        <w:rPr>
          <w:rStyle w:val="Hyperlink"/>
          <w:color w:val="000000" w:themeColor="text1"/>
        </w:rPr>
      </w:pPr>
      <w:r w:rsidRPr="00AE3B2F">
        <w:rPr>
          <w:noProof/>
          <w:color w:val="000000" w:themeColor="text1"/>
          <w:lang w:bidi="ne-NP"/>
        </w:rPr>
        <w:drawing>
          <wp:inline distT="0" distB="0" distL="0" distR="0" wp14:anchorId="5D590A54" wp14:editId="3BEE1487">
            <wp:extent cx="5731510" cy="1407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1407160"/>
                    </a:xfrm>
                    <a:prstGeom prst="rect">
                      <a:avLst/>
                    </a:prstGeom>
                    <a:noFill/>
                    <a:ln>
                      <a:noFill/>
                    </a:ln>
                  </pic:spPr>
                </pic:pic>
              </a:graphicData>
            </a:graphic>
          </wp:inline>
        </w:drawing>
      </w:r>
    </w:p>
    <w:p w14:paraId="5F10E36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Nepal has plan to improve the internet penetration in rural and unconnected areas through possible technologies utilizing the Rural Telecommunication Development Fund. </w:t>
      </w:r>
    </w:p>
    <w:p w14:paraId="25F14089" w14:textId="77777777" w:rsidR="00D57A79" w:rsidRPr="00AE3B2F" w:rsidRDefault="00D57A79" w:rsidP="00D57A79">
      <w:pPr>
        <w:ind w:left="360"/>
        <w:rPr>
          <w:color w:val="000000" w:themeColor="text1"/>
          <w:highlight w:val="yellow"/>
          <w:lang w:eastAsia="ja-JP"/>
        </w:rPr>
      </w:pPr>
    </w:p>
    <w:p w14:paraId="3345983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2): </w:t>
      </w:r>
    </w:p>
    <w:p w14:paraId="0FEE5F83"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As per the survey carried out by Nepal Rastra Bank, the research showed that the digital literacy rate is staggering around 31 percent in 2023.  </w:t>
      </w:r>
    </w:p>
    <w:p w14:paraId="46D2E806" w14:textId="77777777" w:rsidR="00D57A79" w:rsidRPr="00AE3B2F" w:rsidRDefault="00D57A79" w:rsidP="00D57A79">
      <w:pPr>
        <w:ind w:left="360"/>
        <w:rPr>
          <w:color w:val="000000" w:themeColor="text1"/>
          <w:highlight w:val="yellow"/>
          <w:lang w:eastAsia="ko-KR"/>
        </w:rPr>
      </w:pPr>
    </w:p>
    <w:p w14:paraId="241C1A4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3): </w:t>
      </w:r>
    </w:p>
    <w:p w14:paraId="6529D9EE"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initiatives taken to improve digital inclusion in Nepal are Girls in ICT initiatives and Senior Citizens ICT literacy initiatives, Differently abled Persons Initiatives by Nepal Telecommunications Authority.</w:t>
      </w:r>
    </w:p>
    <w:p w14:paraId="119A7720" w14:textId="77777777" w:rsidR="00D57A79" w:rsidRPr="00135E82"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6DD8BD2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Other regulatory bodies and security agencies have also taken initiatives for financial and secure digital literacy. </w:t>
      </w:r>
    </w:p>
    <w:p w14:paraId="2EDE23D1" w14:textId="77777777" w:rsidR="00D57A79" w:rsidRPr="00AE3B2F" w:rsidRDefault="00D57A79" w:rsidP="00D57A79">
      <w:pPr>
        <w:pStyle w:val="ListParagraph"/>
        <w:widowControl w:val="0"/>
        <w:overflowPunct w:val="0"/>
        <w:adjustRightInd w:val="0"/>
        <w:snapToGrid w:val="0"/>
        <w:spacing w:before="40" w:after="40"/>
        <w:ind w:left="960"/>
        <w:jc w:val="both"/>
        <w:textAlignment w:val="baseline"/>
        <w:rPr>
          <w:rFonts w:eastAsia="MS Mincho"/>
          <w:color w:val="000000" w:themeColor="text1"/>
        </w:rPr>
      </w:pPr>
    </w:p>
    <w:p w14:paraId="1B10D2E2"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4): </w:t>
      </w:r>
    </w:p>
    <w:p w14:paraId="6F76E64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The current technologies used to provide connectivity for financial services and innovative applications used for digital transformation in Nepal are FTTX, 3G. 4G, </w:t>
      </w:r>
      <w:proofErr w:type="spellStart"/>
      <w:r w:rsidRPr="00D139C7">
        <w:rPr>
          <w:rStyle w:val="Hyperlink"/>
          <w:color w:val="000000" w:themeColor="text1"/>
          <w:u w:val="none"/>
        </w:rPr>
        <w:t>Wifi</w:t>
      </w:r>
      <w:proofErr w:type="spellEnd"/>
      <w:r w:rsidRPr="00D139C7">
        <w:rPr>
          <w:rStyle w:val="Hyperlink"/>
          <w:color w:val="000000" w:themeColor="text1"/>
          <w:u w:val="none"/>
        </w:rPr>
        <w:t xml:space="preserve">, IoT. The emerging technologies are 5G, Artificial Intelligence etc. In 2023, Nepal Telecom underwent 5G trial. </w:t>
      </w:r>
    </w:p>
    <w:p w14:paraId="3F6D9BF2" w14:textId="77777777" w:rsidR="00D57A79" w:rsidRPr="00AE3B2F" w:rsidRDefault="00D57A79" w:rsidP="00D57A79">
      <w:pPr>
        <w:rPr>
          <w:rFonts w:eastAsia="MS Mincho"/>
          <w:color w:val="000000" w:themeColor="text1"/>
          <w:highlight w:val="yellow"/>
          <w:lang w:eastAsia="ja-JP"/>
        </w:rPr>
      </w:pPr>
    </w:p>
    <w:p w14:paraId="6B045E84"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5): </w:t>
      </w:r>
    </w:p>
    <w:p w14:paraId="21AAD25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lastRenderedPageBreak/>
        <w:t>The impact of digital transformation in financial services has resulted to paperless, branchless, and cardless services with 24*7 availability helping customers to access financial services even on bank holidays.</w:t>
      </w:r>
    </w:p>
    <w:p w14:paraId="3154D62F" w14:textId="77777777" w:rsidR="00D57A79" w:rsidRPr="00135E82"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1EA99CD9"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6): </w:t>
      </w:r>
    </w:p>
    <w:p w14:paraId="6BF2E727"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As per the survey carried out by Nepal Rastra Bank, the research showed that the adoption of online/digital financing services by consumers in Nepal is around 31 percent in 2023.</w:t>
      </w:r>
    </w:p>
    <w:p w14:paraId="609AB774" w14:textId="77777777" w:rsidR="00D57A79" w:rsidRPr="00135E82"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2A7CD9BF"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7): </w:t>
      </w:r>
    </w:p>
    <w:p w14:paraId="12BA50D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Digital Financial Services available in Nepal are a) Online transactions b) Digital Wallets c) Banking transactions</w:t>
      </w:r>
    </w:p>
    <w:p w14:paraId="10BC7438" w14:textId="77777777" w:rsidR="00D57A79" w:rsidRPr="00AE3B2F" w:rsidRDefault="00D57A79" w:rsidP="00D57A79">
      <w:pPr>
        <w:rPr>
          <w:rFonts w:eastAsia="MS Mincho"/>
          <w:color w:val="000000" w:themeColor="text1"/>
          <w:highlight w:val="yellow"/>
          <w:lang w:eastAsia="ja-JP"/>
        </w:rPr>
      </w:pPr>
    </w:p>
    <w:p w14:paraId="28C34496"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8): </w:t>
      </w:r>
    </w:p>
    <w:p w14:paraId="662B09D4"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Nepal Police collaborates with banking regulator or telecom regulator as required to handle online scams and digital financial frauds. The number of online scams and financial frauds reported to Cyber Bureau of Nepal police gets an average if 60-70 complains a day. </w:t>
      </w:r>
    </w:p>
    <w:p w14:paraId="1C24F3F7" w14:textId="77777777" w:rsidR="00D57A79" w:rsidRPr="00AE3B2F" w:rsidRDefault="00D57A79" w:rsidP="00D57A79">
      <w:pPr>
        <w:rPr>
          <w:rFonts w:eastAsia="MS Mincho"/>
          <w:color w:val="000000" w:themeColor="text1"/>
          <w:highlight w:val="yellow"/>
          <w:lang w:eastAsia="ja-JP"/>
        </w:rPr>
      </w:pPr>
    </w:p>
    <w:p w14:paraId="50B01E6D"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9): </w:t>
      </w:r>
    </w:p>
    <w:p w14:paraId="0F8C1152"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Nepal has defined social engineering, spoofing, hacking etc. in Cyber Security Advisories to the General Public published by Nepal Telecommunications Authority.</w:t>
      </w:r>
    </w:p>
    <w:p w14:paraId="0B81227A" w14:textId="77777777" w:rsidR="00D57A79" w:rsidRPr="00AE3B2F" w:rsidRDefault="00D57A79" w:rsidP="00D57A79">
      <w:pPr>
        <w:ind w:left="360"/>
        <w:rPr>
          <w:color w:val="000000" w:themeColor="text1"/>
          <w:highlight w:val="yellow"/>
          <w:lang w:eastAsia="ja-JP"/>
        </w:rPr>
      </w:pPr>
    </w:p>
    <w:p w14:paraId="741451D2"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10): </w:t>
      </w:r>
    </w:p>
    <w:p w14:paraId="4A93EBA3"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Cyber Bureau of Nepal Police has been handling fraudulent activities and generating cyber security advisories to the general public as remedial actions in Nepal. Regulatory bodies have also published cyber security advisories to the general public.</w:t>
      </w:r>
    </w:p>
    <w:p w14:paraId="27C399EB" w14:textId="77777777" w:rsidR="00D57A79" w:rsidRPr="00AE3B2F" w:rsidRDefault="00D57A79" w:rsidP="00D57A79">
      <w:pPr>
        <w:rPr>
          <w:rFonts w:eastAsiaTheme="minorEastAsia"/>
          <w:color w:val="000000" w:themeColor="text1"/>
          <w:highlight w:val="yellow"/>
          <w:lang w:eastAsia="ko-KR"/>
        </w:rPr>
      </w:pPr>
    </w:p>
    <w:p w14:paraId="15F48DB6"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11): </w:t>
      </w:r>
    </w:p>
    <w:p w14:paraId="61ED4194" w14:textId="77777777" w:rsidR="00D57A79" w:rsidRPr="00AE3B2F" w:rsidRDefault="00D57A79" w:rsidP="00D57A79">
      <w:pPr>
        <w:rPr>
          <w:rFonts w:eastAsiaTheme="minorEastAsia"/>
          <w:color w:val="000000" w:themeColor="text1"/>
          <w:highlight w:val="yellow"/>
          <w:lang w:eastAsia="ko-KR"/>
        </w:rPr>
      </w:pPr>
      <w:r w:rsidRPr="00AE3B2F">
        <w:rPr>
          <w:color w:val="000000" w:themeColor="text1"/>
          <w:lang w:val="en-AU" w:eastAsia="ko-KR"/>
        </w:rPr>
        <w:t>Nepal Telecommunications Authority, Nepal Rastra Bank and Cyber Bureau has been carrying out public awareness for protection against fra</w:t>
      </w:r>
      <w:r>
        <w:rPr>
          <w:color w:val="000000" w:themeColor="text1"/>
          <w:lang w:val="en-AU" w:eastAsia="ko-KR"/>
        </w:rPr>
        <w:t>u</w:t>
      </w:r>
      <w:r w:rsidRPr="00AE3B2F">
        <w:rPr>
          <w:color w:val="000000" w:themeColor="text1"/>
          <w:lang w:val="en-AU" w:eastAsia="ko-KR"/>
        </w:rPr>
        <w:t>dulent activities.</w:t>
      </w:r>
    </w:p>
    <w:p w14:paraId="65F9A906" w14:textId="77777777" w:rsidR="00D57A79" w:rsidRPr="00C54FE4" w:rsidRDefault="00D57A79" w:rsidP="00D57A79">
      <w:pPr>
        <w:rPr>
          <w:b/>
          <w:color w:val="000000" w:themeColor="text1"/>
          <w:lang w:eastAsia="ko-KR"/>
        </w:rPr>
      </w:pPr>
    </w:p>
    <w:p w14:paraId="35D6385A"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12): </w:t>
      </w:r>
    </w:p>
    <w:p w14:paraId="763CA11F" w14:textId="77777777" w:rsidR="00D57A79" w:rsidRPr="00AE3B2F" w:rsidRDefault="00D57A79" w:rsidP="00D57A79">
      <w:pPr>
        <w:tabs>
          <w:tab w:val="left" w:pos="1050"/>
        </w:tabs>
        <w:rPr>
          <w:rFonts w:eastAsiaTheme="minorEastAsia"/>
          <w:color w:val="000000" w:themeColor="text1"/>
          <w:highlight w:val="yellow"/>
          <w:lang w:eastAsia="ko-KR"/>
        </w:rPr>
      </w:pPr>
      <w:r w:rsidRPr="00AE3B2F">
        <w:rPr>
          <w:color w:val="000000" w:themeColor="text1"/>
        </w:rPr>
        <w:t>The Consumer Protection Act, 2018 and Electronics Transactions Act, 2006 remain as statutes for consumer protection in digital financial transactions and online scams. Also, Nepal Telecommunications Authority has issued necessary directives to telecom operators and consumers for the consumer protection.</w:t>
      </w:r>
    </w:p>
    <w:p w14:paraId="0EFE0698" w14:textId="77777777" w:rsidR="00D57A79" w:rsidRPr="00AE3B2F" w:rsidRDefault="00D57A79" w:rsidP="00D57A79">
      <w:pPr>
        <w:tabs>
          <w:tab w:val="left" w:pos="1050"/>
        </w:tabs>
        <w:rPr>
          <w:rFonts w:eastAsiaTheme="minorEastAsia"/>
          <w:color w:val="000000" w:themeColor="text1"/>
          <w:highlight w:val="yellow"/>
          <w:lang w:eastAsia="ko-KR"/>
        </w:rPr>
      </w:pPr>
    </w:p>
    <w:p w14:paraId="424FB116"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13): </w:t>
      </w:r>
    </w:p>
    <w:p w14:paraId="064977D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Electronics Transactions Act, 2006 deals with online scams and digital financial frauds. The current challenges include Electronics Transactions Act, 2006 attempts to cover cybercrimes in general and does not have a complex legal structure as other law that would deal with these crimes in depth.</w:t>
      </w:r>
    </w:p>
    <w:p w14:paraId="4B87BE63" w14:textId="77777777" w:rsidR="00D57A79" w:rsidRPr="00AE3B2F" w:rsidRDefault="00D57A79" w:rsidP="00D57A79">
      <w:pPr>
        <w:ind w:left="360"/>
        <w:rPr>
          <w:rFonts w:eastAsiaTheme="minorEastAsia"/>
          <w:color w:val="000000" w:themeColor="text1"/>
          <w:highlight w:val="yellow"/>
          <w:lang w:eastAsia="ko-KR"/>
        </w:rPr>
      </w:pPr>
    </w:p>
    <w:p w14:paraId="319FADCA"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14): </w:t>
      </w:r>
    </w:p>
    <w:p w14:paraId="55DADF58"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National Cyber Security Policy, 2023 serves as the policy for protecting online consumers available in </w:t>
      </w:r>
      <w:hyperlink r:id="rId30" w:history="1">
        <w:r w:rsidRPr="00D139C7">
          <w:rPr>
            <w:rStyle w:val="Hyperlink"/>
            <w:u w:val="none"/>
          </w:rPr>
          <w:t>https://mocit.gov.np/content/7119/7119-national-cyber-security-policy/</w:t>
        </w:r>
      </w:hyperlink>
      <w:r w:rsidRPr="00D139C7">
        <w:rPr>
          <w:rStyle w:val="Hyperlink"/>
          <w:color w:val="000000" w:themeColor="text1"/>
          <w:u w:val="none"/>
        </w:rPr>
        <w:t xml:space="preserve"> </w:t>
      </w:r>
    </w:p>
    <w:p w14:paraId="48B71F5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Cyber Security Byelaw, 2020 of Nepal Telecommunications Authority also include provisions for protecting telecom consumers available in </w:t>
      </w:r>
      <w:hyperlink r:id="rId31" w:history="1">
        <w:r w:rsidRPr="00D139C7">
          <w:rPr>
            <w:rStyle w:val="Hyperlink"/>
            <w:u w:val="none"/>
          </w:rPr>
          <w:t>https://nta.gov.np/uploads/contents/Cyber-Security-Bylaw-2077-2020.pdf</w:t>
        </w:r>
      </w:hyperlink>
      <w:r w:rsidRPr="00D139C7">
        <w:rPr>
          <w:rStyle w:val="Hyperlink"/>
          <w:color w:val="000000" w:themeColor="text1"/>
          <w:u w:val="none"/>
        </w:rPr>
        <w:t xml:space="preserve"> </w:t>
      </w:r>
    </w:p>
    <w:p w14:paraId="343932EE" w14:textId="77777777" w:rsidR="00D57A79" w:rsidRPr="00C54FE4" w:rsidRDefault="00D57A79" w:rsidP="00D57A79">
      <w:pPr>
        <w:rPr>
          <w:b/>
          <w:color w:val="000000" w:themeColor="text1"/>
          <w:lang w:eastAsia="ko-KR"/>
        </w:rPr>
      </w:pPr>
    </w:p>
    <w:p w14:paraId="11639966" w14:textId="77777777" w:rsidR="00D57A79" w:rsidRPr="00C54FE4" w:rsidRDefault="00D57A79" w:rsidP="00D57A79">
      <w:pPr>
        <w:rPr>
          <w:b/>
          <w:color w:val="000000" w:themeColor="text1"/>
          <w:lang w:eastAsia="ko-KR"/>
        </w:rPr>
      </w:pPr>
      <w:r w:rsidRPr="00C54FE4">
        <w:rPr>
          <w:b/>
          <w:color w:val="000000" w:themeColor="text1"/>
          <w:lang w:eastAsia="ko-KR"/>
        </w:rPr>
        <w:lastRenderedPageBreak/>
        <w:t xml:space="preserve">Answer (Question 15): </w:t>
      </w:r>
    </w:p>
    <w:p w14:paraId="350095B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Yes. The Privacy Act, 2018</w:t>
      </w:r>
    </w:p>
    <w:p w14:paraId="727CD8D5" w14:textId="77777777" w:rsidR="00D57A79" w:rsidRPr="00A4705E"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3A97628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16): </w:t>
      </w:r>
    </w:p>
    <w:p w14:paraId="5CABDEAF"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No</w:t>
      </w:r>
    </w:p>
    <w:p w14:paraId="488AD343" w14:textId="77777777" w:rsidR="00D57A79" w:rsidRPr="00AE3B2F" w:rsidRDefault="00D57A79" w:rsidP="00D57A79">
      <w:pPr>
        <w:ind w:left="360"/>
        <w:rPr>
          <w:rFonts w:eastAsiaTheme="minorEastAsia"/>
          <w:color w:val="000000" w:themeColor="text1"/>
          <w:highlight w:val="yellow"/>
          <w:lang w:eastAsia="ko-KR"/>
        </w:rPr>
      </w:pPr>
    </w:p>
    <w:p w14:paraId="10D79C91"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17): </w:t>
      </w:r>
    </w:p>
    <w:p w14:paraId="3A9E176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No</w:t>
      </w:r>
    </w:p>
    <w:p w14:paraId="5DF3C0A0" w14:textId="77777777" w:rsidR="00D57A79" w:rsidRPr="00A4705E"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6B31928A"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18): </w:t>
      </w:r>
    </w:p>
    <w:p w14:paraId="67CF9ED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No</w:t>
      </w:r>
    </w:p>
    <w:p w14:paraId="230E38F6" w14:textId="77777777" w:rsidR="00D57A79" w:rsidRPr="00AE3B2F" w:rsidRDefault="00D57A79" w:rsidP="00D57A79">
      <w:pPr>
        <w:tabs>
          <w:tab w:val="left" w:pos="1050"/>
        </w:tabs>
        <w:rPr>
          <w:rFonts w:eastAsiaTheme="minorEastAsia"/>
          <w:color w:val="000000" w:themeColor="text1"/>
          <w:highlight w:val="yellow"/>
          <w:lang w:eastAsia="ko-KR"/>
        </w:rPr>
      </w:pPr>
    </w:p>
    <w:p w14:paraId="73AC0371"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19): </w:t>
      </w:r>
    </w:p>
    <w:p w14:paraId="290CEA3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The available strategies to prevent online scams and digital financial frauds include consumer awareness by regulators and security agencies, implementation of regulatory framework, criminal codes. </w:t>
      </w:r>
    </w:p>
    <w:p w14:paraId="6F82ADB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034F9FAD"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new strategies to be developed to prevent online scams and digital financial frauds include enactment of cyber laws, updating existing laws as per the demand of technology and consumer needs, collaboration with concerned authorities to address challenges faced, increased public awareness through various mechanisms</w:t>
      </w:r>
      <w:bookmarkEnd w:id="21"/>
      <w:r w:rsidRPr="00D139C7">
        <w:rPr>
          <w:rStyle w:val="Hyperlink"/>
          <w:color w:val="000000" w:themeColor="text1"/>
          <w:u w:val="none"/>
        </w:rPr>
        <w:t>.</w:t>
      </w:r>
    </w:p>
    <w:p w14:paraId="20AD60EE" w14:textId="77777777" w:rsidR="00D57A79" w:rsidRPr="00AE3B2F" w:rsidRDefault="00D57A79" w:rsidP="00D57A79">
      <w:pPr>
        <w:rPr>
          <w:rFonts w:eastAsiaTheme="minorEastAsia"/>
          <w:color w:val="000000" w:themeColor="text1"/>
          <w:highlight w:val="yellow"/>
          <w:lang w:eastAsia="ko-KR"/>
        </w:rPr>
      </w:pPr>
    </w:p>
    <w:p w14:paraId="366C3CF7"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23" w:name="_Toc206534260"/>
      <w:bookmarkStart w:id="24" w:name="_Hlk209598248"/>
      <w:bookmarkEnd w:id="22"/>
      <w:r w:rsidRPr="00B86B6D">
        <w:rPr>
          <w:rFonts w:ascii="Times New Roman" w:eastAsiaTheme="minorEastAsia" w:hAnsi="Times New Roman" w:cs="Times New Roman"/>
          <w:color w:val="000000" w:themeColor="text1"/>
        </w:rPr>
        <w:t>Pakistan</w:t>
      </w:r>
      <w:bookmarkEnd w:id="23"/>
    </w:p>
    <w:p w14:paraId="716BAA8A"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 </w:t>
      </w:r>
    </w:p>
    <w:p w14:paraId="4A7A7608"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bookmarkStart w:id="25" w:name="_Hlk175754459"/>
      <w:r w:rsidRPr="00D139C7">
        <w:rPr>
          <w:rStyle w:val="Hyperlink"/>
          <w:color w:val="000000" w:themeColor="text1"/>
          <w:u w:val="none"/>
        </w:rPr>
        <w:t>The Mobile broadband penetration is 56.15% and broadband penetration is 57.61%.</w:t>
      </w:r>
      <w:bookmarkEnd w:id="25"/>
      <w:r w:rsidRPr="00D139C7">
        <w:rPr>
          <w:rStyle w:val="Hyperlink"/>
          <w:color w:val="000000" w:themeColor="text1"/>
          <w:u w:val="none"/>
        </w:rPr>
        <w:t xml:space="preserve"> The Universal Service Fund (USF), has been entrusted with the responsibility for expanding telecom services to underserved and remote areas, bridging the digital divide, and promoting social and economic inclusion. By subsidizing telecom infrastructure in these regions, the USF ensures that all citizens, regardless of location, have access to essential communication services, supports technological advancement, and encourages private sector participation. This fosters local development, enhances access to information, and aligns with the PTA's mandate of ensuring universal telecom access across Pakistan. </w:t>
      </w:r>
      <w:bookmarkStart w:id="26" w:name="_Hlk175740673"/>
      <w:r w:rsidRPr="00D139C7">
        <w:rPr>
          <w:rStyle w:val="Hyperlink"/>
          <w:color w:val="000000" w:themeColor="text1"/>
          <w:u w:val="none"/>
        </w:rPr>
        <w:t>Various programs are running using the USF. The details of each program are available at the following link: https://www.usf.org.pk/programs. The list of programs is given below:</w:t>
      </w:r>
    </w:p>
    <w:bookmarkEnd w:id="26"/>
    <w:p w14:paraId="570EDB29"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NG-BSD Program</w:t>
      </w:r>
    </w:p>
    <w:p w14:paraId="6FFA8DF5"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NG-BSD for motorways and highways</w:t>
      </w:r>
    </w:p>
    <w:p w14:paraId="7A24D694"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NG-for network and services program</w:t>
      </w:r>
    </w:p>
    <w:p w14:paraId="7248DF3A"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Broadband program</w:t>
      </w:r>
    </w:p>
    <w:p w14:paraId="70A8B0D3"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Broadband for sustainable development program</w:t>
      </w:r>
    </w:p>
    <w:p w14:paraId="12947921"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Optic fibre program</w:t>
      </w:r>
    </w:p>
    <w:p w14:paraId="64F79ECF" w14:textId="77777777" w:rsidR="00D57A79" w:rsidRPr="00AE3B2F" w:rsidRDefault="00D57A79" w:rsidP="00D57A79">
      <w:pPr>
        <w:pStyle w:val="ListParagraph"/>
        <w:widowControl w:val="0"/>
        <w:numPr>
          <w:ilvl w:val="0"/>
          <w:numId w:val="30"/>
        </w:numPr>
        <w:overflowPunct w:val="0"/>
        <w:autoSpaceDE w:val="0"/>
        <w:autoSpaceDN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Special/Digital inclusion projects</w:t>
      </w:r>
    </w:p>
    <w:p w14:paraId="0A945168" w14:textId="77777777" w:rsidR="00D57A79" w:rsidRPr="00AE3B2F" w:rsidRDefault="00D57A79" w:rsidP="00D57A79">
      <w:pPr>
        <w:ind w:left="360"/>
        <w:rPr>
          <w:color w:val="000000" w:themeColor="text1"/>
          <w:highlight w:val="yellow"/>
          <w:lang w:eastAsia="ja-JP"/>
        </w:rPr>
      </w:pPr>
    </w:p>
    <w:p w14:paraId="7703ACF6"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2): </w:t>
      </w:r>
    </w:p>
    <w:p w14:paraId="630F63AF"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Measuring digital literacy in developing countries faces challenges like limited internet access, low device availability, and basic literacy issues, especially in rural areas. Socioeconomic disparities skew results toward urban populations. Survey methodologies often struggle with language barriers, and limited access to technology complicates reaching diverse groups. As a result, capturing a true national picture through surveys becomes difficult, reflecting only those </w:t>
      </w:r>
      <w:r w:rsidRPr="00D139C7">
        <w:rPr>
          <w:rStyle w:val="Hyperlink"/>
          <w:color w:val="000000" w:themeColor="text1"/>
          <w:u w:val="none"/>
        </w:rPr>
        <w:lastRenderedPageBreak/>
        <w:t>with better resources and connectivity. Currently, there is no specific study on the present status of digital literacy in Pakistan.</w:t>
      </w:r>
    </w:p>
    <w:p w14:paraId="60701666" w14:textId="77777777" w:rsidR="00D57A79" w:rsidRPr="00AE3B2F" w:rsidRDefault="00D57A79" w:rsidP="00D57A79">
      <w:pPr>
        <w:ind w:left="360"/>
        <w:rPr>
          <w:color w:val="000000" w:themeColor="text1"/>
          <w:highlight w:val="yellow"/>
          <w:lang w:eastAsia="ko-KR"/>
        </w:rPr>
      </w:pPr>
    </w:p>
    <w:p w14:paraId="4718417D" w14:textId="77777777" w:rsidR="00D57A79" w:rsidRPr="00A4705E" w:rsidRDefault="00D57A79" w:rsidP="00D57A79">
      <w:pPr>
        <w:rPr>
          <w:b/>
          <w:color w:val="000000" w:themeColor="text1"/>
          <w:lang w:eastAsia="ko-KR"/>
        </w:rPr>
      </w:pPr>
      <w:r w:rsidRPr="00A4705E">
        <w:rPr>
          <w:b/>
          <w:color w:val="000000" w:themeColor="text1"/>
          <w:lang w:eastAsia="ko-KR"/>
        </w:rPr>
        <w:t xml:space="preserve">Answer (Question 3): </w:t>
      </w:r>
    </w:p>
    <w:p w14:paraId="08952A9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The PTA's digital gender inclusion strategy emphasizes a multi-stakeholder approach to bridge the digital gender divide in Pakistan. It focuses on improving affordability, digital skills, safety, access, and relevance of digital technologies for women. Key initiatives include creating the Pakistan Digital Inclusion Forum for Gender Equity, coordinated through a Steering Committee and thematic working groups. These groups will work on developing policies, partnerships, and programs that address the unique barriers women face in accessing and using digital technologies. Collaboration across government, private sector, civil society, and academia is essential for success. More details of the report can be found at the following weblink. </w:t>
      </w:r>
      <w:hyperlink r:id="rId32" w:history="1">
        <w:r w:rsidRPr="00D139C7">
          <w:rPr>
            <w:rStyle w:val="Hyperlink"/>
            <w:u w:val="none"/>
          </w:rPr>
          <w:t>https://www.pta.gov.pk/assets/media/digital_gender_inclusion_strategy_28-02-2024.pdf</w:t>
        </w:r>
      </w:hyperlink>
      <w:r w:rsidRPr="00D139C7">
        <w:rPr>
          <w:rStyle w:val="Hyperlink"/>
          <w:u w:val="none"/>
        </w:rPr>
        <w:t xml:space="preserve"> </w:t>
      </w:r>
    </w:p>
    <w:p w14:paraId="5D90601D" w14:textId="77777777" w:rsidR="00D57A79" w:rsidRPr="00A4705E"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06C4104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4): </w:t>
      </w:r>
    </w:p>
    <w:p w14:paraId="2AB1422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In Pakistan, emerging technologies are increasingly being adopted to enhance connectivity and accessibility in financial services. Mobile broadband and 4G/5G networks are significantly improving connectivity across the country, with mobile banking, digital wallets, and branchless banking services like </w:t>
      </w:r>
      <w:proofErr w:type="spellStart"/>
      <w:r w:rsidRPr="00D139C7">
        <w:rPr>
          <w:rStyle w:val="Hyperlink"/>
          <w:color w:val="000000" w:themeColor="text1"/>
          <w:u w:val="none"/>
        </w:rPr>
        <w:t>Easypaisa</w:t>
      </w:r>
      <w:proofErr w:type="spellEnd"/>
      <w:r w:rsidRPr="00D139C7">
        <w:rPr>
          <w:rStyle w:val="Hyperlink"/>
          <w:color w:val="000000" w:themeColor="text1"/>
          <w:u w:val="none"/>
        </w:rPr>
        <w:t xml:space="preserve">, </w:t>
      </w:r>
      <w:proofErr w:type="spellStart"/>
      <w:r w:rsidRPr="00D139C7">
        <w:rPr>
          <w:rStyle w:val="Hyperlink"/>
          <w:color w:val="000000" w:themeColor="text1"/>
          <w:u w:val="none"/>
        </w:rPr>
        <w:t>JazzCash</w:t>
      </w:r>
      <w:proofErr w:type="spellEnd"/>
      <w:r w:rsidRPr="00D139C7">
        <w:rPr>
          <w:rStyle w:val="Hyperlink"/>
          <w:color w:val="000000" w:themeColor="text1"/>
          <w:u w:val="none"/>
        </w:rPr>
        <w:t xml:space="preserve"> and </w:t>
      </w:r>
      <w:proofErr w:type="spellStart"/>
      <w:r w:rsidRPr="00D139C7">
        <w:rPr>
          <w:rStyle w:val="Hyperlink"/>
          <w:color w:val="000000" w:themeColor="text1"/>
          <w:u w:val="none"/>
        </w:rPr>
        <w:t>UPaisa</w:t>
      </w:r>
      <w:proofErr w:type="spellEnd"/>
      <w:r w:rsidRPr="00D139C7">
        <w:rPr>
          <w:rStyle w:val="Hyperlink"/>
          <w:color w:val="000000" w:themeColor="text1"/>
          <w:u w:val="none"/>
        </w:rPr>
        <w:t xml:space="preserve"> are benefiting from this expansion. Blockchain technology is still in its early stages but is being explored for its potential to provide secure and transparent transactions, especially in areas such as remittances and digital currencies. Applications in cross-border payments, secure digital ledgers, and cryptocurrency adoption are key areas of interest.</w:t>
      </w:r>
    </w:p>
    <w:p w14:paraId="6D44454F"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6F23D1C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Internet of Things (IoT) is beginning to impact the financial sector by enabling connected devices to facilitate automated payments and data collection. Use cases include usage-based insurance models, smart POS systems, and automated billing. Artificial Intelligence (AI) and Machine Learning (ML) are being utilized for customer service automation, fraud detection, and personalized financial services, with AI-driven chatbots, credit scoring, and predictive analytics being prominent applications. Cloud computing is enabling banks and financial institutions to scale operations, reduce costs, and enhance security through cloud-based solutions for core banking, mobile platforms, and financial data analytics. Digital identity and </w:t>
      </w:r>
      <w:proofErr w:type="spellStart"/>
      <w:r w:rsidRPr="00D139C7">
        <w:rPr>
          <w:rStyle w:val="Hyperlink"/>
          <w:color w:val="000000" w:themeColor="text1"/>
          <w:u w:val="none"/>
        </w:rPr>
        <w:t>eKYC</w:t>
      </w:r>
      <w:proofErr w:type="spellEnd"/>
      <w:r w:rsidRPr="00D139C7">
        <w:rPr>
          <w:rStyle w:val="Hyperlink"/>
          <w:color w:val="000000" w:themeColor="text1"/>
          <w:u w:val="none"/>
        </w:rPr>
        <w:t xml:space="preserve"> solutions are crucial for enhancing security and regulatory compliance, facilitating processes like customer onboarding and fraud prevention. Fintech and open APIs are fostering innovation by allowing fintech companies to offer new financial services and partner with traditional banks to expand access. The rise of digital payment systems and real-time gross settlement systems (RTGS), such as </w:t>
      </w:r>
      <w:proofErr w:type="spellStart"/>
      <w:r w:rsidRPr="00D139C7">
        <w:rPr>
          <w:rStyle w:val="Hyperlink"/>
          <w:color w:val="000000" w:themeColor="text1"/>
          <w:u w:val="none"/>
        </w:rPr>
        <w:t>Raast</w:t>
      </w:r>
      <w:proofErr w:type="spellEnd"/>
      <w:r w:rsidRPr="00D139C7">
        <w:rPr>
          <w:rStyle w:val="Hyperlink"/>
          <w:color w:val="000000" w:themeColor="text1"/>
          <w:u w:val="none"/>
        </w:rPr>
        <w:t>, is improving transaction efficiency. Additionally, regulatory sandboxes introduced by the State Bank of Pakistan (SBP) and the Securities and Exchange Commission of Pakistan (SECP) are promoting innovation in financial technology. These technologies are crucial for expanding financial services, driving inclusion, and providing innovative solutions to both urban and rural populations.</w:t>
      </w:r>
    </w:p>
    <w:p w14:paraId="4C3460BE" w14:textId="77777777" w:rsidR="00D57A79" w:rsidRPr="00C54FE4" w:rsidRDefault="00D57A79" w:rsidP="00D57A79">
      <w:pPr>
        <w:rPr>
          <w:b/>
          <w:color w:val="000000" w:themeColor="text1"/>
          <w:lang w:eastAsia="ko-KR"/>
        </w:rPr>
      </w:pPr>
    </w:p>
    <w:p w14:paraId="10702694"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5): </w:t>
      </w:r>
    </w:p>
    <w:p w14:paraId="3984AF2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The digital transformation of financial services in Pakistan is having profound impacts across various dimensions, driving significant changes in how financial services are accessed, delivered, and experienced. One major impact is increased financial inclusion. Digital platforms like mobile banking, digital wallets, and branchless banking have expanded access to financial services, particularly for those in remote and underserved areas. For instance, services such as </w:t>
      </w:r>
      <w:proofErr w:type="spellStart"/>
      <w:r w:rsidRPr="00D139C7">
        <w:rPr>
          <w:rStyle w:val="Hyperlink"/>
          <w:color w:val="000000" w:themeColor="text1"/>
          <w:u w:val="none"/>
        </w:rPr>
        <w:t>Easypaisa</w:t>
      </w:r>
      <w:proofErr w:type="spellEnd"/>
      <w:r w:rsidRPr="00D139C7">
        <w:rPr>
          <w:rStyle w:val="Hyperlink"/>
          <w:color w:val="000000" w:themeColor="text1"/>
          <w:u w:val="none"/>
        </w:rPr>
        <w:t xml:space="preserve">, </w:t>
      </w:r>
      <w:proofErr w:type="spellStart"/>
      <w:r w:rsidRPr="00D139C7">
        <w:rPr>
          <w:rStyle w:val="Hyperlink"/>
          <w:color w:val="000000" w:themeColor="text1"/>
          <w:u w:val="none"/>
        </w:rPr>
        <w:t>JazzCash</w:t>
      </w:r>
      <w:proofErr w:type="spellEnd"/>
      <w:r w:rsidRPr="00D139C7">
        <w:rPr>
          <w:rStyle w:val="Hyperlink"/>
          <w:color w:val="000000" w:themeColor="text1"/>
          <w:u w:val="none"/>
        </w:rPr>
        <w:t xml:space="preserve"> and </w:t>
      </w:r>
      <w:proofErr w:type="spellStart"/>
      <w:r w:rsidRPr="00D139C7">
        <w:rPr>
          <w:rStyle w:val="Hyperlink"/>
          <w:color w:val="000000" w:themeColor="text1"/>
          <w:u w:val="none"/>
        </w:rPr>
        <w:t>UPaisa</w:t>
      </w:r>
      <w:proofErr w:type="spellEnd"/>
      <w:r w:rsidRPr="00D139C7">
        <w:rPr>
          <w:rStyle w:val="Hyperlink"/>
          <w:color w:val="000000" w:themeColor="text1"/>
          <w:u w:val="none"/>
        </w:rPr>
        <w:t xml:space="preserve"> have enabled millions of previously unbanked individuals to perform transactions, save money, and receive remittances.</w:t>
      </w:r>
    </w:p>
    <w:p w14:paraId="3240CF53"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7B5E80A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lastRenderedPageBreak/>
        <w:t xml:space="preserve">Another key impact is enhanced efficiency and convenience. Digital transformation has streamlined financial processes, significantly reducing the time and effort required for transactions, account management, and customer service. Online banking apps allow customers to transfer funds, pay bills, and check balances instantly, without the need to visit a bank branch. This shift has also contributed to a reduction in cash dependency, as the growth of digital payment systems is promoting a more formalized economy. The introduction of </w:t>
      </w:r>
      <w:proofErr w:type="spellStart"/>
      <w:r w:rsidRPr="00D139C7">
        <w:rPr>
          <w:rStyle w:val="Hyperlink"/>
          <w:color w:val="000000" w:themeColor="text1"/>
          <w:u w:val="none"/>
        </w:rPr>
        <w:t>Raast</w:t>
      </w:r>
      <w:proofErr w:type="spellEnd"/>
      <w:r w:rsidRPr="00D139C7">
        <w:rPr>
          <w:rStyle w:val="Hyperlink"/>
          <w:color w:val="000000" w:themeColor="text1"/>
          <w:u w:val="none"/>
        </w:rPr>
        <w:t>, Pakistan's instant payment system, facilitates real-time digital payments, reducing reliance on physical cash transactions.</w:t>
      </w:r>
    </w:p>
    <w:p w14:paraId="737AC79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48487B05"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Improved financial security is another significant impact, with enhanced cybersecurity measures, digital identity verification, and real-time fraud detection systems strengthening the security of financial transactions. Banks are employing AI-driven tools to monitor transactions for suspicious activity, preventing fraud and unauthorized access. The growth of the fintech sector has also fostered innovation in financial products and services, offering new solutions for payments, lending, and wealth management. Platforms like </w:t>
      </w:r>
      <w:proofErr w:type="spellStart"/>
      <w:r w:rsidRPr="00D139C7">
        <w:rPr>
          <w:rStyle w:val="Hyperlink"/>
          <w:color w:val="000000" w:themeColor="text1"/>
          <w:u w:val="none"/>
        </w:rPr>
        <w:t>Finja</w:t>
      </w:r>
      <w:proofErr w:type="spellEnd"/>
      <w:r w:rsidRPr="00D139C7">
        <w:rPr>
          <w:rStyle w:val="Hyperlink"/>
          <w:color w:val="000000" w:themeColor="text1"/>
          <w:u w:val="none"/>
        </w:rPr>
        <w:t xml:space="preserve"> and </w:t>
      </w:r>
      <w:proofErr w:type="spellStart"/>
      <w:r w:rsidRPr="00D139C7">
        <w:rPr>
          <w:rStyle w:val="Hyperlink"/>
          <w:color w:val="000000" w:themeColor="text1"/>
          <w:u w:val="none"/>
        </w:rPr>
        <w:t>Karandaaz</w:t>
      </w:r>
      <w:proofErr w:type="spellEnd"/>
      <w:r w:rsidRPr="00D139C7">
        <w:rPr>
          <w:rStyle w:val="Hyperlink"/>
          <w:color w:val="000000" w:themeColor="text1"/>
          <w:u w:val="none"/>
        </w:rPr>
        <w:t xml:space="preserve"> provide SMEs with access to digital and financial management tools.</w:t>
      </w:r>
    </w:p>
    <w:p w14:paraId="1FA45672"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7E950EE7"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transformation has also led to regulatory developments and compliance. Regulatory bodies such as the State Bank of Pakistan (SBP) and the Securities and Exchange Commission of Pakistan (SECP) have introduced new regulations and frameworks to manage digital financial services, including the SBP’s framework for digital banks, which supports the establishment of fully digital banking operations. Additionally, customer empowerment and experience have been enhanced with digital tools, providing personalized services and improving overall satisfaction. AI-driven chatbots and virtual assistants in banking apps offer 24/7 support and personalized financial advice.</w:t>
      </w:r>
    </w:p>
    <w:p w14:paraId="3769BCA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6E778C43"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Cost reduction for financial institutions is another benefit, as automation and digitization lower operational costs, enabling banks to offer more competitive services. The adoption of cloud computing and AI has reduced the need for physical infrastructure and manual processes. Furthermore, increased competition and innovation have emerged with the entry of fintech startups and the push towards open banking. Traditional banks are now partnering with fintech companies to introduce new digital products and services, such as mobile wallets and P2P lending platforms.</w:t>
      </w:r>
    </w:p>
    <w:p w14:paraId="7B4CE39E"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4FC51936"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However, challenges in digital literacy and infrastructure persist, particularly in rural areas where limited internet access and lower digital literacy can hinder the adoption of digital services. Additionally, the impact on employment is notable, with automation and digitalization potentially reducing the need for certain traditional roles while increasing demand for new skills in digital and IT sectors. Overall, while the digital transformation of financial services in Pakistan offers significant opportunities for growth, inclusion, and innovation, addressing these challenges is crucial for ensuring equitable and sustainable development.</w:t>
      </w:r>
    </w:p>
    <w:p w14:paraId="57650D59" w14:textId="77777777" w:rsidR="00D57A79" w:rsidRPr="00AE3B2F" w:rsidRDefault="00D57A79" w:rsidP="00D57A79">
      <w:pPr>
        <w:rPr>
          <w:rFonts w:eastAsia="MS Mincho"/>
          <w:color w:val="000000" w:themeColor="text1"/>
          <w:highlight w:val="yellow"/>
          <w:lang w:eastAsia="ja-JP"/>
        </w:rPr>
      </w:pPr>
    </w:p>
    <w:p w14:paraId="5ABDFC47"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6): </w:t>
      </w:r>
    </w:p>
    <w:p w14:paraId="45840DAE"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Here are some statistics related to the adoption of online and digital financing services by consumers in Pakistan:</w:t>
      </w:r>
    </w:p>
    <w:p w14:paraId="760D968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02550D2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Mobile broadband penetration in Pakistan is approximately 56.15%, according to the Pakistan Telecommunication Authority (PTA). Overall broadband penetration, which includes both mobile and fixed broadband, stands at around 57.61%, as reported by the PTA. Digital literacy in the country is estimated to be around 50%, based on an online survey. The State Bank of Pakistan </w:t>
      </w:r>
      <w:r w:rsidRPr="00D139C7">
        <w:rPr>
          <w:rStyle w:val="Hyperlink"/>
          <w:color w:val="000000" w:themeColor="text1"/>
          <w:u w:val="none"/>
        </w:rPr>
        <w:lastRenderedPageBreak/>
        <w:t>(SBP) reports that there were over 58 million active mobile wallet accounts in 2023, reflecting significant growth in digital payment adoption.</w:t>
      </w:r>
    </w:p>
    <w:p w14:paraId="13E6E6C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1C30A7C2"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Ecommerce in Pakistan is expanding rapidly, with online retail sales expected to reach USD 5 billion by 2025, according to industry reports. Financial inclusion, measured by the percentage of adults with access to a financial account, is around 21% as per World Bank data. Digital remittances have also grown substantially, with over USD 21 billion in remittances sent to Pakistan in the fiscal year 2022-2023, as reported by the SBP. Internet banking usage has seen an increase, with over 15 million active users reported by various banks. The fintech sector in Pakistan received investment of approximately USD 50 million in 2023, indicating rising interest in digital financial services. Additionally, branchless banking transactions have reached over PKR 3 trillion annually, showcasing a notable shift towards digital transactions, according to SBP reports. These statistics highlight the growing adoption of online and digital financial services in Pakistan.</w:t>
      </w:r>
    </w:p>
    <w:p w14:paraId="11A075D3" w14:textId="77777777" w:rsidR="00D57A79" w:rsidRPr="00AE3B2F" w:rsidRDefault="00D57A79" w:rsidP="00D57A79">
      <w:pPr>
        <w:rPr>
          <w:rFonts w:eastAsia="MS Mincho"/>
          <w:color w:val="000000" w:themeColor="text1"/>
          <w:highlight w:val="yellow"/>
          <w:lang w:eastAsia="ja-JP"/>
        </w:rPr>
      </w:pPr>
    </w:p>
    <w:p w14:paraId="53D4E9E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7): </w:t>
      </w:r>
    </w:p>
    <w:p w14:paraId="2A1E435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All of the mentioned digital financial services are accessible in Pakistan.</w:t>
      </w:r>
    </w:p>
    <w:p w14:paraId="660A6D8B" w14:textId="77777777" w:rsidR="00D57A79" w:rsidRPr="00AE3B2F" w:rsidRDefault="00D57A79" w:rsidP="00D57A79">
      <w:pPr>
        <w:ind w:left="360"/>
        <w:rPr>
          <w:color w:val="000000" w:themeColor="text1"/>
          <w:highlight w:val="yellow"/>
          <w:lang w:eastAsia="ja-JP"/>
        </w:rPr>
      </w:pPr>
    </w:p>
    <w:p w14:paraId="391960E3"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8): </w:t>
      </w:r>
    </w:p>
    <w:p w14:paraId="1DA6B3D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In Pakistan, several government offices and regulatory bodies are crucial in addressing and reducing online digital fraud. The State Bank of Pakistan (SBP) plays a significant role by regulating and supervising banks and financial institutions. It is responsible for enforcing regulations related to digital banking and financial transactions to mitigate fraud. The SBP issues guidelines for secure online transactions, monitors compliance, and promotes cybersecurity practices within the banking sector.</w:t>
      </w:r>
    </w:p>
    <w:p w14:paraId="1F4D1A1E"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6BEFA56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Pakistan Telecommunication Authority (PTA) regulates telecommunication services, including internet service providers (ISPs). The PTA is involved in ensuring secure internet practices and combating cybercrimes by working on measures to prevent unauthorized access and cyber threats. It collaborates with other agencies to address digital fraud and enhance overall internet security.</w:t>
      </w:r>
    </w:p>
    <w:p w14:paraId="63AA06BC"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0CD146B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Federal Investigation Agency (FIA) is tasked with investigating and enforcing laws related to cybercrime, including online fraud and digital scams. The FIA’s Cyber Crime Wing investigates complaints related to online fraud, hacking, and other cybercrimes while also focusing on raising awareness about cybersecurity. These government offices work collectively to create a robust framework for reducing online digital fraud, incorporating regulation, enforcement, and public awareness initiatives to improve the security of digital transactions and online activities.</w:t>
      </w:r>
    </w:p>
    <w:p w14:paraId="5392D450" w14:textId="77777777" w:rsidR="00D57A79" w:rsidRPr="00AE3B2F" w:rsidRDefault="00D57A79" w:rsidP="00D57A79">
      <w:pPr>
        <w:rPr>
          <w:rFonts w:eastAsia="MS Mincho"/>
          <w:color w:val="000000" w:themeColor="text1"/>
          <w:highlight w:val="yellow"/>
          <w:lang w:eastAsia="ja-JP"/>
        </w:rPr>
      </w:pPr>
    </w:p>
    <w:p w14:paraId="42E7E83D"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9): </w:t>
      </w:r>
    </w:p>
    <w:p w14:paraId="55C54A92"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As per Pakistan Electronic Crime Act, 2016 Spoofing. (1) Whoever with dishonest intention establishes a website or sends any information with a counterfeit source intended to be believed by the recipient or visitor of the website, to be an authentic source commits spoofing. (2) Whoever commits spoofing shall be punished with imprisonment for a term which may extend to three years or with fine which may extend to five hundred thousand rupees or with both.</w:t>
      </w:r>
    </w:p>
    <w:p w14:paraId="0CCA97C9"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532DBE34"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There is no particular definition of spoofing or hacking but they are defined in PECA as identity theft and forgery. The Act is available at: </w:t>
      </w:r>
      <w:hyperlink r:id="rId33" w:history="1">
        <w:r w:rsidRPr="00D139C7">
          <w:rPr>
            <w:rStyle w:val="Hyperlink"/>
            <w:u w:val="none"/>
          </w:rPr>
          <w:t>https://pakistancode.gov.pk/pdffiles/administrator6a061efe0ed5bd153fa8b79b8eb4cba7.pdf</w:t>
        </w:r>
      </w:hyperlink>
      <w:r w:rsidRPr="00D139C7">
        <w:rPr>
          <w:rStyle w:val="Hyperlink"/>
          <w:color w:val="000000" w:themeColor="text1"/>
          <w:u w:val="none"/>
        </w:rPr>
        <w:t xml:space="preserve"> </w:t>
      </w:r>
    </w:p>
    <w:p w14:paraId="1CE6B5F9" w14:textId="77777777" w:rsidR="00D57A79" w:rsidRPr="00AE3B2F" w:rsidRDefault="00D57A79" w:rsidP="00D57A79">
      <w:pPr>
        <w:ind w:left="360"/>
        <w:rPr>
          <w:color w:val="000000" w:themeColor="text1"/>
          <w:highlight w:val="yellow"/>
          <w:lang w:eastAsia="ja-JP"/>
        </w:rPr>
      </w:pPr>
    </w:p>
    <w:p w14:paraId="59DFC635" w14:textId="77777777" w:rsidR="00D57A79" w:rsidRPr="00C54FE4" w:rsidRDefault="00D57A79" w:rsidP="00D57A79">
      <w:pPr>
        <w:rPr>
          <w:b/>
          <w:color w:val="000000" w:themeColor="text1"/>
          <w:lang w:eastAsia="ko-KR"/>
        </w:rPr>
      </w:pPr>
      <w:r w:rsidRPr="00C54FE4">
        <w:rPr>
          <w:b/>
          <w:color w:val="000000" w:themeColor="text1"/>
          <w:lang w:eastAsia="ko-KR"/>
        </w:rPr>
        <w:lastRenderedPageBreak/>
        <w:t xml:space="preserve">Answer (Question 10): </w:t>
      </w:r>
    </w:p>
    <w:p w14:paraId="78C3B44B"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Securities and Exchange Commission of Pakistan (SECP) and the Ministry of Information Technology and Telecommunication (</w:t>
      </w:r>
      <w:proofErr w:type="spellStart"/>
      <w:r w:rsidRPr="00D139C7">
        <w:rPr>
          <w:rStyle w:val="Hyperlink"/>
          <w:color w:val="000000" w:themeColor="text1"/>
          <w:u w:val="none"/>
        </w:rPr>
        <w:t>MoITT</w:t>
      </w:r>
      <w:proofErr w:type="spellEnd"/>
      <w:r w:rsidRPr="00D139C7">
        <w:rPr>
          <w:rStyle w:val="Hyperlink"/>
          <w:color w:val="000000" w:themeColor="text1"/>
          <w:u w:val="none"/>
        </w:rPr>
        <w:t xml:space="preserve">) play pivotal roles in safeguarding Pakistan's financial and digital landscapes. The SECP regulates the securities and financial markets, overseeing digital transactions to ensure their integrity and security. It implements stringent regulations to prevent and address fraudulent activities within the capital markets and financial services sector. On the other hand, the </w:t>
      </w:r>
      <w:proofErr w:type="spellStart"/>
      <w:r w:rsidRPr="00D139C7">
        <w:rPr>
          <w:rStyle w:val="Hyperlink"/>
          <w:color w:val="000000" w:themeColor="text1"/>
          <w:u w:val="none"/>
        </w:rPr>
        <w:t>MoITT</w:t>
      </w:r>
      <w:proofErr w:type="spellEnd"/>
      <w:r w:rsidRPr="00D139C7">
        <w:rPr>
          <w:rStyle w:val="Hyperlink"/>
          <w:color w:val="000000" w:themeColor="text1"/>
          <w:u w:val="none"/>
        </w:rPr>
        <w:t xml:space="preserve"> develops and implements policies related to IT and telecommunications, focusing on cybersecurity and fraud prevention. The Ministry formulates national cybersecurity strategies and frameworks to combat online fraud and enhance digital security, coordinating with various government agencies and stakeholders to address cybercrime and digital threats. Key initiatives include the enactment and enforcement of laws like the Prevention of Electronic Crimes Act (PECA) 2016, which provides a legal framework for tackling cybercrime, and conducting public awareness campaigns to educate citizens on recognizing and preventing online scams. Both agencies also engage in cross-border cooperation with international organizations to address global cybercrime challenges. Together, these efforts are crucial in mitigating online scams, protecting digital transactions, and promoting a secure digital environment across Pakistan.</w:t>
      </w:r>
    </w:p>
    <w:p w14:paraId="06E8A7AC" w14:textId="77777777" w:rsidR="00D57A79" w:rsidRPr="00AE3B2F" w:rsidRDefault="00D57A79" w:rsidP="00D57A79">
      <w:pPr>
        <w:rPr>
          <w:rFonts w:eastAsiaTheme="minorEastAsia"/>
          <w:color w:val="000000" w:themeColor="text1"/>
          <w:highlight w:val="yellow"/>
          <w:lang w:eastAsia="ko-KR"/>
        </w:rPr>
      </w:pPr>
    </w:p>
    <w:p w14:paraId="26751FD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11): </w:t>
      </w:r>
    </w:p>
    <w:p w14:paraId="76544BD5"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The Pakistan Telecommunication Authority (PTA) actively promotes public awareness to protect against fraudulent activities through a variety of initiatives. It conducts broad-based public awareness campaigns using media such as television, radio, and social media to educate individuals about the risks of telecommunications fraud, including phishing and identity theft. PTA provides educational resources on its website, offers support via a consumer helpline for reporting fraud, and collaborates with agencies like the Federal Investigation Agency (FIA) and the National Response Centre for Cyber Crime (NR3C) to address and mitigate fraud. Additionally, PTA enforces regulatory measures to enhance security and ensure telecom operators adhere to practices that safeguard consumers. These efforts collectively help inform and protect the public from falling victim to fraudulent schemes.</w:t>
      </w:r>
    </w:p>
    <w:p w14:paraId="1AEE0F76" w14:textId="77777777" w:rsidR="00D57A79" w:rsidRPr="00AE3B2F" w:rsidRDefault="00D57A79" w:rsidP="00D57A79">
      <w:pPr>
        <w:tabs>
          <w:tab w:val="left" w:pos="1050"/>
        </w:tabs>
        <w:rPr>
          <w:rFonts w:eastAsiaTheme="minorEastAsia"/>
          <w:color w:val="000000" w:themeColor="text1"/>
          <w:highlight w:val="yellow"/>
          <w:lang w:eastAsia="ko-KR"/>
        </w:rPr>
      </w:pPr>
    </w:p>
    <w:p w14:paraId="39D3D6B1"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12): </w:t>
      </w:r>
    </w:p>
    <w:p w14:paraId="0EE0205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Yes, regulations are available at:</w:t>
      </w:r>
    </w:p>
    <w:p w14:paraId="47447900" w14:textId="77777777" w:rsidR="00D57A79" w:rsidRPr="00135E82" w:rsidRDefault="00D57A79" w:rsidP="00D57A79">
      <w:pPr>
        <w:widowControl w:val="0"/>
        <w:overflowPunct w:val="0"/>
        <w:adjustRightInd w:val="0"/>
        <w:snapToGrid w:val="0"/>
        <w:spacing w:before="40" w:after="40"/>
        <w:jc w:val="both"/>
        <w:textAlignment w:val="baseline"/>
        <w:rPr>
          <w:rStyle w:val="Hyperlink"/>
        </w:rPr>
      </w:pPr>
      <w:r>
        <w:rPr>
          <w:rStyle w:val="Hyperlink"/>
          <w:color w:val="000000" w:themeColor="text1"/>
        </w:rPr>
        <w:fldChar w:fldCharType="begin"/>
      </w:r>
      <w:r>
        <w:rPr>
          <w:rStyle w:val="Hyperlink"/>
          <w:color w:val="000000" w:themeColor="text1"/>
        </w:rPr>
        <w:instrText xml:space="preserve"> HYPERLINK "https://www.pta.gov.pk/category/regulations-1674158059-2023-05-30" </w:instrText>
      </w:r>
      <w:r>
        <w:rPr>
          <w:rStyle w:val="Hyperlink"/>
          <w:color w:val="000000" w:themeColor="text1"/>
        </w:rPr>
        <w:fldChar w:fldCharType="separate"/>
      </w:r>
      <w:r w:rsidRPr="00135E82">
        <w:rPr>
          <w:rStyle w:val="Hyperlink"/>
        </w:rPr>
        <w:t xml:space="preserve">https://www.pta.gov.pk/category/regulations-1674158059-2023-05-30 </w:t>
      </w:r>
    </w:p>
    <w:p w14:paraId="28E2C9F8" w14:textId="77777777" w:rsidR="00D57A79" w:rsidRPr="00AE3B2F" w:rsidRDefault="00D57A79" w:rsidP="00D57A79">
      <w:pPr>
        <w:tabs>
          <w:tab w:val="left" w:pos="1050"/>
        </w:tabs>
        <w:rPr>
          <w:rFonts w:eastAsiaTheme="minorEastAsia"/>
          <w:color w:val="000000" w:themeColor="text1"/>
          <w:highlight w:val="yellow"/>
          <w:lang w:eastAsia="ko-KR"/>
        </w:rPr>
      </w:pPr>
      <w:r>
        <w:rPr>
          <w:rStyle w:val="Hyperlink"/>
          <w:color w:val="000000" w:themeColor="text1"/>
        </w:rPr>
        <w:fldChar w:fldCharType="end"/>
      </w:r>
    </w:p>
    <w:p w14:paraId="1F6B0830"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13): </w:t>
      </w:r>
    </w:p>
    <w:p w14:paraId="6825CBC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Pakistan's policies addressing online scams and digital financial frauds include the Prevention of Electronic Crimes Act (PECA) 2016, which outlines legal measures against various cybercrimes, and regulations by the State Bank of Pakistan (SBP) and Pakistan Telecommunication Authority (PTA) focusing on secure financial transactions and telecom fraud. The National Response Centre for Cyber Crime (NR3C) also plays a role in investigating cybercrimes. However, these policies face challenges such as inadequate coverage of emerging fraud tactics, inconsistent enforcement, and limited public awareness. Additionally, cross-border fraud complicates legal proceedings, and gaps in digital literacy and infrastructure hinder effective fraud prevention, highlighting the need for more comprehensive, adaptive measures and better coordination among agencies.</w:t>
      </w:r>
    </w:p>
    <w:p w14:paraId="0D07E09F" w14:textId="77777777" w:rsidR="00D57A79" w:rsidRPr="00D139C7" w:rsidRDefault="00D57A79" w:rsidP="00D57A79">
      <w:pPr>
        <w:ind w:left="360"/>
        <w:rPr>
          <w:rFonts w:eastAsiaTheme="minorEastAsia"/>
          <w:color w:val="000000" w:themeColor="text1"/>
          <w:highlight w:val="yellow"/>
          <w:lang w:eastAsia="ko-KR"/>
        </w:rPr>
      </w:pPr>
    </w:p>
    <w:p w14:paraId="0240FE3F" w14:textId="77777777" w:rsidR="00D57A79" w:rsidRPr="00A4705E" w:rsidRDefault="00D57A79" w:rsidP="00D57A79">
      <w:pPr>
        <w:rPr>
          <w:b/>
          <w:color w:val="000000" w:themeColor="text1"/>
          <w:lang w:eastAsia="ko-KR"/>
        </w:rPr>
      </w:pPr>
      <w:r w:rsidRPr="00A4705E">
        <w:rPr>
          <w:b/>
          <w:color w:val="000000" w:themeColor="text1"/>
          <w:lang w:eastAsia="ko-KR"/>
        </w:rPr>
        <w:t xml:space="preserve">Answer (Question 14): </w:t>
      </w:r>
    </w:p>
    <w:p w14:paraId="12665922"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Yes, we have cyber security policy. The Policy is available on weblink: </w:t>
      </w:r>
      <w:hyperlink r:id="rId34" w:history="1">
        <w:r w:rsidRPr="00D139C7">
          <w:rPr>
            <w:rStyle w:val="Hyperlink"/>
            <w:u w:val="none"/>
          </w:rPr>
          <w:t>https://moitt.gov.pk/SiteImage/Misc/files/National%20Cyber%20Security%20Policy%202021%20Final.pdf</w:t>
        </w:r>
      </w:hyperlink>
      <w:r w:rsidRPr="00D139C7">
        <w:rPr>
          <w:rStyle w:val="Hyperlink"/>
          <w:color w:val="000000" w:themeColor="text1"/>
          <w:u w:val="none"/>
        </w:rPr>
        <w:t xml:space="preserve"> </w:t>
      </w:r>
    </w:p>
    <w:p w14:paraId="7B762133" w14:textId="77777777" w:rsidR="00D57A79" w:rsidRPr="00AE3B2F" w:rsidRDefault="00D57A79" w:rsidP="00D57A79">
      <w:pPr>
        <w:ind w:left="360"/>
        <w:rPr>
          <w:color w:val="000000" w:themeColor="text1"/>
          <w:highlight w:val="yellow"/>
          <w:lang w:eastAsia="ja-JP"/>
        </w:rPr>
      </w:pPr>
    </w:p>
    <w:p w14:paraId="7DE4AD0A" w14:textId="77777777" w:rsidR="00D57A79" w:rsidRPr="00A4705E" w:rsidRDefault="00D57A79" w:rsidP="00D57A79">
      <w:pPr>
        <w:rPr>
          <w:b/>
          <w:color w:val="000000" w:themeColor="text1"/>
          <w:lang w:eastAsia="ko-KR"/>
        </w:rPr>
      </w:pPr>
      <w:r w:rsidRPr="00A4705E">
        <w:rPr>
          <w:b/>
          <w:color w:val="000000" w:themeColor="text1"/>
          <w:lang w:eastAsia="ko-KR"/>
        </w:rPr>
        <w:lastRenderedPageBreak/>
        <w:t xml:space="preserve">Answer (Question 15): </w:t>
      </w:r>
    </w:p>
    <w:p w14:paraId="48CF613A"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 xml:space="preserve">Yes, we have data protection law. The Law is available on weblink: </w:t>
      </w:r>
      <w:hyperlink r:id="rId35" w:history="1">
        <w:r w:rsidRPr="00D139C7">
          <w:rPr>
            <w:rStyle w:val="Hyperlink"/>
            <w:u w:val="none"/>
          </w:rPr>
          <w:t>https://moitt.gov.pk/SiteImage/Misc/files/25821%20DPA%20Bill%20Consultation%20Draft(1).pdf</w:t>
        </w:r>
      </w:hyperlink>
      <w:r w:rsidRPr="00D139C7">
        <w:rPr>
          <w:rStyle w:val="Hyperlink"/>
          <w:color w:val="000000" w:themeColor="text1"/>
          <w:u w:val="none"/>
        </w:rPr>
        <w:t xml:space="preserve"> </w:t>
      </w:r>
    </w:p>
    <w:p w14:paraId="56D1CD01" w14:textId="77777777" w:rsidR="00D57A79" w:rsidRPr="00D139C7"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49B27E86" w14:textId="77777777" w:rsidR="00D57A79" w:rsidRPr="00A4705E" w:rsidRDefault="00D57A79" w:rsidP="00D57A79">
      <w:pPr>
        <w:rPr>
          <w:b/>
          <w:color w:val="000000" w:themeColor="text1"/>
          <w:lang w:eastAsia="ko-KR"/>
        </w:rPr>
      </w:pPr>
      <w:r w:rsidRPr="00C54FE4">
        <w:rPr>
          <w:b/>
          <w:color w:val="000000" w:themeColor="text1"/>
          <w:lang w:eastAsia="ko-KR"/>
        </w:rPr>
        <w:t>Answer (Question 16):</w:t>
      </w:r>
      <w:r w:rsidRPr="00A4705E">
        <w:rPr>
          <w:b/>
          <w:color w:val="000000" w:themeColor="text1"/>
          <w:lang w:eastAsia="ko-KR"/>
        </w:rPr>
        <w:t xml:space="preserve"> </w:t>
      </w:r>
    </w:p>
    <w:p w14:paraId="5FACA861" w14:textId="77777777" w:rsidR="00D57A79" w:rsidRPr="00135E82" w:rsidRDefault="00D57A79" w:rsidP="00D57A79">
      <w:pPr>
        <w:widowControl w:val="0"/>
        <w:overflowPunct w:val="0"/>
        <w:adjustRightInd w:val="0"/>
        <w:snapToGrid w:val="0"/>
        <w:spacing w:before="40" w:after="40"/>
        <w:jc w:val="both"/>
        <w:textAlignment w:val="baseline"/>
        <w:rPr>
          <w:rStyle w:val="Hyperlink"/>
          <w:color w:val="000000" w:themeColor="text1"/>
        </w:rPr>
      </w:pPr>
      <w:r w:rsidRPr="00135E82">
        <w:rPr>
          <w:rStyle w:val="Hyperlink"/>
          <w:color w:val="000000" w:themeColor="text1"/>
        </w:rPr>
        <w:t>No.</w:t>
      </w:r>
    </w:p>
    <w:p w14:paraId="7DC478F0" w14:textId="77777777" w:rsidR="00D57A79" w:rsidRPr="00AE3B2F" w:rsidRDefault="00D57A79" w:rsidP="00D57A79">
      <w:pPr>
        <w:ind w:left="360"/>
        <w:rPr>
          <w:rFonts w:eastAsiaTheme="minorEastAsia"/>
          <w:color w:val="000000" w:themeColor="text1"/>
          <w:highlight w:val="yellow"/>
          <w:lang w:eastAsia="ko-KR"/>
        </w:rPr>
      </w:pPr>
    </w:p>
    <w:p w14:paraId="75607802"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17): </w:t>
      </w:r>
    </w:p>
    <w:p w14:paraId="10E8E96E"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0B29EF">
        <w:rPr>
          <w:rStyle w:val="Hyperlink"/>
          <w:color w:val="000000" w:themeColor="text1"/>
          <w:u w:val="none"/>
        </w:rPr>
        <w:t>In Pakistan, collaboration among local authorities is crucial for protecting digital consumers from financial fraud and ensuring secure data transfer. The Federal Investigation Agency (FIA), particularly through its Cyber Crime Wing, works closely with the State Bank of Pakistan (SBP) and the Pakistan Telecommunication Authority (PTA) to address and investigate financial fraud and cybercrime. This cooperation includes joint operations, information sharing, and coordinated responses to fraud incidents. The FIA's Cyber Crime Wing, alongside the SBP, enforces guidelines for cybersecurity in the financial sector, while the PTA monitors and regulates telecom services to prevent misuse and fraud.</w:t>
      </w:r>
    </w:p>
    <w:p w14:paraId="524FC873"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59C9B30D"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0B29EF">
        <w:rPr>
          <w:rStyle w:val="Hyperlink"/>
          <w:color w:val="000000" w:themeColor="text1"/>
          <w:u w:val="none"/>
        </w:rPr>
        <w:t>Good practices in this collaborative approach include the formation of joint task forces to tackle specific cybercrime trends and the implementation of public awareness campaigns. These efforts are supported by relevant laws such as the Prevention of Electronic Crimes Act (PECA) 2016, which provides a legal framework for addressing cybercrime, and the upcoming Personal Data Protection Bill (PDPB), which aims to enhance data protection. These coordinated efforts and legal frameworks collectively work to safeguard digital consumers and enhance the overall security of financial transactions and data handling in Pakistan.</w:t>
      </w:r>
    </w:p>
    <w:p w14:paraId="29E6DA4F" w14:textId="77777777" w:rsidR="00D57A79" w:rsidRPr="00A4705E"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1851C159"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18): </w:t>
      </w:r>
    </w:p>
    <w:p w14:paraId="13733319"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0B29EF">
        <w:rPr>
          <w:rStyle w:val="Hyperlink"/>
          <w:color w:val="000000" w:themeColor="text1"/>
          <w:u w:val="none"/>
        </w:rPr>
        <w:t>Yes, Pakistan engages in cross-border cooperation to protect consumer information in the borderless digital economy through various international collaborations. The country works with INTERPOL to address global cybercrimes, participates in international cybersecurity conferences, and engages in bilateral agreements with other nations for joint investigations and information sharing. Pakistan also aligns its practices with international standards set by organizations like the International Telecommunication Union (ITU) and participates in regional initiatives such as those under the South Asian Association for Regional Cooperation (SAARC). By cooperating with global platforms and adhering to international frameworks, Pakistan enhances its ability to address cyber threats and safeguard consumer data on a global scale.</w:t>
      </w:r>
    </w:p>
    <w:p w14:paraId="457C0FA9" w14:textId="77777777" w:rsidR="00D57A79" w:rsidRPr="00B86B6D" w:rsidRDefault="00D57A79" w:rsidP="00D57A79">
      <w:pPr>
        <w:widowControl w:val="0"/>
        <w:overflowPunct w:val="0"/>
        <w:adjustRightInd w:val="0"/>
        <w:snapToGrid w:val="0"/>
        <w:spacing w:before="40" w:after="40"/>
        <w:jc w:val="both"/>
        <w:textAlignment w:val="baseline"/>
        <w:rPr>
          <w:rStyle w:val="Hyperlink"/>
          <w:color w:val="000000" w:themeColor="text1"/>
        </w:rPr>
      </w:pPr>
    </w:p>
    <w:p w14:paraId="4371AE7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19): </w:t>
      </w:r>
    </w:p>
    <w:p w14:paraId="7B3F16E5"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0B29EF">
        <w:rPr>
          <w:rStyle w:val="Hyperlink"/>
          <w:color w:val="000000" w:themeColor="text1"/>
          <w:u w:val="none"/>
        </w:rPr>
        <w:t>To combat online scams and digital financial frauds in Pakistan, several existing strategies are in place. The Prevention of Electronic Crimes Act (PECA) 2016 provides a robust legal framework for addressing various forms of cybercrime, including financial fraud. The State Bank of Pakistan (SBP) enforces cybersecurity standards for financial institutions, ensuring they adopt measures to prevent fraud. Public awareness campaigns run by agencies like the Pakistan Telecommunication Authority (PTA) educate individuals about common scams and best practices for online security. Additionally, collaboration between local law enforcement, such as the Federal Investigation Agency’s Cyber Crime Wing, and financial institutions helps in investigating and mitigating fraud cases.</w:t>
      </w:r>
    </w:p>
    <w:p w14:paraId="3E5E3F36"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p>
    <w:p w14:paraId="40ABC35F" w14:textId="77777777" w:rsidR="00D57A79" w:rsidRPr="000B29EF"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0B29EF">
        <w:rPr>
          <w:rStyle w:val="Hyperlink"/>
          <w:color w:val="000000" w:themeColor="text1"/>
          <w:u w:val="none"/>
        </w:rPr>
        <w:t>However, new strategies are needed to enhance the effectiveness of fraud prevention efforts. Developing advanced technologies such as artificial intelligence and machine learning for real-</w:t>
      </w:r>
      <w:r w:rsidRPr="000B29EF">
        <w:rPr>
          <w:rStyle w:val="Hyperlink"/>
          <w:color w:val="000000" w:themeColor="text1"/>
          <w:u w:val="none"/>
        </w:rPr>
        <w:lastRenderedPageBreak/>
        <w:t>time fraud detection can significantly improve the ability to identify and respond to scams. Strengthening international partnerships and participating in global cybersecurity frameworks will enhance cross-border cooperation and information sharing. Furthermore, increasing digital literacy through targeted educational programs and integrating cybersecurity training into school curricula can empower individuals to better protect themselves against online threats. Establishing a centralized national cybersecurity strategy and improving coordination among regulatory bodies will also help in creating a more comprehensive and resilient approach to combating digital fraud.</w:t>
      </w:r>
    </w:p>
    <w:bookmarkEnd w:id="24"/>
    <w:p w14:paraId="1872FBAA" w14:textId="77777777" w:rsidR="00D57A79" w:rsidRPr="00AE3B2F" w:rsidRDefault="00D57A79" w:rsidP="00D57A79">
      <w:pPr>
        <w:ind w:left="360"/>
        <w:rPr>
          <w:color w:val="000000" w:themeColor="text1"/>
          <w:highlight w:val="yellow"/>
          <w:lang w:eastAsia="ja-JP"/>
        </w:rPr>
      </w:pPr>
    </w:p>
    <w:p w14:paraId="0E2D6EAB"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27" w:name="_Toc206534261"/>
      <w:r w:rsidRPr="00B86B6D">
        <w:rPr>
          <w:rFonts w:ascii="Times New Roman" w:eastAsiaTheme="minorEastAsia" w:hAnsi="Times New Roman" w:cs="Times New Roman"/>
          <w:color w:val="000000" w:themeColor="text1"/>
        </w:rPr>
        <w:t>Sri</w:t>
      </w:r>
      <w:r>
        <w:rPr>
          <w:rFonts w:ascii="Times New Roman" w:eastAsiaTheme="minorEastAsia" w:hAnsi="Times New Roman" w:cs="Times New Roman"/>
          <w:color w:val="000000" w:themeColor="text1"/>
        </w:rPr>
        <w:t xml:space="preserve"> L</w:t>
      </w:r>
      <w:r w:rsidRPr="00B86B6D">
        <w:rPr>
          <w:rFonts w:ascii="Times New Roman" w:eastAsiaTheme="minorEastAsia" w:hAnsi="Times New Roman" w:cs="Times New Roman"/>
          <w:color w:val="000000" w:themeColor="text1"/>
        </w:rPr>
        <w:t>anka</w:t>
      </w:r>
      <w:bookmarkEnd w:id="27"/>
    </w:p>
    <w:p w14:paraId="7FFB5BA7"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 </w:t>
      </w:r>
    </w:p>
    <w:p w14:paraId="68F80516" w14:textId="77777777" w:rsidR="00D57A79" w:rsidRPr="00786DCD"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Internet penetration stood at 56.3% of the total population at the start of 2024 (TRC)</w:t>
      </w:r>
    </w:p>
    <w:tbl>
      <w:tblPr>
        <w:tblW w:w="8527" w:type="dxa"/>
        <w:tblInd w:w="468" w:type="dxa"/>
        <w:tblLayout w:type="fixed"/>
        <w:tblLook w:val="04A0" w:firstRow="1" w:lastRow="0" w:firstColumn="1" w:lastColumn="0" w:noHBand="0" w:noVBand="1"/>
      </w:tblPr>
      <w:tblGrid>
        <w:gridCol w:w="2065"/>
        <w:gridCol w:w="2520"/>
        <w:gridCol w:w="972"/>
        <w:gridCol w:w="956"/>
        <w:gridCol w:w="630"/>
        <w:gridCol w:w="664"/>
        <w:gridCol w:w="720"/>
      </w:tblGrid>
      <w:tr w:rsidR="00D57A79" w:rsidRPr="00AE3B2F" w14:paraId="64D044C7" w14:textId="77777777" w:rsidTr="000B29EF">
        <w:tc>
          <w:tcPr>
            <w:tcW w:w="2065" w:type="dxa"/>
            <w:vMerge w:val="restart"/>
          </w:tcPr>
          <w:p w14:paraId="0DE7FABB"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Result Statement</w:t>
            </w:r>
          </w:p>
        </w:tc>
        <w:tc>
          <w:tcPr>
            <w:tcW w:w="2520" w:type="dxa"/>
            <w:vMerge w:val="restart"/>
          </w:tcPr>
          <w:p w14:paraId="178A9454" w14:textId="77777777" w:rsidR="00D57A79" w:rsidRPr="00AE3B2F" w:rsidRDefault="00D57A79" w:rsidP="000B29EF">
            <w:pPr>
              <w:pStyle w:val="ListParagraph"/>
              <w:widowControl w:val="0"/>
              <w:snapToGrid w:val="0"/>
              <w:spacing w:before="40" w:after="40"/>
              <w:ind w:left="960"/>
              <w:jc w:val="center"/>
              <w:rPr>
                <w:color w:val="000000" w:themeColor="text1"/>
                <w:sz w:val="20"/>
                <w:szCs w:val="16"/>
              </w:rPr>
            </w:pPr>
            <w:r w:rsidRPr="00AE3B2F">
              <w:rPr>
                <w:color w:val="000000" w:themeColor="text1"/>
                <w:sz w:val="20"/>
                <w:szCs w:val="16"/>
              </w:rPr>
              <w:t>Indicator</w:t>
            </w:r>
          </w:p>
        </w:tc>
        <w:tc>
          <w:tcPr>
            <w:tcW w:w="972" w:type="dxa"/>
          </w:tcPr>
          <w:p w14:paraId="3A691D6D"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Baseline</w:t>
            </w:r>
          </w:p>
        </w:tc>
        <w:tc>
          <w:tcPr>
            <w:tcW w:w="2970" w:type="dxa"/>
            <w:gridSpan w:val="4"/>
          </w:tcPr>
          <w:p w14:paraId="6D9AC04D" w14:textId="77777777" w:rsidR="00D57A79" w:rsidRPr="00AE3B2F" w:rsidRDefault="00D57A79" w:rsidP="000B29EF">
            <w:pPr>
              <w:pStyle w:val="ListParagraph"/>
              <w:widowControl w:val="0"/>
              <w:snapToGrid w:val="0"/>
              <w:spacing w:before="40" w:after="40"/>
              <w:ind w:left="960"/>
              <w:jc w:val="center"/>
              <w:rPr>
                <w:color w:val="000000" w:themeColor="text1"/>
                <w:sz w:val="20"/>
                <w:szCs w:val="16"/>
              </w:rPr>
            </w:pPr>
            <w:r w:rsidRPr="00AE3B2F">
              <w:rPr>
                <w:color w:val="000000" w:themeColor="text1"/>
                <w:sz w:val="20"/>
                <w:szCs w:val="16"/>
              </w:rPr>
              <w:t>Targets</w:t>
            </w:r>
          </w:p>
        </w:tc>
      </w:tr>
      <w:tr w:rsidR="00D57A79" w:rsidRPr="00AE3B2F" w14:paraId="47D44593" w14:textId="77777777" w:rsidTr="000B29EF">
        <w:tc>
          <w:tcPr>
            <w:tcW w:w="2065" w:type="dxa"/>
            <w:vMerge/>
          </w:tcPr>
          <w:p w14:paraId="24EB7B68" w14:textId="77777777" w:rsidR="00D57A79" w:rsidRPr="00AE3B2F" w:rsidRDefault="00D57A79" w:rsidP="000B29EF">
            <w:pPr>
              <w:pStyle w:val="ListParagraph"/>
              <w:widowControl w:val="0"/>
              <w:snapToGrid w:val="0"/>
              <w:spacing w:before="40" w:after="40"/>
              <w:ind w:left="960"/>
              <w:jc w:val="center"/>
              <w:rPr>
                <w:color w:val="000000" w:themeColor="text1"/>
                <w:sz w:val="20"/>
                <w:szCs w:val="16"/>
              </w:rPr>
            </w:pPr>
          </w:p>
        </w:tc>
        <w:tc>
          <w:tcPr>
            <w:tcW w:w="2520" w:type="dxa"/>
            <w:vMerge/>
          </w:tcPr>
          <w:p w14:paraId="78EA1AF2" w14:textId="77777777" w:rsidR="00D57A79" w:rsidRPr="00AE3B2F" w:rsidRDefault="00D57A79" w:rsidP="000B29EF">
            <w:pPr>
              <w:pStyle w:val="ListParagraph"/>
              <w:widowControl w:val="0"/>
              <w:snapToGrid w:val="0"/>
              <w:spacing w:before="40" w:after="40"/>
              <w:ind w:left="960"/>
              <w:jc w:val="center"/>
              <w:rPr>
                <w:color w:val="000000" w:themeColor="text1"/>
                <w:sz w:val="20"/>
                <w:szCs w:val="16"/>
              </w:rPr>
            </w:pPr>
          </w:p>
        </w:tc>
        <w:tc>
          <w:tcPr>
            <w:tcW w:w="972" w:type="dxa"/>
          </w:tcPr>
          <w:p w14:paraId="4818B1C5"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2023</w:t>
            </w:r>
          </w:p>
        </w:tc>
        <w:tc>
          <w:tcPr>
            <w:tcW w:w="956" w:type="dxa"/>
          </w:tcPr>
          <w:p w14:paraId="7668B625"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2024</w:t>
            </w:r>
          </w:p>
        </w:tc>
        <w:tc>
          <w:tcPr>
            <w:tcW w:w="630" w:type="dxa"/>
          </w:tcPr>
          <w:p w14:paraId="2A2092A4"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2025</w:t>
            </w:r>
          </w:p>
        </w:tc>
        <w:tc>
          <w:tcPr>
            <w:tcW w:w="664" w:type="dxa"/>
          </w:tcPr>
          <w:p w14:paraId="3EA67851"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2026</w:t>
            </w:r>
          </w:p>
        </w:tc>
        <w:tc>
          <w:tcPr>
            <w:tcW w:w="720" w:type="dxa"/>
          </w:tcPr>
          <w:p w14:paraId="136293FE"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2027</w:t>
            </w:r>
          </w:p>
        </w:tc>
      </w:tr>
      <w:tr w:rsidR="00D57A79" w:rsidRPr="00AE3B2F" w14:paraId="4D3502CC" w14:textId="77777777" w:rsidTr="000B29EF">
        <w:tc>
          <w:tcPr>
            <w:tcW w:w="2065" w:type="dxa"/>
            <w:vMerge w:val="restart"/>
          </w:tcPr>
          <w:p w14:paraId="357DEB20" w14:textId="77777777" w:rsidR="00D57A79" w:rsidRPr="00AE3B2F" w:rsidRDefault="00D57A79" w:rsidP="000B29EF">
            <w:pPr>
              <w:widowControl w:val="0"/>
              <w:snapToGrid w:val="0"/>
              <w:spacing w:before="40" w:after="40"/>
              <w:rPr>
                <w:color w:val="000000" w:themeColor="text1"/>
                <w:sz w:val="20"/>
                <w:szCs w:val="16"/>
              </w:rPr>
            </w:pPr>
            <w:r w:rsidRPr="00AE3B2F">
              <w:rPr>
                <w:color w:val="000000" w:themeColor="text1"/>
                <w:sz w:val="20"/>
                <w:szCs w:val="16"/>
              </w:rPr>
              <w:t>Increased Island wide internet connectivity</w:t>
            </w:r>
          </w:p>
        </w:tc>
        <w:tc>
          <w:tcPr>
            <w:tcW w:w="2520" w:type="dxa"/>
          </w:tcPr>
          <w:p w14:paraId="3AB1F27B"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Geographical Coverage (%)</w:t>
            </w:r>
          </w:p>
        </w:tc>
        <w:tc>
          <w:tcPr>
            <w:tcW w:w="972" w:type="dxa"/>
          </w:tcPr>
          <w:p w14:paraId="57B039F0"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82</w:t>
            </w:r>
          </w:p>
        </w:tc>
        <w:tc>
          <w:tcPr>
            <w:tcW w:w="956" w:type="dxa"/>
          </w:tcPr>
          <w:p w14:paraId="1EABA38D"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83</w:t>
            </w:r>
          </w:p>
        </w:tc>
        <w:tc>
          <w:tcPr>
            <w:tcW w:w="630" w:type="dxa"/>
          </w:tcPr>
          <w:p w14:paraId="39AE1943"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84</w:t>
            </w:r>
          </w:p>
        </w:tc>
        <w:tc>
          <w:tcPr>
            <w:tcW w:w="664" w:type="dxa"/>
          </w:tcPr>
          <w:p w14:paraId="670BEC4A"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85</w:t>
            </w:r>
          </w:p>
        </w:tc>
        <w:tc>
          <w:tcPr>
            <w:tcW w:w="720" w:type="dxa"/>
          </w:tcPr>
          <w:p w14:paraId="4F74C1A0"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86</w:t>
            </w:r>
          </w:p>
        </w:tc>
      </w:tr>
      <w:tr w:rsidR="00D57A79" w:rsidRPr="00AE3B2F" w14:paraId="002FABDB" w14:textId="77777777" w:rsidTr="000B29EF">
        <w:tc>
          <w:tcPr>
            <w:tcW w:w="2065" w:type="dxa"/>
            <w:vMerge/>
          </w:tcPr>
          <w:p w14:paraId="05B926A0" w14:textId="77777777" w:rsidR="00D57A79" w:rsidRPr="00AE3B2F" w:rsidRDefault="00D57A79" w:rsidP="000B29EF">
            <w:pPr>
              <w:pStyle w:val="ListParagraph"/>
              <w:widowControl w:val="0"/>
              <w:snapToGrid w:val="0"/>
              <w:spacing w:before="40" w:after="40"/>
              <w:ind w:left="960"/>
              <w:jc w:val="center"/>
              <w:rPr>
                <w:color w:val="000000" w:themeColor="text1"/>
                <w:sz w:val="20"/>
                <w:szCs w:val="16"/>
              </w:rPr>
            </w:pPr>
          </w:p>
        </w:tc>
        <w:tc>
          <w:tcPr>
            <w:tcW w:w="2520" w:type="dxa"/>
          </w:tcPr>
          <w:p w14:paraId="2B0B8BC9"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Population Coverage (%)</w:t>
            </w:r>
          </w:p>
        </w:tc>
        <w:tc>
          <w:tcPr>
            <w:tcW w:w="972" w:type="dxa"/>
          </w:tcPr>
          <w:p w14:paraId="74FE78AE"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95.4</w:t>
            </w:r>
          </w:p>
        </w:tc>
        <w:tc>
          <w:tcPr>
            <w:tcW w:w="956" w:type="dxa"/>
          </w:tcPr>
          <w:p w14:paraId="6168A32B"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96</w:t>
            </w:r>
          </w:p>
        </w:tc>
        <w:tc>
          <w:tcPr>
            <w:tcW w:w="630" w:type="dxa"/>
          </w:tcPr>
          <w:p w14:paraId="0648A17C"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97</w:t>
            </w:r>
          </w:p>
        </w:tc>
        <w:tc>
          <w:tcPr>
            <w:tcW w:w="664" w:type="dxa"/>
          </w:tcPr>
          <w:p w14:paraId="2B67C500"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98</w:t>
            </w:r>
          </w:p>
        </w:tc>
        <w:tc>
          <w:tcPr>
            <w:tcW w:w="720" w:type="dxa"/>
          </w:tcPr>
          <w:p w14:paraId="46FD5842" w14:textId="77777777" w:rsidR="00D57A79" w:rsidRPr="00AE3B2F" w:rsidRDefault="00D57A79" w:rsidP="000B29EF">
            <w:pPr>
              <w:widowControl w:val="0"/>
              <w:snapToGrid w:val="0"/>
              <w:spacing w:before="40" w:after="40"/>
              <w:jc w:val="center"/>
              <w:rPr>
                <w:color w:val="000000" w:themeColor="text1"/>
                <w:sz w:val="20"/>
                <w:szCs w:val="16"/>
              </w:rPr>
            </w:pPr>
            <w:r w:rsidRPr="00AE3B2F">
              <w:rPr>
                <w:color w:val="000000" w:themeColor="text1"/>
                <w:sz w:val="20"/>
                <w:szCs w:val="16"/>
              </w:rPr>
              <w:t>98</w:t>
            </w:r>
          </w:p>
        </w:tc>
      </w:tr>
    </w:tbl>
    <w:p w14:paraId="3FE095CC" w14:textId="77777777" w:rsidR="00D57A79" w:rsidRPr="00AE3B2F" w:rsidRDefault="00D57A79" w:rsidP="00D57A79">
      <w:pPr>
        <w:ind w:left="360"/>
        <w:rPr>
          <w:color w:val="000000" w:themeColor="text1"/>
          <w:highlight w:val="yellow"/>
          <w:lang w:eastAsia="ja-JP"/>
        </w:rPr>
      </w:pPr>
    </w:p>
    <w:p w14:paraId="25DF9784"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2): </w:t>
      </w:r>
    </w:p>
    <w:p w14:paraId="60F77D12" w14:textId="4CAE255D" w:rsidR="00EE77DF" w:rsidRPr="00062858" w:rsidRDefault="00D57A79" w:rsidP="00EE77DF">
      <w:pPr>
        <w:widowControl w:val="0"/>
        <w:overflowPunct w:val="0"/>
        <w:adjustRightInd w:val="0"/>
        <w:snapToGrid w:val="0"/>
        <w:spacing w:before="40" w:after="40"/>
        <w:jc w:val="both"/>
        <w:textAlignment w:val="baseline"/>
        <w:rPr>
          <w:color w:val="EE0000"/>
          <w:lang w:eastAsia="ko-KR"/>
        </w:rPr>
      </w:pPr>
      <w:r w:rsidRPr="00786DCD">
        <w:rPr>
          <w:rStyle w:val="Hyperlink"/>
          <w:color w:val="000000" w:themeColor="text1"/>
          <w:u w:val="none"/>
        </w:rPr>
        <w:t xml:space="preserve">Digital Literacy Rate </w:t>
      </w:r>
      <w:r w:rsidR="00EE77DF" w:rsidRPr="00D139C7">
        <w:rPr>
          <w:rStyle w:val="Hyperlink"/>
          <w:color w:val="000000" w:themeColor="text1"/>
          <w:u w:val="none"/>
        </w:rPr>
        <w:t>64.3%</w:t>
      </w:r>
      <w:r w:rsidR="00EE77DF" w:rsidRPr="00EE77DF">
        <w:rPr>
          <w:b/>
          <w:bCs/>
          <w:i/>
          <w:iCs/>
          <w:color w:val="FF0000"/>
          <w:lang w:eastAsia="ko-KR"/>
        </w:rPr>
        <w:t xml:space="preserve"> </w:t>
      </w:r>
      <w:r w:rsidRPr="00786DCD">
        <w:rPr>
          <w:rStyle w:val="Hyperlink"/>
          <w:color w:val="000000" w:themeColor="text1"/>
          <w:u w:val="none"/>
        </w:rPr>
        <w:t>as at 31.12.2023</w:t>
      </w:r>
      <w:r w:rsidR="00EE77DF" w:rsidRPr="00D139C7">
        <w:rPr>
          <w:rStyle w:val="Hyperlink"/>
          <w:color w:val="000000" w:themeColor="text1"/>
          <w:u w:val="none"/>
        </w:rPr>
        <w:t>(Department of Census &amp; Statistics)</w:t>
      </w:r>
    </w:p>
    <w:p w14:paraId="44A6D86B" w14:textId="77777777" w:rsidR="00D57A79" w:rsidRPr="00062858" w:rsidRDefault="00D57A79" w:rsidP="00D57A79">
      <w:pPr>
        <w:ind w:left="360"/>
        <w:rPr>
          <w:color w:val="EE0000"/>
          <w:highlight w:val="yellow"/>
          <w:lang w:eastAsia="ko-KR"/>
        </w:rPr>
      </w:pPr>
    </w:p>
    <w:p w14:paraId="4FC96BF1"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3): </w:t>
      </w:r>
    </w:p>
    <w:p w14:paraId="7D3EEC0A" w14:textId="77777777" w:rsidR="00D57A79" w:rsidRPr="005A7E5D"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5A7E5D">
        <w:rPr>
          <w:rStyle w:val="Hyperlink"/>
          <w:color w:val="000000" w:themeColor="text1"/>
          <w:u w:val="none"/>
        </w:rPr>
        <w:t xml:space="preserve">The National Digital Economy Strategy Sri Lanka 2030 will build an inclusive digital economy and society where every Sri Lankan will benefit from the nation’s digital transformation. The following four key strategic pillars have been identified to underpin a digital financial ecosystem that is trusted and widely-adopted by the Sri Lankan public, along with specific recommendations to facilitate the same. </w:t>
      </w:r>
    </w:p>
    <w:p w14:paraId="71F2469F"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1. Boost digital financial literacy through awareness </w:t>
      </w:r>
    </w:p>
    <w:p w14:paraId="768C3FDD"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2. Create secure and interoperable platforms for digital financial services </w:t>
      </w:r>
    </w:p>
    <w:p w14:paraId="7D7AF618"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3. Promote the introduction of innovative, easy-to-use and affordable digital financial services. </w:t>
      </w:r>
    </w:p>
    <w:p w14:paraId="713FFDD0"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rPr>
        <w:t>4. Create use cases in the public sector to adopt digital financial services</w:t>
      </w:r>
    </w:p>
    <w:p w14:paraId="3EF90195" w14:textId="77777777" w:rsidR="00D57A79" w:rsidRPr="00AE3B2F" w:rsidRDefault="00D57A79" w:rsidP="00D57A79">
      <w:pPr>
        <w:ind w:left="360"/>
        <w:rPr>
          <w:color w:val="000000" w:themeColor="text1"/>
          <w:highlight w:val="yellow"/>
          <w:lang w:eastAsia="ja-JP"/>
        </w:rPr>
      </w:pPr>
    </w:p>
    <w:p w14:paraId="71BE960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4): </w:t>
      </w:r>
    </w:p>
    <w:p w14:paraId="0E971DAC" w14:textId="490FA87B" w:rsidR="00062858" w:rsidRPr="00D139C7" w:rsidRDefault="00D57A79" w:rsidP="00062858">
      <w:pPr>
        <w:widowControl w:val="0"/>
        <w:overflowPunct w:val="0"/>
        <w:adjustRightInd w:val="0"/>
        <w:snapToGrid w:val="0"/>
        <w:spacing w:before="40" w:after="40"/>
        <w:jc w:val="both"/>
        <w:textAlignment w:val="baseline"/>
        <w:rPr>
          <w:rStyle w:val="Hyperlink"/>
          <w:color w:val="000000" w:themeColor="text1"/>
          <w:u w:val="none"/>
        </w:rPr>
      </w:pPr>
      <w:r w:rsidRPr="00062858">
        <w:rPr>
          <w:rStyle w:val="Hyperlink"/>
          <w:color w:val="000000" w:themeColor="text1"/>
          <w:u w:val="none"/>
        </w:rPr>
        <w:t xml:space="preserve">5G technology in </w:t>
      </w:r>
      <w:r w:rsidR="00062858" w:rsidRPr="00D139C7">
        <w:rPr>
          <w:rStyle w:val="Hyperlink"/>
          <w:color w:val="000000" w:themeColor="text1"/>
          <w:u w:val="none"/>
        </w:rPr>
        <w:t>Mobile Broad Band</w:t>
      </w:r>
    </w:p>
    <w:p w14:paraId="18C5F990" w14:textId="78BF4C19" w:rsidR="00D57A79" w:rsidRPr="00062858" w:rsidRDefault="00062858"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Artificial Intelligence</w:t>
      </w:r>
    </w:p>
    <w:p w14:paraId="7E03D031" w14:textId="77777777" w:rsidR="00D57A79" w:rsidRPr="00AE3B2F" w:rsidRDefault="00D57A79" w:rsidP="00D57A79">
      <w:pPr>
        <w:rPr>
          <w:rFonts w:eastAsia="MS Mincho"/>
          <w:color w:val="000000" w:themeColor="text1"/>
          <w:highlight w:val="yellow"/>
          <w:lang w:eastAsia="ja-JP"/>
        </w:rPr>
      </w:pPr>
    </w:p>
    <w:p w14:paraId="7356E18E" w14:textId="77777777" w:rsidR="00D57A79" w:rsidRPr="00062858" w:rsidRDefault="00D57A79" w:rsidP="00D57A79">
      <w:pPr>
        <w:rPr>
          <w:b/>
          <w:color w:val="000000" w:themeColor="text1"/>
          <w:lang w:eastAsia="ko-KR"/>
        </w:rPr>
      </w:pPr>
      <w:r w:rsidRPr="00062858">
        <w:rPr>
          <w:b/>
          <w:color w:val="000000" w:themeColor="text1"/>
          <w:lang w:eastAsia="ko-KR"/>
        </w:rPr>
        <w:t xml:space="preserve">Answer (Question 5): </w:t>
      </w:r>
    </w:p>
    <w:p w14:paraId="1E3DB424" w14:textId="77777777" w:rsidR="00062858" w:rsidRPr="00D139C7" w:rsidRDefault="00062858" w:rsidP="00D139C7">
      <w:pPr>
        <w:pStyle w:val="ListParagraph"/>
        <w:numPr>
          <w:ilvl w:val="1"/>
          <w:numId w:val="32"/>
        </w:numPr>
        <w:ind w:left="360"/>
        <w:contextualSpacing/>
        <w:rPr>
          <w:b/>
          <w:bCs/>
        </w:rPr>
      </w:pPr>
      <w:r w:rsidRPr="00D139C7">
        <w:rPr>
          <w:b/>
          <w:bCs/>
        </w:rPr>
        <w:t xml:space="preserve">Increased Financial Inclusion: </w:t>
      </w:r>
    </w:p>
    <w:p w14:paraId="40348459" w14:textId="77777777" w:rsidR="00062858" w:rsidRPr="00D139C7" w:rsidRDefault="00062858" w:rsidP="00D139C7">
      <w:pPr>
        <w:pStyle w:val="ListParagraph"/>
        <w:ind w:left="360"/>
        <w:contextualSpacing/>
      </w:pPr>
      <w:r w:rsidRPr="00D139C7">
        <w:t>Digital financial services (DFS) enable affordable, secure, and accessible financial transactions, allowing individuals and businesses, especially in rural or underserved areas, to actively participate in the economy.</w:t>
      </w:r>
    </w:p>
    <w:p w14:paraId="39C617CF" w14:textId="77777777" w:rsidR="00062858" w:rsidRPr="00D139C7" w:rsidRDefault="00062858" w:rsidP="00D139C7">
      <w:pPr>
        <w:contextualSpacing/>
      </w:pPr>
    </w:p>
    <w:p w14:paraId="7F8C32FE" w14:textId="77777777" w:rsidR="00062858" w:rsidRPr="00D139C7" w:rsidRDefault="00062858" w:rsidP="00D139C7">
      <w:pPr>
        <w:pStyle w:val="ListParagraph"/>
        <w:numPr>
          <w:ilvl w:val="1"/>
          <w:numId w:val="32"/>
        </w:numPr>
        <w:ind w:left="360"/>
        <w:contextualSpacing/>
        <w:rPr>
          <w:b/>
          <w:bCs/>
        </w:rPr>
      </w:pPr>
      <w:r w:rsidRPr="00D139C7">
        <w:rPr>
          <w:b/>
          <w:bCs/>
        </w:rPr>
        <w:t xml:space="preserve">Efficiency and Cost Reduction: </w:t>
      </w:r>
    </w:p>
    <w:p w14:paraId="408D2F76" w14:textId="3F258636" w:rsidR="00062858" w:rsidRDefault="00062858" w:rsidP="00D139C7">
      <w:pPr>
        <w:pStyle w:val="ListParagraph"/>
        <w:ind w:left="360"/>
        <w:contextualSpacing/>
      </w:pPr>
      <w:r w:rsidRPr="00D139C7">
        <w:t>DFS facilitates faster, more efficient, and less costly transactions for individuals, businesses, and government, while reducing the risk of fraud.</w:t>
      </w:r>
    </w:p>
    <w:p w14:paraId="1D9A9C50" w14:textId="77777777" w:rsidR="00D139C7" w:rsidRPr="00D139C7" w:rsidRDefault="00D139C7" w:rsidP="00D139C7">
      <w:pPr>
        <w:pStyle w:val="ListParagraph"/>
        <w:ind w:left="360"/>
        <w:contextualSpacing/>
      </w:pPr>
    </w:p>
    <w:p w14:paraId="03629F02" w14:textId="77777777" w:rsidR="00062858" w:rsidRPr="00D139C7" w:rsidRDefault="00062858" w:rsidP="00D139C7">
      <w:pPr>
        <w:pStyle w:val="ListParagraph"/>
        <w:numPr>
          <w:ilvl w:val="1"/>
          <w:numId w:val="32"/>
        </w:numPr>
        <w:ind w:left="360"/>
        <w:contextualSpacing/>
        <w:rPr>
          <w:b/>
          <w:bCs/>
        </w:rPr>
      </w:pPr>
      <w:r w:rsidRPr="00D139C7">
        <w:rPr>
          <w:b/>
          <w:bCs/>
        </w:rPr>
        <w:t xml:space="preserve">Enhanced Government Services: </w:t>
      </w:r>
    </w:p>
    <w:p w14:paraId="797ABABB" w14:textId="5DCE92D6" w:rsidR="00062858" w:rsidRDefault="00062858" w:rsidP="00D139C7">
      <w:pPr>
        <w:pStyle w:val="ListParagraph"/>
        <w:ind w:left="360"/>
        <w:contextualSpacing/>
      </w:pPr>
      <w:r w:rsidRPr="00D139C7">
        <w:t>Integration of digital payments in government services, such as welfare programs and unemployment benefits, improves the delivery of services, financial literacy, and transparency.</w:t>
      </w:r>
    </w:p>
    <w:p w14:paraId="58E40876" w14:textId="77777777" w:rsidR="00D139C7" w:rsidRPr="00D139C7" w:rsidRDefault="00D139C7" w:rsidP="00D139C7">
      <w:pPr>
        <w:pStyle w:val="ListParagraph"/>
        <w:ind w:left="360"/>
        <w:contextualSpacing/>
      </w:pPr>
    </w:p>
    <w:p w14:paraId="7B5DF009" w14:textId="77777777" w:rsidR="00D139C7" w:rsidRDefault="00062858" w:rsidP="00D139C7">
      <w:pPr>
        <w:pStyle w:val="ListParagraph"/>
        <w:numPr>
          <w:ilvl w:val="1"/>
          <w:numId w:val="32"/>
        </w:numPr>
        <w:ind w:left="360"/>
        <w:contextualSpacing/>
      </w:pPr>
      <w:r w:rsidRPr="00D139C7">
        <w:rPr>
          <w:b/>
          <w:bCs/>
        </w:rPr>
        <w:t>Collaboration and Innovation</w:t>
      </w:r>
      <w:r w:rsidRPr="00D139C7">
        <w:t xml:space="preserve">: </w:t>
      </w:r>
    </w:p>
    <w:p w14:paraId="745AA22C" w14:textId="4F6B629B" w:rsidR="00062858" w:rsidRDefault="00062858" w:rsidP="00D139C7">
      <w:pPr>
        <w:pStyle w:val="ListParagraph"/>
        <w:ind w:left="360"/>
        <w:contextualSpacing/>
      </w:pPr>
      <w:r w:rsidRPr="00D139C7">
        <w:t>Partnerships between the government, banks, fintech, and telecom companies help expand DFS adoption, particularly in underserved regions, fostering innovation in financial solutions.</w:t>
      </w:r>
    </w:p>
    <w:p w14:paraId="65B2C154" w14:textId="77777777" w:rsidR="00D139C7" w:rsidRPr="00D139C7" w:rsidRDefault="00D139C7" w:rsidP="00D139C7">
      <w:pPr>
        <w:pStyle w:val="ListParagraph"/>
        <w:ind w:left="360"/>
        <w:contextualSpacing/>
      </w:pPr>
    </w:p>
    <w:p w14:paraId="540C7722" w14:textId="77777777" w:rsidR="00062858" w:rsidRPr="00D139C7" w:rsidRDefault="00062858" w:rsidP="00D139C7">
      <w:pPr>
        <w:pStyle w:val="ListParagraph"/>
        <w:numPr>
          <w:ilvl w:val="1"/>
          <w:numId w:val="32"/>
        </w:numPr>
        <w:ind w:left="360"/>
        <w:contextualSpacing/>
        <w:rPr>
          <w:b/>
          <w:bCs/>
        </w:rPr>
      </w:pPr>
      <w:r w:rsidRPr="00D139C7">
        <w:rPr>
          <w:b/>
          <w:bCs/>
        </w:rPr>
        <w:t xml:space="preserve">Social Equity and Empowerment: </w:t>
      </w:r>
    </w:p>
    <w:p w14:paraId="7D4324A5" w14:textId="77777777" w:rsidR="00062858" w:rsidRPr="00D139C7" w:rsidRDefault="00062858" w:rsidP="00D139C7">
      <w:pPr>
        <w:pStyle w:val="ListParagraph"/>
        <w:ind w:left="360"/>
        <w:contextualSpacing/>
      </w:pPr>
      <w:r w:rsidRPr="00D139C7">
        <w:t>By providing opportunities for financial access and empowerment across socio-economic groups, digital transformation contributes to greater social equity and inclusion.</w:t>
      </w:r>
    </w:p>
    <w:p w14:paraId="7CE5FD92" w14:textId="77777777" w:rsidR="00062858" w:rsidRPr="00062858" w:rsidRDefault="00062858" w:rsidP="00D57A79">
      <w:pPr>
        <w:widowControl w:val="0"/>
        <w:overflowPunct w:val="0"/>
        <w:adjustRightInd w:val="0"/>
        <w:snapToGrid w:val="0"/>
        <w:spacing w:before="40" w:after="40"/>
        <w:jc w:val="both"/>
        <w:textAlignment w:val="baseline"/>
        <w:rPr>
          <w:rStyle w:val="Hyperlink"/>
          <w:strike/>
          <w:color w:val="000000" w:themeColor="text1"/>
        </w:rPr>
      </w:pPr>
    </w:p>
    <w:p w14:paraId="1399E3F2"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6): </w:t>
      </w:r>
    </w:p>
    <w:p w14:paraId="11CA7EE1" w14:textId="77777777" w:rsidR="00D57A79" w:rsidRPr="00786DCD"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As at January 2024</w:t>
      </w:r>
    </w:p>
    <w:p w14:paraId="2072278D" w14:textId="77777777" w:rsidR="00D57A79" w:rsidRPr="00786DCD" w:rsidRDefault="00D57A79" w:rsidP="00D57A79">
      <w:pPr>
        <w:pStyle w:val="ListParagraph"/>
        <w:widowControl w:val="0"/>
        <w:numPr>
          <w:ilvl w:val="0"/>
          <w:numId w:val="23"/>
        </w:numPr>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Owning a mobile money account: 3.1%</w:t>
      </w:r>
      <w:r w:rsidRPr="00786DCD">
        <w:rPr>
          <w:rStyle w:val="Hyperlink"/>
          <w:color w:val="000000" w:themeColor="text1"/>
          <w:u w:val="none"/>
        </w:rPr>
        <w:tab/>
        <w:t>(Female: 1.8% Male-4.5%)</w:t>
      </w:r>
    </w:p>
    <w:p w14:paraId="56640D56" w14:textId="77777777" w:rsidR="00D57A79" w:rsidRPr="00786DCD" w:rsidRDefault="00D57A79" w:rsidP="00D57A79">
      <w:pPr>
        <w:pStyle w:val="ListParagraph"/>
        <w:widowControl w:val="0"/>
        <w:numPr>
          <w:ilvl w:val="0"/>
          <w:numId w:val="23"/>
        </w:numPr>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Make a digital payment: 43.5%(Female: 37.7% Male-49.7%)</w:t>
      </w:r>
    </w:p>
    <w:p w14:paraId="57607029" w14:textId="77777777" w:rsidR="00D57A79" w:rsidRPr="00786DCD" w:rsidRDefault="00D57A79" w:rsidP="00D57A79">
      <w:pPr>
        <w:pStyle w:val="ListParagraph"/>
        <w:widowControl w:val="0"/>
        <w:numPr>
          <w:ilvl w:val="0"/>
          <w:numId w:val="23"/>
        </w:numPr>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Make a purchase using a mobile phone or the internet: 11.1% (Female: 9.1% Male-13.3%)</w:t>
      </w:r>
    </w:p>
    <w:p w14:paraId="29BBBF85" w14:textId="77777777" w:rsidR="00D57A79" w:rsidRPr="00786DCD" w:rsidRDefault="00D57A79" w:rsidP="00D57A79">
      <w:pPr>
        <w:pStyle w:val="ListParagraph"/>
        <w:widowControl w:val="0"/>
        <w:numPr>
          <w:ilvl w:val="0"/>
          <w:numId w:val="23"/>
        </w:numPr>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Using a mobile phone or the internet to send money: 6.8% (Female: 4.2% Male-9.7%)</w:t>
      </w:r>
    </w:p>
    <w:p w14:paraId="22AF1700" w14:textId="77777777" w:rsidR="00D57A79" w:rsidRPr="00786DCD" w:rsidRDefault="00D57A79" w:rsidP="00D57A79">
      <w:pPr>
        <w:pStyle w:val="ListParagraph"/>
        <w:widowControl w:val="0"/>
        <w:numPr>
          <w:ilvl w:val="0"/>
          <w:numId w:val="23"/>
        </w:numPr>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Using a mobile phone or the internet to pay bills: 8.8% (Female: 6% Male-11.9%)</w:t>
      </w:r>
    </w:p>
    <w:p w14:paraId="321231FE" w14:textId="77777777" w:rsidR="00D57A79" w:rsidRPr="00786DCD" w:rsidRDefault="00D57A79" w:rsidP="00D57A79">
      <w:pPr>
        <w:rPr>
          <w:rFonts w:eastAsia="MS Mincho"/>
          <w:color w:val="000000" w:themeColor="text1"/>
          <w:highlight w:val="yellow"/>
          <w:lang w:eastAsia="ja-JP"/>
        </w:rPr>
      </w:pPr>
    </w:p>
    <w:p w14:paraId="7F14B2B0"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7): </w:t>
      </w:r>
    </w:p>
    <w:p w14:paraId="58180CD6" w14:textId="77777777" w:rsidR="00D57A79" w:rsidRPr="00912499" w:rsidRDefault="00D57A79" w:rsidP="00D57A79">
      <w:pPr>
        <w:pStyle w:val="ListParagraph"/>
        <w:widowControl w:val="0"/>
        <w:numPr>
          <w:ilvl w:val="0"/>
          <w:numId w:val="24"/>
        </w:numPr>
        <w:overflowPunct w:val="0"/>
        <w:adjustRightInd w:val="0"/>
        <w:snapToGrid w:val="0"/>
        <w:spacing w:before="40" w:after="40"/>
        <w:jc w:val="both"/>
        <w:textAlignment w:val="baseline"/>
        <w:rPr>
          <w:rFonts w:eastAsia="MS Mincho"/>
          <w:color w:val="000000" w:themeColor="text1"/>
          <w:szCs w:val="20"/>
          <w:lang w:val="en-AU" w:eastAsia="ko-KR"/>
        </w:rPr>
      </w:pPr>
      <w:r w:rsidRPr="00912499">
        <w:rPr>
          <w:color w:val="000000" w:themeColor="text1"/>
          <w:lang w:val="en-AU" w:eastAsia="ko-KR"/>
        </w:rPr>
        <w:t>Online transactions</w:t>
      </w:r>
    </w:p>
    <w:p w14:paraId="2DB1542C" w14:textId="77777777" w:rsidR="00D57A79" w:rsidRPr="00912499" w:rsidRDefault="00D57A79" w:rsidP="00D57A79">
      <w:pPr>
        <w:pStyle w:val="ListParagraph"/>
        <w:widowControl w:val="0"/>
        <w:numPr>
          <w:ilvl w:val="0"/>
          <w:numId w:val="24"/>
        </w:numPr>
        <w:overflowPunct w:val="0"/>
        <w:adjustRightInd w:val="0"/>
        <w:snapToGrid w:val="0"/>
        <w:spacing w:before="40" w:after="40"/>
        <w:jc w:val="both"/>
        <w:textAlignment w:val="baseline"/>
        <w:rPr>
          <w:color w:val="000000" w:themeColor="text1"/>
          <w:lang w:val="en-AU" w:eastAsia="ko-KR"/>
        </w:rPr>
      </w:pPr>
      <w:r w:rsidRPr="00912499">
        <w:rPr>
          <w:color w:val="000000" w:themeColor="text1"/>
          <w:lang w:val="en-AU" w:eastAsia="ko-KR"/>
        </w:rPr>
        <w:t>Digital Wallets</w:t>
      </w:r>
    </w:p>
    <w:p w14:paraId="06F6DB14" w14:textId="77777777" w:rsidR="00D57A79" w:rsidRPr="00912499" w:rsidRDefault="00D57A79" w:rsidP="00D57A79">
      <w:pPr>
        <w:pStyle w:val="ListParagraph"/>
        <w:widowControl w:val="0"/>
        <w:numPr>
          <w:ilvl w:val="0"/>
          <w:numId w:val="24"/>
        </w:numPr>
        <w:overflowPunct w:val="0"/>
        <w:adjustRightInd w:val="0"/>
        <w:snapToGrid w:val="0"/>
        <w:spacing w:before="40" w:after="40"/>
        <w:jc w:val="both"/>
        <w:textAlignment w:val="baseline"/>
        <w:rPr>
          <w:color w:val="000000" w:themeColor="text1"/>
          <w:lang w:val="en-AU" w:eastAsia="ko-KR"/>
        </w:rPr>
      </w:pPr>
      <w:r w:rsidRPr="00912499">
        <w:rPr>
          <w:color w:val="000000" w:themeColor="text1"/>
          <w:lang w:val="en-AU" w:eastAsia="ko-KR"/>
        </w:rPr>
        <w:t>Banking transactions</w:t>
      </w:r>
    </w:p>
    <w:p w14:paraId="473F3F7E" w14:textId="77777777" w:rsidR="00D57A79" w:rsidRPr="00912499" w:rsidRDefault="00D57A79" w:rsidP="00D57A79">
      <w:pPr>
        <w:pStyle w:val="ListParagraph"/>
        <w:widowControl w:val="0"/>
        <w:numPr>
          <w:ilvl w:val="0"/>
          <w:numId w:val="24"/>
        </w:numPr>
        <w:overflowPunct w:val="0"/>
        <w:adjustRightInd w:val="0"/>
        <w:snapToGrid w:val="0"/>
        <w:spacing w:before="40" w:after="40"/>
        <w:jc w:val="both"/>
        <w:textAlignment w:val="baseline"/>
        <w:rPr>
          <w:color w:val="000000" w:themeColor="text1"/>
          <w:lang w:val="en-AU" w:eastAsia="ko-KR"/>
        </w:rPr>
      </w:pPr>
      <w:r w:rsidRPr="00912499">
        <w:rPr>
          <w:color w:val="000000" w:themeColor="text1"/>
          <w:lang w:val="en-AU" w:eastAsia="ko-KR"/>
        </w:rPr>
        <w:t>Block chain transactions</w:t>
      </w:r>
    </w:p>
    <w:p w14:paraId="6073AB93" w14:textId="77777777" w:rsidR="00D57A79" w:rsidRPr="00912499" w:rsidRDefault="00D57A79" w:rsidP="00D57A79">
      <w:pPr>
        <w:pStyle w:val="ListParagraph"/>
        <w:widowControl w:val="0"/>
        <w:numPr>
          <w:ilvl w:val="0"/>
          <w:numId w:val="24"/>
        </w:numPr>
        <w:overflowPunct w:val="0"/>
        <w:adjustRightInd w:val="0"/>
        <w:snapToGrid w:val="0"/>
        <w:spacing w:before="40" w:after="40"/>
        <w:jc w:val="both"/>
        <w:textAlignment w:val="baseline"/>
        <w:rPr>
          <w:color w:val="000000" w:themeColor="text1"/>
          <w:lang w:val="en-AU" w:eastAsia="ko-KR"/>
        </w:rPr>
      </w:pPr>
      <w:r w:rsidRPr="00912499">
        <w:rPr>
          <w:color w:val="000000" w:themeColor="text1"/>
          <w:lang w:val="en-AU" w:eastAsia="ko-KR"/>
        </w:rPr>
        <w:t>Artificial Intelligence</w:t>
      </w:r>
    </w:p>
    <w:p w14:paraId="508A0855" w14:textId="77777777" w:rsidR="00D57A79" w:rsidRPr="00AE3B2F" w:rsidRDefault="00D57A79" w:rsidP="00D57A79">
      <w:pPr>
        <w:ind w:left="360"/>
        <w:rPr>
          <w:color w:val="000000" w:themeColor="text1"/>
          <w:highlight w:val="yellow"/>
          <w:lang w:eastAsia="ja-JP"/>
        </w:rPr>
      </w:pPr>
    </w:p>
    <w:p w14:paraId="5A6E8E3A" w14:textId="77777777" w:rsidR="00D57A79" w:rsidRPr="00AE3B2F" w:rsidRDefault="00D57A79" w:rsidP="00D57A79">
      <w:pPr>
        <w:rPr>
          <w:rFonts w:eastAsia="MS Mincho"/>
          <w:color w:val="000000" w:themeColor="text1"/>
          <w:highlight w:val="yellow"/>
          <w:lang w:eastAsia="ja-JP"/>
        </w:rPr>
      </w:pPr>
    </w:p>
    <w:p w14:paraId="5E532FB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8): </w:t>
      </w:r>
    </w:p>
    <w:p w14:paraId="385B82B6" w14:textId="77777777" w:rsidR="00D57A79" w:rsidRPr="00786DCD"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786DCD">
        <w:rPr>
          <w:rStyle w:val="Hyperlink"/>
          <w:color w:val="000000" w:themeColor="text1"/>
          <w:u w:val="none"/>
        </w:rPr>
        <w:t>Financial Investigation Unit of Central Bank of Sri Lanka</w:t>
      </w:r>
    </w:p>
    <w:p w14:paraId="3893F04D" w14:textId="640585C1" w:rsidR="00D57A79" w:rsidRPr="00062858" w:rsidRDefault="00062858" w:rsidP="00D57A79">
      <w:pPr>
        <w:rPr>
          <w:b/>
          <w:color w:val="000000" w:themeColor="text1"/>
          <w:lang w:eastAsia="ko-KR"/>
        </w:rPr>
      </w:pPr>
      <w:r>
        <w:rPr>
          <w:rFonts w:eastAsia="MS Mincho"/>
          <w:color w:val="000000" w:themeColor="text1"/>
          <w:lang w:eastAsia="ja-JP"/>
        </w:rPr>
        <w:t>.</w:t>
      </w:r>
    </w:p>
    <w:p w14:paraId="1E767EFC" w14:textId="0C753AB9" w:rsidR="00D57A79" w:rsidRPr="00062858" w:rsidRDefault="00D57A79" w:rsidP="00D57A79">
      <w:pPr>
        <w:widowControl w:val="0"/>
        <w:overflowPunct w:val="0"/>
        <w:adjustRightInd w:val="0"/>
        <w:snapToGrid w:val="0"/>
        <w:spacing w:before="40" w:after="40"/>
        <w:jc w:val="both"/>
        <w:textAlignment w:val="baseline"/>
        <w:rPr>
          <w:rStyle w:val="Hyperlink"/>
          <w:strike/>
          <w:color w:val="000000" w:themeColor="text1"/>
          <w:u w:val="none"/>
        </w:rPr>
      </w:pPr>
      <w:r w:rsidRPr="00062858">
        <w:rPr>
          <w:rStyle w:val="Hyperlink"/>
          <w:color w:val="000000" w:themeColor="text1"/>
          <w:u w:val="none"/>
        </w:rPr>
        <w:t xml:space="preserve">Cyber Security Bill </w:t>
      </w:r>
      <w:r w:rsidR="00062858" w:rsidRPr="00D139C7">
        <w:rPr>
          <w:rStyle w:val="Hyperlink"/>
          <w:color w:val="000000" w:themeColor="text1"/>
          <w:u w:val="none"/>
        </w:rPr>
        <w:t>on draft stage.</w:t>
      </w:r>
      <w:r w:rsidR="00062858">
        <w:rPr>
          <w:i/>
          <w:iCs/>
          <w:color w:val="FF0000"/>
          <w:lang w:val="en-AU" w:eastAsia="ko-KR"/>
        </w:rPr>
        <w:t xml:space="preserve"> </w:t>
      </w:r>
    </w:p>
    <w:p w14:paraId="2D9B37B2" w14:textId="77777777" w:rsidR="00062858" w:rsidRDefault="00062858" w:rsidP="00D57A79">
      <w:pPr>
        <w:rPr>
          <w:b/>
          <w:color w:val="000000" w:themeColor="text1"/>
          <w:lang w:eastAsia="ko-KR"/>
        </w:rPr>
      </w:pPr>
    </w:p>
    <w:p w14:paraId="63C82D95" w14:textId="01E0F171" w:rsidR="00D57A79" w:rsidRPr="00C54FE4" w:rsidRDefault="00D57A79" w:rsidP="00D57A79">
      <w:pPr>
        <w:rPr>
          <w:b/>
          <w:color w:val="000000" w:themeColor="text1"/>
          <w:lang w:eastAsia="ko-KR"/>
        </w:rPr>
      </w:pPr>
      <w:r w:rsidRPr="00C54FE4">
        <w:rPr>
          <w:b/>
          <w:color w:val="000000" w:themeColor="text1"/>
          <w:lang w:eastAsia="ko-KR"/>
        </w:rPr>
        <w:t xml:space="preserve">Answer (Question 10): </w:t>
      </w:r>
    </w:p>
    <w:p w14:paraId="1189864C" w14:textId="77777777" w:rsidR="00D57A79" w:rsidRPr="002E25FB"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2E25FB">
        <w:rPr>
          <w:rStyle w:val="Hyperlink"/>
          <w:color w:val="000000" w:themeColor="text1"/>
          <w:u w:val="none"/>
        </w:rPr>
        <w:t>Financial Investigation Unit of Central Bank of Sri Lanka</w:t>
      </w:r>
    </w:p>
    <w:p w14:paraId="63F1CAED" w14:textId="77777777" w:rsidR="00D57A79" w:rsidRDefault="00D57A79" w:rsidP="00D57A79">
      <w:pPr>
        <w:widowControl w:val="0"/>
        <w:overflowPunct w:val="0"/>
        <w:adjustRightInd w:val="0"/>
        <w:snapToGrid w:val="0"/>
        <w:spacing w:before="40" w:after="40"/>
        <w:jc w:val="both"/>
        <w:textAlignment w:val="baseline"/>
        <w:rPr>
          <w:rStyle w:val="Hyperlink"/>
          <w:color w:val="000000" w:themeColor="text1"/>
          <w:u w:val="none"/>
        </w:rPr>
      </w:pPr>
      <w:r w:rsidRPr="002E25FB">
        <w:rPr>
          <w:rStyle w:val="Hyperlink"/>
          <w:color w:val="000000" w:themeColor="text1"/>
          <w:u w:val="none"/>
        </w:rPr>
        <w:t>Cyber Crime Unit of Sri Lanka Police</w:t>
      </w:r>
    </w:p>
    <w:p w14:paraId="628C3FA2" w14:textId="4B6A298D" w:rsidR="00062858" w:rsidRPr="00D139C7" w:rsidRDefault="00062858" w:rsidP="00D57A79">
      <w:pPr>
        <w:widowControl w:val="0"/>
        <w:overflowPunct w:val="0"/>
        <w:adjustRightInd w:val="0"/>
        <w:snapToGrid w:val="0"/>
        <w:spacing w:before="40" w:after="40"/>
        <w:jc w:val="both"/>
        <w:textAlignment w:val="baseline"/>
        <w:rPr>
          <w:rStyle w:val="Hyperlink"/>
          <w:color w:val="000000" w:themeColor="text1"/>
          <w:u w:val="none"/>
        </w:rPr>
      </w:pPr>
      <w:r w:rsidRPr="00D139C7">
        <w:rPr>
          <w:rStyle w:val="Hyperlink"/>
          <w:color w:val="000000" w:themeColor="text1"/>
          <w:u w:val="none"/>
        </w:rPr>
        <w:t>Sri Lanka Computer Emergency readiness Team (SLCERT)</w:t>
      </w:r>
    </w:p>
    <w:p w14:paraId="4E02E493" w14:textId="77777777" w:rsidR="00D57A79" w:rsidRPr="00AE3B2F" w:rsidRDefault="00D57A79" w:rsidP="00D57A79">
      <w:pPr>
        <w:rPr>
          <w:rFonts w:eastAsiaTheme="minorEastAsia"/>
          <w:color w:val="000000" w:themeColor="text1"/>
          <w:highlight w:val="yellow"/>
          <w:lang w:eastAsia="ko-KR"/>
        </w:rPr>
      </w:pPr>
    </w:p>
    <w:p w14:paraId="6007CC9E"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11): </w:t>
      </w:r>
    </w:p>
    <w:p w14:paraId="2641B4D9" w14:textId="77777777" w:rsidR="00D57A79" w:rsidRPr="00AE3B2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Yes</w:t>
      </w:r>
      <w:r>
        <w:rPr>
          <w:color w:val="000000" w:themeColor="text1"/>
          <w:lang w:val="en-AU" w:eastAsia="ko-KR"/>
        </w:rPr>
        <w:t>.</w:t>
      </w:r>
    </w:p>
    <w:p w14:paraId="71EFCA98" w14:textId="52852852" w:rsidR="00D43D81" w:rsidRPr="00D139C7" w:rsidRDefault="00D43D81" w:rsidP="00D57A79">
      <w:pPr>
        <w:pStyle w:val="ListParagraph"/>
        <w:widowControl w:val="0"/>
        <w:numPr>
          <w:ilvl w:val="0"/>
          <w:numId w:val="25"/>
        </w:numPr>
        <w:overflowPunct w:val="0"/>
        <w:adjustRightInd w:val="0"/>
        <w:snapToGrid w:val="0"/>
        <w:spacing w:before="40" w:after="40"/>
        <w:jc w:val="both"/>
        <w:textAlignment w:val="baseline"/>
        <w:rPr>
          <w:color w:val="000000" w:themeColor="text1"/>
          <w:lang w:val="en-AU" w:eastAsia="ko-KR"/>
        </w:rPr>
      </w:pPr>
      <w:r w:rsidRPr="00D139C7">
        <w:rPr>
          <w:color w:val="000000" w:themeColor="text1"/>
          <w:lang w:val="en-AU" w:eastAsia="ko-KR"/>
        </w:rPr>
        <w:t>Central Bak of Sri Lanka (CBSL)</w:t>
      </w:r>
    </w:p>
    <w:p w14:paraId="41C3AE71" w14:textId="4583F236" w:rsidR="00D57A79" w:rsidRPr="00416CDF" w:rsidRDefault="00D57A79" w:rsidP="00D57A79">
      <w:pPr>
        <w:pStyle w:val="ListParagraph"/>
        <w:widowControl w:val="0"/>
        <w:numPr>
          <w:ilvl w:val="0"/>
          <w:numId w:val="25"/>
        </w:numPr>
        <w:overflowPunct w:val="0"/>
        <w:adjustRightInd w:val="0"/>
        <w:snapToGrid w:val="0"/>
        <w:spacing w:before="40" w:after="40"/>
        <w:jc w:val="both"/>
        <w:textAlignment w:val="baseline"/>
        <w:rPr>
          <w:color w:val="000000" w:themeColor="text1"/>
          <w:lang w:val="en-AU" w:eastAsia="ko-KR"/>
        </w:rPr>
      </w:pPr>
      <w:r w:rsidRPr="00416CDF">
        <w:rPr>
          <w:color w:val="000000" w:themeColor="text1"/>
          <w:lang w:val="en-AU" w:eastAsia="ko-KR"/>
        </w:rPr>
        <w:t>Telecommunications Regulatory Commission of Sri Lanka (TRCSL)</w:t>
      </w:r>
    </w:p>
    <w:p w14:paraId="0B07F514" w14:textId="77777777" w:rsidR="00D57A79" w:rsidRPr="00416CDF" w:rsidRDefault="00D57A79" w:rsidP="00D57A79">
      <w:pPr>
        <w:pStyle w:val="ListParagraph"/>
        <w:widowControl w:val="0"/>
        <w:numPr>
          <w:ilvl w:val="0"/>
          <w:numId w:val="25"/>
        </w:numPr>
        <w:overflowPunct w:val="0"/>
        <w:adjustRightInd w:val="0"/>
        <w:snapToGrid w:val="0"/>
        <w:spacing w:before="40" w:after="40"/>
        <w:jc w:val="both"/>
        <w:textAlignment w:val="baseline"/>
        <w:rPr>
          <w:color w:val="000000" w:themeColor="text1"/>
          <w:lang w:val="en-AU" w:eastAsia="ko-KR"/>
        </w:rPr>
      </w:pPr>
      <w:r w:rsidRPr="00416CDF">
        <w:rPr>
          <w:color w:val="000000" w:themeColor="text1"/>
          <w:lang w:val="en-AU" w:eastAsia="ko-KR"/>
        </w:rPr>
        <w:t>Sri Lanka Computer Emergency Readiness Team (SLCERT)</w:t>
      </w:r>
    </w:p>
    <w:p w14:paraId="4B51B371" w14:textId="77777777" w:rsidR="00D57A79" w:rsidRPr="00416CDF" w:rsidRDefault="00D57A79" w:rsidP="00D57A79">
      <w:pPr>
        <w:pStyle w:val="ListParagraph"/>
        <w:widowControl w:val="0"/>
        <w:numPr>
          <w:ilvl w:val="0"/>
          <w:numId w:val="25"/>
        </w:numPr>
        <w:overflowPunct w:val="0"/>
        <w:adjustRightInd w:val="0"/>
        <w:snapToGrid w:val="0"/>
        <w:spacing w:before="40" w:after="40"/>
        <w:jc w:val="both"/>
        <w:textAlignment w:val="baseline"/>
        <w:rPr>
          <w:color w:val="000000" w:themeColor="text1"/>
          <w:lang w:val="en-AU" w:eastAsia="ko-KR"/>
        </w:rPr>
      </w:pPr>
      <w:r w:rsidRPr="00416CDF">
        <w:rPr>
          <w:color w:val="000000" w:themeColor="text1"/>
          <w:lang w:val="en-AU" w:eastAsia="ko-KR"/>
        </w:rPr>
        <w:t>Information and Communication Agency (ICTA)</w:t>
      </w:r>
    </w:p>
    <w:p w14:paraId="185DD237" w14:textId="77777777" w:rsidR="00D57A79" w:rsidRPr="00AE3B2F" w:rsidRDefault="00D57A79" w:rsidP="00D57A79">
      <w:pPr>
        <w:tabs>
          <w:tab w:val="left" w:pos="1050"/>
        </w:tabs>
        <w:rPr>
          <w:rFonts w:eastAsiaTheme="minorEastAsia"/>
          <w:color w:val="000000" w:themeColor="text1"/>
          <w:highlight w:val="yellow"/>
          <w:lang w:eastAsia="ko-KR"/>
        </w:rPr>
      </w:pPr>
    </w:p>
    <w:p w14:paraId="62564B7D" w14:textId="77777777" w:rsidR="00D57A79" w:rsidRPr="00416CDF" w:rsidRDefault="00D57A79" w:rsidP="00D57A79">
      <w:pPr>
        <w:rPr>
          <w:b/>
          <w:color w:val="000000" w:themeColor="text1"/>
          <w:lang w:eastAsia="ko-KR"/>
        </w:rPr>
      </w:pPr>
      <w:r w:rsidRPr="00416CDF">
        <w:rPr>
          <w:b/>
          <w:color w:val="000000" w:themeColor="text1"/>
          <w:lang w:eastAsia="ko-KR"/>
        </w:rPr>
        <w:t xml:space="preserve">Answer (Question 12): </w:t>
      </w:r>
    </w:p>
    <w:p w14:paraId="239AED81" w14:textId="77777777" w:rsidR="00D57A79" w:rsidRPr="00416CDF" w:rsidRDefault="00D57A79" w:rsidP="00D57A79">
      <w:pPr>
        <w:widowControl w:val="0"/>
        <w:overflowPunct w:val="0"/>
        <w:adjustRightInd w:val="0"/>
        <w:snapToGrid w:val="0"/>
        <w:spacing w:before="40" w:after="40"/>
        <w:jc w:val="both"/>
        <w:textAlignment w:val="baseline"/>
        <w:rPr>
          <w:rFonts w:eastAsia="MS Mincho"/>
          <w:color w:val="000000" w:themeColor="text1"/>
          <w:szCs w:val="20"/>
          <w:lang w:val="en-AU" w:eastAsia="ko-KR"/>
        </w:rPr>
      </w:pPr>
      <w:r w:rsidRPr="00416CDF">
        <w:rPr>
          <w:color w:val="000000" w:themeColor="text1"/>
          <w:lang w:val="en-AU" w:eastAsia="ko-KR"/>
        </w:rPr>
        <w:t>Yes</w:t>
      </w:r>
      <w:r>
        <w:rPr>
          <w:color w:val="000000" w:themeColor="text1"/>
          <w:lang w:val="en-AU" w:eastAsia="ko-KR"/>
        </w:rPr>
        <w:t>.</w:t>
      </w:r>
    </w:p>
    <w:p w14:paraId="3CC5F9BE" w14:textId="2668011F" w:rsidR="00D57A79" w:rsidRPr="00D139C7" w:rsidRDefault="00D57A79" w:rsidP="00D139C7">
      <w:pPr>
        <w:widowControl w:val="0"/>
        <w:overflowPunct w:val="0"/>
        <w:adjustRightInd w:val="0"/>
        <w:snapToGrid w:val="0"/>
        <w:spacing w:before="40" w:after="40"/>
        <w:jc w:val="both"/>
        <w:textAlignment w:val="baseline"/>
        <w:rPr>
          <w:color w:val="000000" w:themeColor="text1"/>
          <w:lang w:val="en-AU" w:eastAsia="ko-KR"/>
        </w:rPr>
      </w:pPr>
      <w:r w:rsidRPr="00D139C7">
        <w:rPr>
          <w:color w:val="000000" w:themeColor="text1"/>
          <w:lang w:val="en-AU" w:eastAsia="ko-KR"/>
        </w:rPr>
        <w:t>Central Bank of Sri Lanka</w:t>
      </w:r>
    </w:p>
    <w:p w14:paraId="120AC28C" w14:textId="77777777" w:rsidR="00D57A79" w:rsidRPr="00D139C7" w:rsidRDefault="00D57A79" w:rsidP="00D139C7">
      <w:pPr>
        <w:widowControl w:val="0"/>
        <w:overflowPunct w:val="0"/>
        <w:adjustRightInd w:val="0"/>
        <w:snapToGrid w:val="0"/>
        <w:spacing w:before="40" w:after="40"/>
        <w:jc w:val="both"/>
        <w:textAlignment w:val="baseline"/>
        <w:rPr>
          <w:color w:val="000000" w:themeColor="text1"/>
          <w:lang w:eastAsia="ko-KR"/>
        </w:rPr>
      </w:pPr>
      <w:r w:rsidRPr="00D139C7">
        <w:rPr>
          <w:color w:val="000000" w:themeColor="text1"/>
          <w:lang w:eastAsia="ko-KR"/>
        </w:rPr>
        <w:lastRenderedPageBreak/>
        <w:t>Central Bank of Sri Lanka Act No. 16 of 2023</w:t>
      </w:r>
      <w:r w:rsidRPr="00AE3B2F">
        <w:rPr>
          <w:rStyle w:val="FootnoteReference"/>
          <w:color w:val="000000" w:themeColor="text1"/>
          <w:lang w:eastAsia="ko-KR"/>
        </w:rPr>
        <w:footnoteReference w:id="6"/>
      </w:r>
    </w:p>
    <w:p w14:paraId="4F354428" w14:textId="77777777" w:rsidR="00D57A79" w:rsidRDefault="00D57A79" w:rsidP="00D57A79">
      <w:pPr>
        <w:tabs>
          <w:tab w:val="left" w:pos="1050"/>
        </w:tabs>
        <w:rPr>
          <w:rFonts w:eastAsiaTheme="minorEastAsia"/>
          <w:color w:val="000000" w:themeColor="text1"/>
          <w:highlight w:val="yellow"/>
          <w:lang w:eastAsia="ko-KR"/>
        </w:rPr>
      </w:pPr>
    </w:p>
    <w:p w14:paraId="33D91521" w14:textId="3732363D" w:rsidR="00DD3953" w:rsidRDefault="00DD3953" w:rsidP="00D139C7">
      <w:pPr>
        <w:widowControl w:val="0"/>
        <w:overflowPunct w:val="0"/>
        <w:adjustRightInd w:val="0"/>
        <w:snapToGrid w:val="0"/>
        <w:spacing w:before="40" w:after="40"/>
        <w:jc w:val="both"/>
        <w:textAlignment w:val="baseline"/>
        <w:rPr>
          <w:lang w:eastAsia="ko-KR"/>
        </w:rPr>
      </w:pPr>
      <w:r w:rsidRPr="00D139C7">
        <w:rPr>
          <w:lang w:eastAsia="ko-KR"/>
        </w:rPr>
        <w:t xml:space="preserve">In August 2023, CBSL issued the </w:t>
      </w:r>
      <w:r w:rsidRPr="00D139C7">
        <w:rPr>
          <w:b/>
          <w:bCs/>
          <w:lang w:eastAsia="ko-KR"/>
        </w:rPr>
        <w:t>Financial Consumer Protection Regulations No. 01 of 2023</w:t>
      </w:r>
      <w:r w:rsidRPr="00D139C7">
        <w:rPr>
          <w:lang w:eastAsia="ko-KR"/>
        </w:rPr>
        <w:t xml:space="preserve"> under the Central Bank of Sri Lanka Act No. 16 of 2023. These regulations apply to all Financial Service Providers (FSPs) regulated by CBSL, including licensed commercial banks, finance companies, microfinance institutions, and payment system participants.</w:t>
      </w:r>
    </w:p>
    <w:p w14:paraId="1C578885" w14:textId="77777777" w:rsidR="00D139C7" w:rsidRPr="00D139C7" w:rsidRDefault="00D139C7" w:rsidP="00DD3953">
      <w:pPr>
        <w:pStyle w:val="ListParagraph"/>
        <w:widowControl w:val="0"/>
        <w:overflowPunct w:val="0"/>
        <w:adjustRightInd w:val="0"/>
        <w:snapToGrid w:val="0"/>
        <w:spacing w:before="40" w:after="40"/>
        <w:ind w:left="1080"/>
        <w:jc w:val="both"/>
        <w:textAlignment w:val="baseline"/>
        <w:rPr>
          <w:lang w:eastAsia="ko-KR"/>
        </w:rPr>
      </w:pPr>
    </w:p>
    <w:p w14:paraId="2A0C5454" w14:textId="77777777" w:rsidR="00DD3953" w:rsidRPr="00D139C7" w:rsidRDefault="00DD3953" w:rsidP="00D139C7">
      <w:pPr>
        <w:widowControl w:val="0"/>
        <w:overflowPunct w:val="0"/>
        <w:adjustRightInd w:val="0"/>
        <w:snapToGrid w:val="0"/>
        <w:spacing w:before="40" w:after="40"/>
        <w:jc w:val="both"/>
        <w:textAlignment w:val="baseline"/>
        <w:rPr>
          <w:lang w:eastAsia="ko-KR"/>
        </w:rPr>
      </w:pPr>
      <w:r w:rsidRPr="00D139C7">
        <w:rPr>
          <w:lang w:eastAsia="ko-KR"/>
        </w:rPr>
        <w:t>The regulations encompass a wide range of requirements and good practices designed to ensure that individuals and businesses dealing with financial products and services of regulated financial institutions are treated in a fair and transparent manner with improved service level enabling them to take well informed decisions on their finance activities with more confidence. Latest developments in the fields of digital financial services and customer data protection as well as requirements of financial consumers with special needs have also been incorporated into these Regulations. Further, these regulations provide a well-structured internal complaint handling mechanism supplemented by an alternative dispute resolution mechanism provided by CBSL. For the first time in Sri Lanka, CBSL, through these Regulations, facilitates conduct of separate and comprehensive customer protection supervision namely Market Conduct Supervision with full range of regulatory and enforcement powers to CBSL and officers authorized under these Regulations.</w:t>
      </w:r>
    </w:p>
    <w:p w14:paraId="6E077235" w14:textId="77777777" w:rsidR="00DD3953" w:rsidRPr="00AE3B2F" w:rsidRDefault="00DD3953" w:rsidP="00D57A79">
      <w:pPr>
        <w:tabs>
          <w:tab w:val="left" w:pos="1050"/>
        </w:tabs>
        <w:rPr>
          <w:rFonts w:eastAsiaTheme="minorEastAsia"/>
          <w:color w:val="000000" w:themeColor="text1"/>
          <w:highlight w:val="yellow"/>
          <w:lang w:eastAsia="ko-KR"/>
        </w:rPr>
      </w:pPr>
    </w:p>
    <w:p w14:paraId="49848C85"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13): </w:t>
      </w:r>
    </w:p>
    <w:p w14:paraId="09E9D93F" w14:textId="651D1F4B" w:rsidR="00DD3953" w:rsidRPr="00D139C7" w:rsidRDefault="00D57A79" w:rsidP="00D139C7">
      <w:pPr>
        <w:widowControl w:val="0"/>
        <w:overflowPunct w:val="0"/>
        <w:adjustRightInd w:val="0"/>
        <w:snapToGrid w:val="0"/>
        <w:spacing w:before="40" w:after="40"/>
        <w:jc w:val="both"/>
        <w:textAlignment w:val="baseline"/>
        <w:rPr>
          <w:i/>
          <w:iCs/>
          <w:color w:val="FF0000"/>
          <w:lang w:eastAsia="ko-KR"/>
        </w:rPr>
      </w:pPr>
      <w:r w:rsidRPr="00D139C7">
        <w:rPr>
          <w:color w:val="000000" w:themeColor="text1"/>
          <w:lang w:val="en-AU" w:eastAsia="ko-KR"/>
        </w:rPr>
        <w:t xml:space="preserve">Not covered in </w:t>
      </w:r>
      <w:r w:rsidR="00DD3953" w:rsidRPr="00D139C7">
        <w:rPr>
          <w:color w:val="000000" w:themeColor="text1"/>
          <w:lang w:val="en-AU" w:eastAsia="ko-KR"/>
        </w:rPr>
        <w:t>Central Bank of Sri Lanka Act No. 16 of 2023</w:t>
      </w:r>
    </w:p>
    <w:p w14:paraId="7D0FA9EC" w14:textId="6B400B6B" w:rsidR="00D57A79" w:rsidRPr="00DD3953" w:rsidRDefault="00D57A79" w:rsidP="00D57A79">
      <w:pPr>
        <w:widowControl w:val="0"/>
        <w:overflowPunct w:val="0"/>
        <w:adjustRightInd w:val="0"/>
        <w:snapToGrid w:val="0"/>
        <w:spacing w:before="40" w:after="40"/>
        <w:jc w:val="both"/>
        <w:textAlignment w:val="baseline"/>
        <w:rPr>
          <w:strike/>
          <w:color w:val="000000" w:themeColor="text1"/>
          <w:lang w:val="en-AU" w:eastAsia="ko-KR"/>
        </w:rPr>
      </w:pPr>
    </w:p>
    <w:p w14:paraId="0053D1F1"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14): </w:t>
      </w:r>
    </w:p>
    <w:p w14:paraId="2AA9AFDE" w14:textId="1041D2E2" w:rsidR="00D57A79" w:rsidRPr="00CF3406" w:rsidRDefault="00D57A79" w:rsidP="00D57A79">
      <w:pPr>
        <w:widowControl w:val="0"/>
        <w:overflowPunct w:val="0"/>
        <w:adjustRightInd w:val="0"/>
        <w:snapToGrid w:val="0"/>
        <w:spacing w:before="40" w:after="40"/>
        <w:jc w:val="both"/>
        <w:textAlignment w:val="baseline"/>
        <w:rPr>
          <w:strike/>
          <w:color w:val="000000" w:themeColor="text1"/>
          <w:lang w:val="en-AU" w:eastAsia="ko-KR"/>
        </w:rPr>
      </w:pPr>
      <w:r w:rsidRPr="00AE3B2F">
        <w:rPr>
          <w:color w:val="000000" w:themeColor="text1"/>
          <w:lang w:val="en-AU" w:eastAsia="ko-KR"/>
        </w:rPr>
        <w:t xml:space="preserve">Cyber Security Bill </w:t>
      </w:r>
      <w:r w:rsidR="00CF3406" w:rsidRPr="00D139C7">
        <w:rPr>
          <w:color w:val="000000" w:themeColor="text1"/>
          <w:lang w:val="en-AU" w:eastAsia="ko-KR"/>
        </w:rPr>
        <w:t>on draft stage.</w:t>
      </w:r>
      <w:r w:rsidRPr="00AE3B2F">
        <w:rPr>
          <w:color w:val="000000" w:themeColor="text1"/>
          <w:lang w:val="en-AU" w:eastAsia="ko-KR"/>
        </w:rPr>
        <w:t xml:space="preserve"> </w:t>
      </w:r>
    </w:p>
    <w:p w14:paraId="4ACC9CA9" w14:textId="77777777" w:rsidR="00D57A79" w:rsidRPr="00AE3B2F" w:rsidRDefault="00D57A79" w:rsidP="00D57A79">
      <w:pPr>
        <w:ind w:left="360"/>
        <w:rPr>
          <w:color w:val="000000" w:themeColor="text1"/>
          <w:highlight w:val="yellow"/>
          <w:lang w:eastAsia="ja-JP"/>
        </w:rPr>
      </w:pPr>
    </w:p>
    <w:p w14:paraId="26A2CC6C"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15): </w:t>
      </w:r>
    </w:p>
    <w:p w14:paraId="4E891A95" w14:textId="77777777" w:rsidR="00D57A79" w:rsidRPr="00AE3B2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Yes</w:t>
      </w:r>
      <w:r>
        <w:rPr>
          <w:color w:val="000000" w:themeColor="text1"/>
          <w:lang w:val="en-AU" w:eastAsia="ko-KR"/>
        </w:rPr>
        <w:t xml:space="preserve">. </w:t>
      </w:r>
      <w:r w:rsidRPr="00AE3B2F">
        <w:rPr>
          <w:color w:val="000000" w:themeColor="text1"/>
          <w:lang w:val="en-AU" w:eastAsia="ko-KR"/>
        </w:rPr>
        <w:t>Personal Data Protection Act (Foot Note 4)</w:t>
      </w:r>
    </w:p>
    <w:p w14:paraId="7CCDADAD" w14:textId="77777777" w:rsidR="00D57A79" w:rsidRPr="00AE3B2F" w:rsidRDefault="00D57A79" w:rsidP="00D57A79">
      <w:pPr>
        <w:ind w:left="360"/>
        <w:rPr>
          <w:color w:val="000000" w:themeColor="text1"/>
          <w:highlight w:val="yellow"/>
          <w:lang w:eastAsia="ja-JP"/>
        </w:rPr>
      </w:pPr>
    </w:p>
    <w:p w14:paraId="798CC719"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16): </w:t>
      </w:r>
    </w:p>
    <w:p w14:paraId="28BEF0A9" w14:textId="77777777" w:rsidR="00D57A79" w:rsidRPr="00416CD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No</w:t>
      </w:r>
      <w:r>
        <w:rPr>
          <w:color w:val="000000" w:themeColor="text1"/>
          <w:lang w:val="en-AU" w:eastAsia="ko-KR"/>
        </w:rPr>
        <w:t>.</w:t>
      </w:r>
    </w:p>
    <w:p w14:paraId="4023507F" w14:textId="77777777" w:rsidR="00D57A79" w:rsidRPr="00AE3B2F" w:rsidRDefault="00D57A79" w:rsidP="00D57A79">
      <w:pPr>
        <w:ind w:left="360"/>
        <w:rPr>
          <w:rFonts w:eastAsiaTheme="minorEastAsia"/>
          <w:color w:val="000000" w:themeColor="text1"/>
          <w:highlight w:val="yellow"/>
          <w:lang w:eastAsia="ko-KR"/>
        </w:rPr>
      </w:pPr>
    </w:p>
    <w:p w14:paraId="25D3EE75"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17): </w:t>
      </w:r>
    </w:p>
    <w:p w14:paraId="4E6FBB92" w14:textId="77777777" w:rsidR="00D57A79" w:rsidRPr="00AE3B2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Yes</w:t>
      </w:r>
      <w:r>
        <w:rPr>
          <w:color w:val="000000" w:themeColor="text1"/>
          <w:lang w:val="en-AU" w:eastAsia="ko-KR"/>
        </w:rPr>
        <w:t xml:space="preserve">. </w:t>
      </w:r>
      <w:r w:rsidRPr="00AE3B2F">
        <w:rPr>
          <w:color w:val="000000" w:themeColor="text1"/>
          <w:lang w:val="en-AU" w:eastAsia="ko-KR"/>
        </w:rPr>
        <w:t>Central Bank of Sri Lanka</w:t>
      </w:r>
    </w:p>
    <w:p w14:paraId="2F7BAB4E" w14:textId="77777777" w:rsidR="00D57A79" w:rsidRPr="00AE3B2F" w:rsidRDefault="00D57A79" w:rsidP="00D57A79">
      <w:pPr>
        <w:ind w:left="360"/>
        <w:rPr>
          <w:color w:val="000000" w:themeColor="text1"/>
          <w:highlight w:val="yellow"/>
          <w:lang w:eastAsia="ja-JP"/>
        </w:rPr>
      </w:pPr>
    </w:p>
    <w:p w14:paraId="36678BF4" w14:textId="77777777" w:rsidR="00D57A79" w:rsidRDefault="00D57A79" w:rsidP="00D57A79">
      <w:pPr>
        <w:rPr>
          <w:b/>
          <w:color w:val="000000" w:themeColor="text1"/>
          <w:lang w:eastAsia="ko-KR"/>
        </w:rPr>
      </w:pPr>
    </w:p>
    <w:p w14:paraId="3D70E775"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18): </w:t>
      </w:r>
    </w:p>
    <w:p w14:paraId="2F6C48D9" w14:textId="77777777" w:rsidR="00D57A79" w:rsidRPr="00416CD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lang w:val="en-AU" w:eastAsia="ko-KR"/>
        </w:rPr>
        <w:t>No</w:t>
      </w:r>
    </w:p>
    <w:p w14:paraId="68338266" w14:textId="77777777" w:rsidR="00D57A79" w:rsidRPr="00AE3B2F" w:rsidRDefault="00D57A79" w:rsidP="00D57A79">
      <w:pPr>
        <w:tabs>
          <w:tab w:val="left" w:pos="1050"/>
        </w:tabs>
        <w:rPr>
          <w:rFonts w:eastAsiaTheme="minorEastAsia"/>
          <w:color w:val="000000" w:themeColor="text1"/>
          <w:highlight w:val="yellow"/>
          <w:lang w:eastAsia="ko-KR"/>
        </w:rPr>
      </w:pPr>
    </w:p>
    <w:p w14:paraId="1B1E6D88" w14:textId="77777777" w:rsidR="00D57A79" w:rsidRPr="00C54FE4" w:rsidRDefault="00D57A79" w:rsidP="00D57A79">
      <w:pPr>
        <w:rPr>
          <w:b/>
          <w:color w:val="000000" w:themeColor="text1"/>
          <w:lang w:eastAsia="ko-KR"/>
        </w:rPr>
      </w:pPr>
      <w:r w:rsidRPr="00C54FE4">
        <w:rPr>
          <w:b/>
          <w:color w:val="000000" w:themeColor="text1"/>
          <w:lang w:eastAsia="ko-KR"/>
        </w:rPr>
        <w:t xml:space="preserve">Answer (Question 19): </w:t>
      </w:r>
    </w:p>
    <w:p w14:paraId="795CB226" w14:textId="77777777" w:rsidR="00D57A79" w:rsidRPr="00416CDF" w:rsidRDefault="00D57A79" w:rsidP="00D57A79">
      <w:pPr>
        <w:widowControl w:val="0"/>
        <w:overflowPunct w:val="0"/>
        <w:adjustRightInd w:val="0"/>
        <w:snapToGrid w:val="0"/>
        <w:spacing w:before="40" w:after="40"/>
        <w:jc w:val="both"/>
        <w:textAlignment w:val="baseline"/>
        <w:rPr>
          <w:color w:val="000000" w:themeColor="text1"/>
          <w:lang w:val="en-AU" w:eastAsia="ko-KR"/>
        </w:rPr>
      </w:pPr>
      <w:r w:rsidRPr="00416CDF">
        <w:rPr>
          <w:color w:val="000000" w:themeColor="text1"/>
          <w:lang w:val="en-AU" w:eastAsia="ko-KR"/>
        </w:rPr>
        <w:t>Preventing online scams and digital financial frauds is crucial, especially in regions where digital financial services are rapidly growing and Sri Lanka too has no exception. Here are some policies and measures that we are implementing to address these issues effectively:</w:t>
      </w:r>
    </w:p>
    <w:p w14:paraId="742B6166" w14:textId="77777777" w:rsidR="00D57A79" w:rsidRPr="00AE3B2F" w:rsidRDefault="00D57A79" w:rsidP="00D57A79">
      <w:pPr>
        <w:ind w:left="1080"/>
        <w:rPr>
          <w:color w:val="000000" w:themeColor="text1"/>
        </w:rPr>
      </w:pPr>
    </w:p>
    <w:p w14:paraId="3F44812A" w14:textId="77777777" w:rsidR="00D57A79" w:rsidRPr="00AE3B2F" w:rsidRDefault="00D57A79" w:rsidP="00D57A79">
      <w:pPr>
        <w:rPr>
          <w:b/>
          <w:bCs/>
          <w:color w:val="000000" w:themeColor="text1"/>
        </w:rPr>
      </w:pPr>
      <w:r w:rsidRPr="00AE3B2F">
        <w:rPr>
          <w:b/>
          <w:bCs/>
          <w:color w:val="000000" w:themeColor="text1"/>
        </w:rPr>
        <w:t>1. Regulation and Oversight</w:t>
      </w:r>
    </w:p>
    <w:p w14:paraId="421BEC85" w14:textId="77777777" w:rsidR="00D57A79" w:rsidRPr="00AE3B2F" w:rsidRDefault="00D57A79" w:rsidP="00D57A79">
      <w:pPr>
        <w:numPr>
          <w:ilvl w:val="0"/>
          <w:numId w:val="11"/>
        </w:numPr>
        <w:tabs>
          <w:tab w:val="num" w:pos="-360"/>
        </w:tabs>
        <w:ind w:left="720"/>
        <w:rPr>
          <w:color w:val="000000" w:themeColor="text1"/>
        </w:rPr>
      </w:pPr>
      <w:r w:rsidRPr="00AE3B2F">
        <w:rPr>
          <w:b/>
          <w:bCs/>
          <w:color w:val="000000" w:themeColor="text1"/>
        </w:rPr>
        <w:t>Establish a National Cybersecurity Agency</w:t>
      </w:r>
      <w:r w:rsidRPr="00AE3B2F">
        <w:rPr>
          <w:color w:val="000000" w:themeColor="text1"/>
        </w:rPr>
        <w:t xml:space="preserve">: Create an agency dedicated to cybersecurity, with a focus on online scams and financial fraud. This agency would </w:t>
      </w:r>
      <w:r w:rsidRPr="00AE3B2F">
        <w:rPr>
          <w:color w:val="000000" w:themeColor="text1"/>
        </w:rPr>
        <w:lastRenderedPageBreak/>
        <w:t>oversee and coordinate efforts between various stakeholders (After enacting the Cyber Security Act, the Cyber Security Regulatory Authority (CSRA)will be established in Sri Lanka).</w:t>
      </w:r>
    </w:p>
    <w:p w14:paraId="444D7000" w14:textId="77777777" w:rsidR="00D57A79" w:rsidRPr="00AE3B2F" w:rsidRDefault="00D57A79" w:rsidP="00D57A79">
      <w:pPr>
        <w:numPr>
          <w:ilvl w:val="0"/>
          <w:numId w:val="11"/>
        </w:numPr>
        <w:tabs>
          <w:tab w:val="num" w:pos="-360"/>
        </w:tabs>
        <w:ind w:left="720"/>
        <w:rPr>
          <w:color w:val="000000" w:themeColor="text1"/>
        </w:rPr>
      </w:pPr>
      <w:r w:rsidRPr="00AE3B2F">
        <w:rPr>
          <w:b/>
          <w:bCs/>
          <w:color w:val="000000" w:themeColor="text1"/>
        </w:rPr>
        <w:t>Update and Enforce Cybercrime Laws</w:t>
      </w:r>
      <w:r w:rsidRPr="00AE3B2F">
        <w:rPr>
          <w:color w:val="000000" w:themeColor="text1"/>
        </w:rPr>
        <w:t>: Regularly update laws to keep pace with evolving digital threats ensuring that there are clear definitions and penalties for online scams and frauds.</w:t>
      </w:r>
    </w:p>
    <w:p w14:paraId="69CE86FD" w14:textId="77777777" w:rsidR="00D57A79" w:rsidRPr="00416CDF" w:rsidRDefault="00D57A79" w:rsidP="00D57A79">
      <w:pPr>
        <w:numPr>
          <w:ilvl w:val="0"/>
          <w:numId w:val="11"/>
        </w:numPr>
        <w:tabs>
          <w:tab w:val="num" w:pos="-360"/>
        </w:tabs>
        <w:ind w:left="720"/>
        <w:rPr>
          <w:b/>
          <w:bCs/>
          <w:color w:val="000000" w:themeColor="text1"/>
        </w:rPr>
      </w:pPr>
      <w:r w:rsidRPr="00AE3B2F">
        <w:rPr>
          <w:b/>
          <w:bCs/>
          <w:color w:val="000000" w:themeColor="text1"/>
        </w:rPr>
        <w:t>Regulate Financial Institutions</w:t>
      </w:r>
      <w:r w:rsidRPr="00416CDF">
        <w:rPr>
          <w:b/>
          <w:bCs/>
          <w:color w:val="000000" w:themeColor="text1"/>
        </w:rPr>
        <w:t xml:space="preserve">: </w:t>
      </w:r>
      <w:r w:rsidRPr="00416CDF">
        <w:rPr>
          <w:color w:val="000000" w:themeColor="text1"/>
        </w:rPr>
        <w:t>Implementing strict regulations for financial institutions to adopt robust cybersecurity measures and regularly audit their systems for vulnerabilities.</w:t>
      </w:r>
    </w:p>
    <w:p w14:paraId="331D93B1" w14:textId="77777777" w:rsidR="00D57A79" w:rsidRPr="00AE3B2F" w:rsidRDefault="00D57A79" w:rsidP="00D57A79">
      <w:pPr>
        <w:ind w:left="360"/>
        <w:rPr>
          <w:color w:val="000000" w:themeColor="text1"/>
        </w:rPr>
      </w:pPr>
    </w:p>
    <w:p w14:paraId="10B7C9D7" w14:textId="77777777" w:rsidR="00D57A79" w:rsidRPr="00AE3B2F" w:rsidRDefault="00D57A79" w:rsidP="00D57A79">
      <w:pPr>
        <w:rPr>
          <w:b/>
          <w:bCs/>
          <w:color w:val="000000" w:themeColor="text1"/>
        </w:rPr>
      </w:pPr>
      <w:r w:rsidRPr="00AE3B2F">
        <w:rPr>
          <w:b/>
          <w:bCs/>
          <w:color w:val="000000" w:themeColor="text1"/>
        </w:rPr>
        <w:t>2. Public Awareness and Education</w:t>
      </w:r>
    </w:p>
    <w:p w14:paraId="75C6FD17" w14:textId="77777777" w:rsidR="00D57A79" w:rsidRPr="00416CDF" w:rsidRDefault="00D57A79" w:rsidP="00D57A79">
      <w:pPr>
        <w:numPr>
          <w:ilvl w:val="0"/>
          <w:numId w:val="11"/>
        </w:numPr>
        <w:tabs>
          <w:tab w:val="num" w:pos="-360"/>
        </w:tabs>
        <w:ind w:left="720"/>
        <w:rPr>
          <w:color w:val="000000" w:themeColor="text1"/>
        </w:rPr>
      </w:pPr>
      <w:r w:rsidRPr="00AE3B2F">
        <w:rPr>
          <w:b/>
          <w:bCs/>
          <w:color w:val="000000" w:themeColor="text1"/>
        </w:rPr>
        <w:t>Awareness Campaigns</w:t>
      </w:r>
      <w:r w:rsidRPr="00416CDF">
        <w:rPr>
          <w:b/>
          <w:bCs/>
          <w:color w:val="000000" w:themeColor="text1"/>
        </w:rPr>
        <w:t xml:space="preserve">: </w:t>
      </w:r>
      <w:r w:rsidRPr="00416CDF">
        <w:rPr>
          <w:color w:val="000000" w:themeColor="text1"/>
        </w:rPr>
        <w:t>Launching national campaigns to educate the public about common online scams and best practices for online safety. Using various media channels including social media, television, and community events.</w:t>
      </w:r>
    </w:p>
    <w:p w14:paraId="6DE86033" w14:textId="77777777" w:rsidR="00D57A79" w:rsidRPr="00416CDF" w:rsidRDefault="00D57A79" w:rsidP="00D57A79">
      <w:pPr>
        <w:numPr>
          <w:ilvl w:val="0"/>
          <w:numId w:val="11"/>
        </w:numPr>
        <w:tabs>
          <w:tab w:val="num" w:pos="-360"/>
        </w:tabs>
        <w:ind w:left="720"/>
        <w:rPr>
          <w:b/>
          <w:bCs/>
          <w:color w:val="000000" w:themeColor="text1"/>
        </w:rPr>
      </w:pPr>
      <w:r w:rsidRPr="00AE3B2F">
        <w:rPr>
          <w:b/>
          <w:bCs/>
          <w:color w:val="000000" w:themeColor="text1"/>
        </w:rPr>
        <w:t>Educational Programs</w:t>
      </w:r>
      <w:r w:rsidRPr="00416CDF">
        <w:rPr>
          <w:b/>
          <w:bCs/>
          <w:color w:val="000000" w:themeColor="text1"/>
        </w:rPr>
        <w:t xml:space="preserve">: </w:t>
      </w:r>
      <w:r w:rsidRPr="00416CDF">
        <w:rPr>
          <w:color w:val="000000" w:themeColor="text1"/>
        </w:rPr>
        <w:t>Measure are taking to integrate cybersecurity education into school curriculums and offer training programs for adults, especially focusing on recognizing phishing scams and protecting personal information.</w:t>
      </w:r>
    </w:p>
    <w:p w14:paraId="06BF86AE" w14:textId="77777777" w:rsidR="00D57A79" w:rsidRPr="00416CDF" w:rsidRDefault="00D57A79" w:rsidP="00D57A79">
      <w:pPr>
        <w:ind w:left="720"/>
        <w:rPr>
          <w:b/>
          <w:bCs/>
          <w:color w:val="000000" w:themeColor="text1"/>
        </w:rPr>
      </w:pPr>
    </w:p>
    <w:p w14:paraId="7C9E8851" w14:textId="77777777" w:rsidR="00D57A79" w:rsidRPr="00AE3B2F" w:rsidRDefault="00D57A79" w:rsidP="00D57A79">
      <w:pPr>
        <w:rPr>
          <w:b/>
          <w:bCs/>
          <w:color w:val="000000" w:themeColor="text1"/>
        </w:rPr>
      </w:pPr>
      <w:r w:rsidRPr="00AE3B2F">
        <w:rPr>
          <w:b/>
          <w:bCs/>
          <w:color w:val="000000" w:themeColor="text1"/>
        </w:rPr>
        <w:t>3. Collaboration and Information Sharing</w:t>
      </w:r>
    </w:p>
    <w:p w14:paraId="68E073B9" w14:textId="77777777" w:rsidR="00D57A79" w:rsidRPr="00AE3B2F" w:rsidRDefault="00D57A79" w:rsidP="00D57A79">
      <w:pPr>
        <w:numPr>
          <w:ilvl w:val="0"/>
          <w:numId w:val="12"/>
        </w:numPr>
        <w:tabs>
          <w:tab w:val="num" w:pos="-360"/>
        </w:tabs>
        <w:ind w:left="720"/>
        <w:rPr>
          <w:color w:val="000000" w:themeColor="text1"/>
        </w:rPr>
      </w:pPr>
      <w:r w:rsidRPr="00AE3B2F">
        <w:rPr>
          <w:b/>
          <w:bCs/>
          <w:color w:val="000000" w:themeColor="text1"/>
        </w:rPr>
        <w:t>Public-Private Partnerships</w:t>
      </w:r>
      <w:r w:rsidRPr="00AE3B2F">
        <w:rPr>
          <w:color w:val="000000" w:themeColor="text1"/>
        </w:rPr>
        <w:t>: Fostering collaboration between government agencies, financial institutions, technology companies, and other stakeholders to share information about emerging threats and best practices.</w:t>
      </w:r>
    </w:p>
    <w:p w14:paraId="05C47A6B" w14:textId="77777777" w:rsidR="00D57A79" w:rsidRDefault="00D57A79" w:rsidP="00D57A79">
      <w:pPr>
        <w:numPr>
          <w:ilvl w:val="0"/>
          <w:numId w:val="12"/>
        </w:numPr>
        <w:tabs>
          <w:tab w:val="num" w:pos="-360"/>
        </w:tabs>
        <w:ind w:left="720"/>
        <w:rPr>
          <w:color w:val="000000" w:themeColor="text1"/>
        </w:rPr>
      </w:pPr>
      <w:r w:rsidRPr="00AE3B2F">
        <w:rPr>
          <w:b/>
          <w:bCs/>
          <w:color w:val="000000" w:themeColor="text1"/>
        </w:rPr>
        <w:t>International Cooperation</w:t>
      </w:r>
      <w:r w:rsidRPr="00AE3B2F">
        <w:rPr>
          <w:color w:val="000000" w:themeColor="text1"/>
        </w:rPr>
        <w:t>: Working with international organizations and other countries to address cross-border cybercrime and share intelligence on global scams and fraud trends.</w:t>
      </w:r>
    </w:p>
    <w:p w14:paraId="5D991829" w14:textId="77777777" w:rsidR="00D57A79" w:rsidRPr="00AE3B2F" w:rsidRDefault="00D57A79" w:rsidP="00D57A79">
      <w:pPr>
        <w:ind w:left="720"/>
        <w:rPr>
          <w:color w:val="000000" w:themeColor="text1"/>
        </w:rPr>
      </w:pPr>
    </w:p>
    <w:p w14:paraId="5540CD10" w14:textId="77777777" w:rsidR="00D57A79" w:rsidRPr="00AE3B2F" w:rsidRDefault="00D57A79" w:rsidP="00D57A79">
      <w:pPr>
        <w:rPr>
          <w:b/>
          <w:bCs/>
          <w:color w:val="000000" w:themeColor="text1"/>
        </w:rPr>
      </w:pPr>
      <w:r w:rsidRPr="00AE3B2F">
        <w:rPr>
          <w:b/>
          <w:bCs/>
          <w:color w:val="000000" w:themeColor="text1"/>
        </w:rPr>
        <w:t>4. Technology and Infrastructure</w:t>
      </w:r>
    </w:p>
    <w:p w14:paraId="3207B56E" w14:textId="77777777" w:rsidR="00D57A79" w:rsidRPr="00416CDF" w:rsidRDefault="00D57A79" w:rsidP="00D57A79">
      <w:pPr>
        <w:numPr>
          <w:ilvl w:val="0"/>
          <w:numId w:val="12"/>
        </w:numPr>
        <w:tabs>
          <w:tab w:val="num" w:pos="-360"/>
        </w:tabs>
        <w:ind w:left="720"/>
        <w:rPr>
          <w:color w:val="000000" w:themeColor="text1"/>
        </w:rPr>
      </w:pPr>
      <w:r w:rsidRPr="00AE3B2F">
        <w:rPr>
          <w:b/>
          <w:bCs/>
          <w:color w:val="000000" w:themeColor="text1"/>
        </w:rPr>
        <w:t>Promote Secure Technologies</w:t>
      </w:r>
      <w:r w:rsidRPr="00416CDF">
        <w:rPr>
          <w:b/>
          <w:bCs/>
          <w:color w:val="000000" w:themeColor="text1"/>
        </w:rPr>
        <w:t xml:space="preserve">: </w:t>
      </w:r>
      <w:r w:rsidRPr="00416CDF">
        <w:rPr>
          <w:color w:val="000000" w:themeColor="text1"/>
        </w:rPr>
        <w:t>Encouraging the use of secure technologies such as multi-factor authentication (MFA) and encryption for online transactions.</w:t>
      </w:r>
    </w:p>
    <w:p w14:paraId="6CC815E6" w14:textId="77777777" w:rsidR="00D57A79" w:rsidRDefault="00D57A79" w:rsidP="00D57A79">
      <w:pPr>
        <w:numPr>
          <w:ilvl w:val="0"/>
          <w:numId w:val="12"/>
        </w:numPr>
        <w:tabs>
          <w:tab w:val="num" w:pos="-360"/>
        </w:tabs>
        <w:ind w:left="720"/>
        <w:rPr>
          <w:color w:val="000000" w:themeColor="text1"/>
        </w:rPr>
      </w:pPr>
      <w:r w:rsidRPr="00AE3B2F">
        <w:rPr>
          <w:b/>
          <w:bCs/>
          <w:color w:val="000000" w:themeColor="text1"/>
        </w:rPr>
        <w:t>Support for Secure Platforms</w:t>
      </w:r>
      <w:r w:rsidRPr="00416CDF">
        <w:rPr>
          <w:b/>
          <w:bCs/>
          <w:color w:val="000000" w:themeColor="text1"/>
        </w:rPr>
        <w:t xml:space="preserve">: </w:t>
      </w:r>
      <w:r w:rsidRPr="00416CDF">
        <w:rPr>
          <w:color w:val="000000" w:themeColor="text1"/>
        </w:rPr>
        <w:t>Providing guidelines and incentives for online platforms and e-commerce sites to implement strong security measures and regularly update their systems.</w:t>
      </w:r>
    </w:p>
    <w:p w14:paraId="52FD09B2" w14:textId="77777777" w:rsidR="00D57A79" w:rsidRPr="00416CDF" w:rsidRDefault="00D57A79" w:rsidP="00D57A79">
      <w:pPr>
        <w:ind w:left="720"/>
        <w:rPr>
          <w:color w:val="000000" w:themeColor="text1"/>
        </w:rPr>
      </w:pPr>
    </w:p>
    <w:p w14:paraId="5069D64B" w14:textId="77777777" w:rsidR="00D57A79" w:rsidRPr="00AE3B2F" w:rsidRDefault="00D57A79" w:rsidP="00D57A79">
      <w:pPr>
        <w:rPr>
          <w:b/>
          <w:bCs/>
          <w:color w:val="000000" w:themeColor="text1"/>
        </w:rPr>
      </w:pPr>
      <w:r w:rsidRPr="00AE3B2F">
        <w:rPr>
          <w:b/>
          <w:bCs/>
          <w:color w:val="000000" w:themeColor="text1"/>
        </w:rPr>
        <w:t>5. Reporting and Response Mechanisms</w:t>
      </w:r>
    </w:p>
    <w:p w14:paraId="074ED2EA" w14:textId="77777777" w:rsidR="00D57A79" w:rsidRPr="00416CDF" w:rsidRDefault="00D57A79" w:rsidP="00D57A79">
      <w:pPr>
        <w:numPr>
          <w:ilvl w:val="0"/>
          <w:numId w:val="12"/>
        </w:numPr>
        <w:tabs>
          <w:tab w:val="num" w:pos="-360"/>
        </w:tabs>
        <w:ind w:left="720"/>
        <w:jc w:val="both"/>
        <w:rPr>
          <w:b/>
          <w:bCs/>
          <w:color w:val="000000" w:themeColor="text1"/>
        </w:rPr>
      </w:pPr>
      <w:r w:rsidRPr="00AE3B2F">
        <w:rPr>
          <w:b/>
          <w:bCs/>
          <w:color w:val="000000" w:themeColor="text1"/>
        </w:rPr>
        <w:t>Centralized Reporting System</w:t>
      </w:r>
      <w:r w:rsidRPr="00416CDF">
        <w:rPr>
          <w:b/>
          <w:bCs/>
          <w:color w:val="000000" w:themeColor="text1"/>
        </w:rPr>
        <w:t xml:space="preserve">: </w:t>
      </w:r>
      <w:r w:rsidRPr="00416CDF">
        <w:rPr>
          <w:color w:val="000000" w:themeColor="text1"/>
        </w:rPr>
        <w:t>Planning to develop a centralized platform where citizens can report online scams and digital frauds ensuring that this system is accessible and user-friendly.</w:t>
      </w:r>
    </w:p>
    <w:p w14:paraId="75FE2269" w14:textId="77777777" w:rsidR="00D57A79" w:rsidRPr="00416CDF" w:rsidRDefault="00D57A79" w:rsidP="00D57A79">
      <w:pPr>
        <w:numPr>
          <w:ilvl w:val="0"/>
          <w:numId w:val="12"/>
        </w:numPr>
        <w:tabs>
          <w:tab w:val="num" w:pos="-360"/>
        </w:tabs>
        <w:ind w:left="720"/>
        <w:jc w:val="both"/>
        <w:rPr>
          <w:b/>
          <w:bCs/>
          <w:color w:val="000000" w:themeColor="text1"/>
        </w:rPr>
      </w:pPr>
      <w:r w:rsidRPr="00AE3B2F">
        <w:rPr>
          <w:b/>
          <w:bCs/>
          <w:color w:val="000000" w:themeColor="text1"/>
        </w:rPr>
        <w:t>Rapid Response Teams</w:t>
      </w:r>
      <w:r w:rsidRPr="00416CDF">
        <w:rPr>
          <w:b/>
          <w:bCs/>
          <w:color w:val="000000" w:themeColor="text1"/>
        </w:rPr>
        <w:t xml:space="preserve">: </w:t>
      </w:r>
      <w:r w:rsidRPr="00416CDF">
        <w:rPr>
          <w:color w:val="000000" w:themeColor="text1"/>
        </w:rPr>
        <w:t>Establishing specialized units to quickly respond to reported incidents of online fraud and scams, including coordinating with law enforcement and financial institutions.</w:t>
      </w:r>
    </w:p>
    <w:p w14:paraId="317B1A52" w14:textId="77777777" w:rsidR="00D57A79" w:rsidRPr="00416CDF" w:rsidRDefault="00D57A79" w:rsidP="00D57A79">
      <w:pPr>
        <w:numPr>
          <w:ilvl w:val="0"/>
          <w:numId w:val="12"/>
        </w:numPr>
        <w:tabs>
          <w:tab w:val="num" w:pos="-360"/>
        </w:tabs>
        <w:ind w:left="720"/>
        <w:jc w:val="both"/>
        <w:rPr>
          <w:b/>
          <w:bCs/>
          <w:color w:val="000000" w:themeColor="text1"/>
        </w:rPr>
      </w:pPr>
    </w:p>
    <w:p w14:paraId="5AAD7F26" w14:textId="77777777" w:rsidR="00D57A79" w:rsidRPr="00AE3B2F" w:rsidRDefault="00D57A79" w:rsidP="00D57A79">
      <w:pPr>
        <w:rPr>
          <w:b/>
          <w:bCs/>
          <w:color w:val="000000" w:themeColor="text1"/>
        </w:rPr>
      </w:pPr>
      <w:r w:rsidRPr="00AE3B2F">
        <w:rPr>
          <w:b/>
          <w:bCs/>
          <w:color w:val="000000" w:themeColor="text1"/>
        </w:rPr>
        <w:t>6. Consumer Protection</w:t>
      </w:r>
    </w:p>
    <w:p w14:paraId="4CF3B9F5" w14:textId="77777777" w:rsidR="00D57A79" w:rsidRPr="00AE3B2F" w:rsidRDefault="00D57A79" w:rsidP="00D57A79">
      <w:pPr>
        <w:numPr>
          <w:ilvl w:val="0"/>
          <w:numId w:val="13"/>
        </w:numPr>
        <w:tabs>
          <w:tab w:val="num" w:pos="-360"/>
        </w:tabs>
        <w:ind w:left="720"/>
        <w:rPr>
          <w:color w:val="000000" w:themeColor="text1"/>
        </w:rPr>
      </w:pPr>
      <w:r w:rsidRPr="00AE3B2F">
        <w:rPr>
          <w:b/>
          <w:bCs/>
          <w:color w:val="000000" w:themeColor="text1"/>
        </w:rPr>
        <w:t>Fraud Alerts</w:t>
      </w:r>
      <w:r w:rsidRPr="00AE3B2F">
        <w:rPr>
          <w:color w:val="000000" w:themeColor="text1"/>
        </w:rPr>
        <w:t>: Implementing systems for notifying consumers about potential frauds or suspicious activities related to their accounts.</w:t>
      </w:r>
    </w:p>
    <w:p w14:paraId="3D31CE16" w14:textId="77777777" w:rsidR="00D57A79" w:rsidRDefault="00D57A79" w:rsidP="00D57A79">
      <w:pPr>
        <w:numPr>
          <w:ilvl w:val="0"/>
          <w:numId w:val="13"/>
        </w:numPr>
        <w:tabs>
          <w:tab w:val="num" w:pos="-360"/>
        </w:tabs>
        <w:ind w:left="720"/>
        <w:rPr>
          <w:color w:val="000000" w:themeColor="text1"/>
        </w:rPr>
      </w:pPr>
      <w:r w:rsidRPr="00AE3B2F">
        <w:rPr>
          <w:b/>
          <w:bCs/>
          <w:color w:val="000000" w:themeColor="text1"/>
        </w:rPr>
        <w:t>Dispute Resolution</w:t>
      </w:r>
      <w:r w:rsidRPr="00AE3B2F">
        <w:rPr>
          <w:color w:val="000000" w:themeColor="text1"/>
        </w:rPr>
        <w:t>: Creating mechanisms for consumers to resolve disputes with financial institutions or online platforms regarding fraudulent activities.</w:t>
      </w:r>
    </w:p>
    <w:p w14:paraId="3ABBF2EA" w14:textId="77777777" w:rsidR="00D57A79" w:rsidRPr="00AE3B2F" w:rsidRDefault="00D57A79" w:rsidP="00D57A79">
      <w:pPr>
        <w:ind w:left="720"/>
        <w:rPr>
          <w:color w:val="000000" w:themeColor="text1"/>
        </w:rPr>
      </w:pPr>
    </w:p>
    <w:p w14:paraId="5762DB70" w14:textId="77777777" w:rsidR="00D57A79" w:rsidRPr="00AE3B2F" w:rsidRDefault="00D57A79" w:rsidP="00D57A79">
      <w:pPr>
        <w:rPr>
          <w:b/>
          <w:bCs/>
          <w:color w:val="000000" w:themeColor="text1"/>
        </w:rPr>
      </w:pPr>
      <w:r w:rsidRPr="00AE3B2F">
        <w:rPr>
          <w:b/>
          <w:bCs/>
          <w:color w:val="000000" w:themeColor="text1"/>
        </w:rPr>
        <w:t>7. Research and Development</w:t>
      </w:r>
    </w:p>
    <w:p w14:paraId="06894F21" w14:textId="77777777" w:rsidR="00D57A79" w:rsidRPr="00AE3B2F" w:rsidRDefault="00D57A79" w:rsidP="00D57A79">
      <w:pPr>
        <w:numPr>
          <w:ilvl w:val="0"/>
          <w:numId w:val="14"/>
        </w:numPr>
        <w:tabs>
          <w:tab w:val="num" w:pos="-360"/>
        </w:tabs>
        <w:ind w:left="720"/>
        <w:rPr>
          <w:color w:val="000000" w:themeColor="text1"/>
        </w:rPr>
      </w:pPr>
      <w:r w:rsidRPr="00AE3B2F">
        <w:rPr>
          <w:b/>
          <w:bCs/>
          <w:color w:val="000000" w:themeColor="text1"/>
        </w:rPr>
        <w:t>Invest in Research</w:t>
      </w:r>
      <w:r w:rsidRPr="00AE3B2F">
        <w:rPr>
          <w:color w:val="000000" w:themeColor="text1"/>
        </w:rPr>
        <w:t>: Encouraging fund research on emerging cybersecurity threats and effective countermeasures. Supporting the development of innovative solutions to prevent digital financial frauds.</w:t>
      </w:r>
    </w:p>
    <w:p w14:paraId="5CAD46A1" w14:textId="77777777" w:rsidR="00D57A79" w:rsidRDefault="00D57A79" w:rsidP="00D57A79">
      <w:pPr>
        <w:numPr>
          <w:ilvl w:val="0"/>
          <w:numId w:val="14"/>
        </w:numPr>
        <w:tabs>
          <w:tab w:val="num" w:pos="-360"/>
        </w:tabs>
        <w:ind w:left="720"/>
        <w:rPr>
          <w:color w:val="000000" w:themeColor="text1"/>
        </w:rPr>
      </w:pPr>
      <w:r w:rsidRPr="00AE3B2F">
        <w:rPr>
          <w:b/>
          <w:bCs/>
          <w:color w:val="000000" w:themeColor="text1"/>
        </w:rPr>
        <w:lastRenderedPageBreak/>
        <w:t>Regular Threat Assessments</w:t>
      </w:r>
      <w:r w:rsidRPr="00AE3B2F">
        <w:rPr>
          <w:color w:val="000000" w:themeColor="text1"/>
        </w:rPr>
        <w:t>: Conducting regular assessments of the threat landscape to adapt and update policies and protective measures as needed.</w:t>
      </w:r>
    </w:p>
    <w:p w14:paraId="7E7B7DAE" w14:textId="77777777" w:rsidR="00D57A79" w:rsidRPr="00AE3B2F" w:rsidRDefault="00D57A79" w:rsidP="00D57A79">
      <w:pPr>
        <w:ind w:left="720"/>
        <w:rPr>
          <w:color w:val="000000" w:themeColor="text1"/>
        </w:rPr>
      </w:pPr>
    </w:p>
    <w:p w14:paraId="62916B54" w14:textId="77777777" w:rsidR="00D57A79" w:rsidRPr="00AE3B2F" w:rsidRDefault="00D57A79" w:rsidP="00D57A79">
      <w:pPr>
        <w:rPr>
          <w:b/>
          <w:bCs/>
          <w:color w:val="000000" w:themeColor="text1"/>
        </w:rPr>
      </w:pPr>
      <w:r w:rsidRPr="00AE3B2F">
        <w:rPr>
          <w:b/>
          <w:bCs/>
          <w:color w:val="000000" w:themeColor="text1"/>
        </w:rPr>
        <w:t>8. Legal Framework for Digital Transactions</w:t>
      </w:r>
    </w:p>
    <w:p w14:paraId="7FCF5DBD" w14:textId="77777777" w:rsidR="00D57A79" w:rsidRPr="00AE3B2F" w:rsidRDefault="00D57A79" w:rsidP="00D57A79">
      <w:pPr>
        <w:numPr>
          <w:ilvl w:val="0"/>
          <w:numId w:val="15"/>
        </w:numPr>
        <w:tabs>
          <w:tab w:val="num" w:pos="-360"/>
        </w:tabs>
        <w:ind w:left="720"/>
        <w:rPr>
          <w:color w:val="000000" w:themeColor="text1"/>
        </w:rPr>
      </w:pPr>
      <w:r w:rsidRPr="00AE3B2F">
        <w:rPr>
          <w:b/>
          <w:bCs/>
          <w:color w:val="000000" w:themeColor="text1"/>
        </w:rPr>
        <w:t>Clear Legal Guidelines</w:t>
      </w:r>
      <w:r w:rsidRPr="00AE3B2F">
        <w:rPr>
          <w:color w:val="000000" w:themeColor="text1"/>
        </w:rPr>
        <w:t>: Ensure there are clear legal guidelines and protections for digital transactions and online financial activities, including dispute resolution mechanisms.</w:t>
      </w:r>
    </w:p>
    <w:p w14:paraId="514C0EE6" w14:textId="77777777" w:rsidR="00D57A79" w:rsidRPr="00AE3B2F" w:rsidRDefault="00D57A79" w:rsidP="00D57A79">
      <w:pPr>
        <w:numPr>
          <w:ilvl w:val="0"/>
          <w:numId w:val="15"/>
        </w:numPr>
        <w:tabs>
          <w:tab w:val="num" w:pos="-360"/>
        </w:tabs>
        <w:ind w:left="720"/>
        <w:rPr>
          <w:color w:val="000000" w:themeColor="text1"/>
        </w:rPr>
      </w:pPr>
      <w:r w:rsidRPr="00AE3B2F">
        <w:rPr>
          <w:b/>
          <w:bCs/>
          <w:color w:val="000000" w:themeColor="text1"/>
        </w:rPr>
        <w:t>Consumer Rights</w:t>
      </w:r>
      <w:r w:rsidRPr="00AE3B2F">
        <w:rPr>
          <w:color w:val="000000" w:themeColor="text1"/>
        </w:rPr>
        <w:t>: Strengthen laws related to consumer rights in digital transactions to ensure protections against fraud and abuse.</w:t>
      </w:r>
    </w:p>
    <w:p w14:paraId="6DE4757A" w14:textId="77777777" w:rsidR="00D57A79" w:rsidRPr="00AE3B2F" w:rsidRDefault="00D57A79" w:rsidP="00D57A79">
      <w:pPr>
        <w:pStyle w:val="ListParagraph"/>
        <w:ind w:left="357"/>
        <w:jc w:val="both"/>
        <w:rPr>
          <w:b/>
          <w:color w:val="000000" w:themeColor="text1"/>
          <w:highlight w:val="yellow"/>
        </w:rPr>
      </w:pPr>
    </w:p>
    <w:p w14:paraId="707BC70C" w14:textId="77777777" w:rsidR="00D57A79" w:rsidRPr="00AE3B2F" w:rsidRDefault="00D57A79" w:rsidP="00D57A79">
      <w:pPr>
        <w:rPr>
          <w:rFonts w:eastAsiaTheme="minorEastAsia"/>
          <w:color w:val="000000" w:themeColor="text1"/>
          <w:highlight w:val="yellow"/>
          <w:lang w:eastAsia="ko-KR"/>
        </w:rPr>
      </w:pPr>
    </w:p>
    <w:p w14:paraId="57900FC5" w14:textId="77777777" w:rsidR="00D57A79" w:rsidRPr="00B74C75" w:rsidRDefault="00D57A79" w:rsidP="00D57A79">
      <w:pPr>
        <w:pStyle w:val="H1"/>
        <w:ind w:right="240"/>
        <w:rPr>
          <w:rFonts w:eastAsiaTheme="minorEastAsia"/>
          <w:color w:val="000000" w:themeColor="text1"/>
          <w:lang w:eastAsia="ko-KR"/>
        </w:rPr>
      </w:pPr>
      <w:bookmarkStart w:id="28" w:name="_Toc206534262"/>
      <w:r w:rsidRPr="00B74C75">
        <w:rPr>
          <w:rFonts w:eastAsiaTheme="minorEastAsia"/>
          <w:color w:val="000000" w:themeColor="text1"/>
          <w:lang w:eastAsia="ko-KR"/>
        </w:rPr>
        <w:t>APT member’s plan</w:t>
      </w:r>
      <w:bookmarkEnd w:id="28"/>
    </w:p>
    <w:p w14:paraId="4CB9CE82" w14:textId="403FE7ED" w:rsidR="00D57A79" w:rsidRPr="00B86B6D" w:rsidRDefault="00D57A79" w:rsidP="00D57A79">
      <w:pPr>
        <w:pStyle w:val="H2"/>
        <w:ind w:right="240"/>
        <w:rPr>
          <w:rFonts w:ascii="Times New Roman" w:eastAsiaTheme="minorEastAsia" w:hAnsi="Times New Roman" w:cs="Times New Roman"/>
          <w:color w:val="000000" w:themeColor="text1"/>
        </w:rPr>
      </w:pPr>
      <w:bookmarkStart w:id="29" w:name="_Toc206534263"/>
      <w:r w:rsidRPr="00B86B6D">
        <w:rPr>
          <w:rFonts w:ascii="Times New Roman" w:eastAsiaTheme="minorEastAsia" w:hAnsi="Times New Roman" w:cs="Times New Roman"/>
          <w:color w:val="000000" w:themeColor="text1"/>
        </w:rPr>
        <w:t>Afg</w:t>
      </w:r>
      <w:r w:rsidR="00D139C7">
        <w:rPr>
          <w:rFonts w:ascii="Times New Roman" w:eastAsiaTheme="minorEastAsia" w:hAnsi="Times New Roman" w:cs="Times New Roman"/>
          <w:color w:val="000000" w:themeColor="text1"/>
        </w:rPr>
        <w:t>h</w:t>
      </w:r>
      <w:r w:rsidRPr="00B86B6D">
        <w:rPr>
          <w:rFonts w:ascii="Times New Roman" w:eastAsiaTheme="minorEastAsia" w:hAnsi="Times New Roman" w:cs="Times New Roman"/>
          <w:color w:val="000000" w:themeColor="text1"/>
        </w:rPr>
        <w:t>anistan</w:t>
      </w:r>
      <w:bookmarkEnd w:id="29"/>
    </w:p>
    <w:p w14:paraId="0F34382E" w14:textId="77777777" w:rsidR="00D57A79" w:rsidRPr="00C54FE4" w:rsidRDefault="00D57A79" w:rsidP="00D57A79">
      <w:pPr>
        <w:ind w:firstLine="142"/>
        <w:rPr>
          <w:b/>
          <w:color w:val="000000" w:themeColor="text1"/>
          <w:lang w:eastAsia="ko-KR"/>
        </w:rPr>
      </w:pPr>
      <w:r>
        <w:rPr>
          <w:b/>
          <w:color w:val="000000" w:themeColor="text1"/>
          <w:lang w:eastAsia="ko-KR"/>
        </w:rPr>
        <w:t xml:space="preserve">    </w:t>
      </w:r>
      <w:r w:rsidRPr="00C54FE4">
        <w:rPr>
          <w:b/>
          <w:color w:val="000000" w:themeColor="text1"/>
          <w:lang w:eastAsia="ko-KR"/>
        </w:rPr>
        <w:t xml:space="preserve">Answer (Question 1): </w:t>
      </w:r>
    </w:p>
    <w:p w14:paraId="615C0637" w14:textId="777EBD5B" w:rsidR="00D57A79" w:rsidRDefault="00D57A79" w:rsidP="00D57A79">
      <w:pPr>
        <w:pStyle w:val="ListParagraph"/>
        <w:ind w:left="357"/>
        <w:jc w:val="both"/>
        <w:rPr>
          <w:color w:val="000000" w:themeColor="text1"/>
          <w:lang w:val="en-AU" w:eastAsia="ko-KR"/>
        </w:rPr>
      </w:pPr>
      <w:r w:rsidRPr="00AE3B2F">
        <w:rPr>
          <w:color w:val="000000" w:themeColor="text1"/>
          <w:lang w:val="en-AU" w:eastAsia="ko-KR"/>
        </w:rPr>
        <w:t>Afg</w:t>
      </w:r>
      <w:r w:rsidR="00D139C7">
        <w:rPr>
          <w:color w:val="000000" w:themeColor="text1"/>
          <w:lang w:val="en-AU" w:eastAsia="ko-KR"/>
        </w:rPr>
        <w:t>h</w:t>
      </w:r>
      <w:r w:rsidRPr="00AE3B2F">
        <w:rPr>
          <w:color w:val="000000" w:themeColor="text1"/>
          <w:lang w:val="en-AU" w:eastAsia="ko-KR"/>
        </w:rPr>
        <w:t>anistan has plan to increase internet accessibility and connecting the unconnected population to affordable internet. Afg</w:t>
      </w:r>
      <w:r w:rsidR="00D139C7">
        <w:rPr>
          <w:color w:val="000000" w:themeColor="text1"/>
          <w:lang w:val="en-AU" w:eastAsia="ko-KR"/>
        </w:rPr>
        <w:t>h</w:t>
      </w:r>
      <w:r w:rsidRPr="00AE3B2F">
        <w:rPr>
          <w:color w:val="000000" w:themeColor="text1"/>
          <w:lang w:val="en-AU" w:eastAsia="ko-KR"/>
        </w:rPr>
        <w:t xml:space="preserve">anistan has developed a Fiber Optic Extension Policy to expand the </w:t>
      </w:r>
      <w:proofErr w:type="spellStart"/>
      <w:r w:rsidRPr="00AE3B2F">
        <w:rPr>
          <w:color w:val="000000" w:themeColor="text1"/>
          <w:lang w:val="en-AU" w:eastAsia="ko-KR"/>
        </w:rPr>
        <w:t>fiber</w:t>
      </w:r>
      <w:proofErr w:type="spellEnd"/>
      <w:r w:rsidRPr="00AE3B2F">
        <w:rPr>
          <w:color w:val="000000" w:themeColor="text1"/>
          <w:lang w:val="en-AU" w:eastAsia="ko-KR"/>
        </w:rPr>
        <w:t xml:space="preserve"> infrastructure enhance accessibility, and pave the way for private sector investment in </w:t>
      </w:r>
      <w:proofErr w:type="spellStart"/>
      <w:r w:rsidRPr="00AE3B2F">
        <w:rPr>
          <w:color w:val="000000" w:themeColor="text1"/>
          <w:lang w:val="en-AU" w:eastAsia="ko-KR"/>
        </w:rPr>
        <w:t>fiber</w:t>
      </w:r>
      <w:proofErr w:type="spellEnd"/>
      <w:r w:rsidRPr="00AE3B2F">
        <w:rPr>
          <w:color w:val="000000" w:themeColor="text1"/>
          <w:lang w:val="en-AU" w:eastAsia="ko-KR"/>
        </w:rPr>
        <w:t xml:space="preserve"> optic networks, ensuring affordable internet access for all.</w:t>
      </w:r>
    </w:p>
    <w:p w14:paraId="22674D17" w14:textId="77777777" w:rsidR="00D57A79" w:rsidRPr="00AE3B2F" w:rsidRDefault="00D57A79" w:rsidP="00D57A79">
      <w:pPr>
        <w:pStyle w:val="ListParagraph"/>
        <w:ind w:left="357"/>
        <w:jc w:val="both"/>
        <w:rPr>
          <w:color w:val="000000" w:themeColor="text1"/>
          <w:lang w:val="en-AU" w:eastAsia="ko-KR"/>
        </w:rPr>
      </w:pPr>
    </w:p>
    <w:p w14:paraId="70052E6A" w14:textId="77777777" w:rsidR="00D57A79" w:rsidRPr="00C54FE4" w:rsidRDefault="00D57A79" w:rsidP="00D57A79">
      <w:pPr>
        <w:ind w:firstLine="357"/>
        <w:jc w:val="both"/>
        <w:rPr>
          <w:b/>
          <w:color w:val="000000" w:themeColor="text1"/>
          <w:lang w:eastAsia="ko-KR"/>
        </w:rPr>
      </w:pPr>
      <w:r w:rsidRPr="00C54FE4">
        <w:rPr>
          <w:b/>
          <w:color w:val="000000" w:themeColor="text1"/>
          <w:lang w:eastAsia="ko-KR"/>
        </w:rPr>
        <w:t xml:space="preserve">Answer (Question 10): </w:t>
      </w:r>
    </w:p>
    <w:p w14:paraId="11D28827" w14:textId="77777777" w:rsidR="00D57A79" w:rsidRDefault="00D57A79" w:rsidP="00D57A79">
      <w:pPr>
        <w:pStyle w:val="ListParagraph"/>
        <w:ind w:left="357"/>
        <w:jc w:val="both"/>
        <w:rPr>
          <w:color w:val="000000" w:themeColor="text1"/>
          <w:lang w:val="en-AU" w:eastAsia="ko-KR"/>
        </w:rPr>
      </w:pPr>
      <w:r>
        <w:rPr>
          <w:color w:val="000000" w:themeColor="text1"/>
          <w:lang w:val="en-AU" w:eastAsia="ko-KR"/>
        </w:rPr>
        <w:t xml:space="preserve">In Afghanistan, </w:t>
      </w:r>
      <w:r w:rsidRPr="00AE3B2F">
        <w:rPr>
          <w:color w:val="000000" w:themeColor="text1"/>
          <w:lang w:val="en-AU" w:eastAsia="ko-KR"/>
        </w:rPr>
        <w:t>The Ministry of Communications and Information Technology has drafted a national cybersecurity strategy that covers online scams and fraud. This strategy is currently under the approval process.</w:t>
      </w:r>
    </w:p>
    <w:p w14:paraId="54BE0C85" w14:textId="77777777" w:rsidR="00D57A79" w:rsidRDefault="00D57A79" w:rsidP="00D57A79">
      <w:pPr>
        <w:pStyle w:val="ListParagraph"/>
        <w:ind w:left="357"/>
        <w:jc w:val="both"/>
        <w:rPr>
          <w:color w:val="000000" w:themeColor="text1"/>
          <w:lang w:val="en-AU" w:eastAsia="ko-KR"/>
        </w:rPr>
      </w:pPr>
    </w:p>
    <w:p w14:paraId="19F327AE"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19): </w:t>
      </w:r>
    </w:p>
    <w:p w14:paraId="2045FE21" w14:textId="54333ABA" w:rsidR="00D57A79" w:rsidRDefault="00D57A79" w:rsidP="00D57A79">
      <w:pPr>
        <w:pStyle w:val="ListParagraph"/>
        <w:ind w:left="357" w:right="240"/>
        <w:jc w:val="both"/>
        <w:rPr>
          <w:color w:val="000000" w:themeColor="text1"/>
          <w:lang w:val="en-AU" w:eastAsia="ko-KR"/>
        </w:rPr>
      </w:pPr>
      <w:r>
        <w:rPr>
          <w:color w:val="000000" w:themeColor="text1"/>
          <w:lang w:val="en-AU" w:eastAsia="ko-KR"/>
        </w:rPr>
        <w:t>Afg</w:t>
      </w:r>
      <w:r w:rsidR="00D139C7">
        <w:rPr>
          <w:color w:val="000000" w:themeColor="text1"/>
          <w:lang w:val="en-AU" w:eastAsia="ko-KR"/>
        </w:rPr>
        <w:t>h</w:t>
      </w:r>
      <w:r>
        <w:rPr>
          <w:color w:val="000000" w:themeColor="text1"/>
          <w:lang w:val="en-AU" w:eastAsia="ko-KR"/>
        </w:rPr>
        <w:t>anistan is</w:t>
      </w:r>
      <w:r w:rsidRPr="00AE3B2F">
        <w:rPr>
          <w:color w:val="000000" w:themeColor="text1"/>
          <w:lang w:val="en-AU" w:eastAsia="ko-KR"/>
        </w:rPr>
        <w:t xml:space="preserve"> in the process of developing cyber security strategy to prevent online scams and digital financial frauds</w:t>
      </w:r>
    </w:p>
    <w:p w14:paraId="3832E924" w14:textId="77777777" w:rsidR="00D57A79" w:rsidRPr="00B86B6D" w:rsidRDefault="00D57A79" w:rsidP="00D57A79">
      <w:pPr>
        <w:pStyle w:val="ListParagraph"/>
        <w:ind w:left="357" w:right="240"/>
        <w:jc w:val="both"/>
        <w:rPr>
          <w:rFonts w:eastAsiaTheme="minorEastAsia"/>
          <w:color w:val="000000" w:themeColor="text1"/>
        </w:rPr>
      </w:pPr>
    </w:p>
    <w:p w14:paraId="1426E9EA"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30" w:name="_Toc206534264"/>
      <w:r w:rsidRPr="00B86B6D">
        <w:rPr>
          <w:rFonts w:ascii="Times New Roman" w:eastAsiaTheme="minorEastAsia" w:hAnsi="Times New Roman" w:cs="Times New Roman"/>
          <w:color w:val="000000" w:themeColor="text1"/>
        </w:rPr>
        <w:t>Bangladesh</w:t>
      </w:r>
      <w:bookmarkEnd w:id="30"/>
    </w:p>
    <w:p w14:paraId="33E875B3" w14:textId="77777777" w:rsidR="00D57A79" w:rsidRPr="00C54FE4" w:rsidRDefault="00D57A79" w:rsidP="00D57A79">
      <w:pPr>
        <w:rPr>
          <w:b/>
          <w:color w:val="000000" w:themeColor="text1"/>
          <w:lang w:eastAsia="ko-KR"/>
        </w:rPr>
      </w:pPr>
      <w:r>
        <w:rPr>
          <w:b/>
          <w:color w:val="000000" w:themeColor="text1"/>
          <w:lang w:eastAsia="ko-KR"/>
        </w:rPr>
        <w:t xml:space="preserve">      </w:t>
      </w:r>
      <w:r w:rsidRPr="00C54FE4">
        <w:rPr>
          <w:b/>
          <w:color w:val="000000" w:themeColor="text1"/>
          <w:lang w:eastAsia="ko-KR"/>
        </w:rPr>
        <w:t xml:space="preserve">Answer (Question 1): </w:t>
      </w:r>
    </w:p>
    <w:p w14:paraId="77F816A3" w14:textId="77777777" w:rsidR="00D57A79" w:rsidRDefault="00D57A79" w:rsidP="00D57A79">
      <w:pPr>
        <w:pStyle w:val="ListParagraph"/>
        <w:ind w:left="357"/>
        <w:jc w:val="both"/>
        <w:rPr>
          <w:color w:val="000000" w:themeColor="text1"/>
          <w:lang w:val="en-AU" w:eastAsia="ko-KR"/>
        </w:rPr>
      </w:pPr>
      <w:r w:rsidRPr="00AE3B2F">
        <w:rPr>
          <w:color w:val="000000" w:themeColor="text1"/>
          <w:lang w:val="en-AU" w:eastAsia="ko-KR"/>
        </w:rPr>
        <w:t xml:space="preserve">In Bangladesh, Social Obligation Fund (SOF) has been established to extend telecommunication facilities to underprivileged areas in addition to Government funded projects. The SOF fund projects to extend telecommunication networks and services to remote and underserved areas of Bangladesh. </w:t>
      </w:r>
    </w:p>
    <w:p w14:paraId="0389576A" w14:textId="77777777" w:rsidR="00D57A79" w:rsidRDefault="00D57A79" w:rsidP="00D57A79">
      <w:pPr>
        <w:pStyle w:val="ListParagraph"/>
        <w:ind w:left="357"/>
        <w:jc w:val="both"/>
        <w:rPr>
          <w:color w:val="000000" w:themeColor="text1"/>
          <w:lang w:val="en-AU" w:eastAsia="ko-KR"/>
        </w:rPr>
      </w:pPr>
    </w:p>
    <w:p w14:paraId="46EB3C13" w14:textId="77777777" w:rsidR="00D57A79" w:rsidRDefault="00D57A79" w:rsidP="00D57A79">
      <w:pPr>
        <w:pStyle w:val="ListParagraph"/>
        <w:ind w:left="357"/>
        <w:jc w:val="both"/>
        <w:rPr>
          <w:color w:val="000000" w:themeColor="text1"/>
          <w:lang w:val="en-AU" w:eastAsia="ko-KR"/>
        </w:rPr>
      </w:pPr>
      <w:r w:rsidRPr="00C54FE4">
        <w:rPr>
          <w:b/>
          <w:color w:val="000000" w:themeColor="text1"/>
          <w:lang w:eastAsia="ko-KR"/>
        </w:rPr>
        <w:t xml:space="preserve">Answer (Question </w:t>
      </w:r>
      <w:r>
        <w:rPr>
          <w:b/>
          <w:color w:val="000000" w:themeColor="text1"/>
          <w:lang w:eastAsia="ko-KR"/>
        </w:rPr>
        <w:t>3</w:t>
      </w:r>
      <w:r w:rsidRPr="00C54FE4">
        <w:rPr>
          <w:b/>
          <w:color w:val="000000" w:themeColor="text1"/>
          <w:lang w:eastAsia="ko-KR"/>
        </w:rPr>
        <w:t>):</w:t>
      </w:r>
    </w:p>
    <w:p w14:paraId="496C7214" w14:textId="77777777" w:rsidR="00D57A79" w:rsidRPr="001F65D0" w:rsidRDefault="00D57A79" w:rsidP="00D57A79">
      <w:pPr>
        <w:pStyle w:val="ListParagraph"/>
        <w:ind w:left="357"/>
        <w:jc w:val="both"/>
        <w:rPr>
          <w:color w:val="000000" w:themeColor="text1"/>
          <w:lang w:val="en-AU" w:eastAsia="ko-KR"/>
        </w:rPr>
      </w:pPr>
      <w:proofErr w:type="spellStart"/>
      <w:r w:rsidRPr="001F65D0">
        <w:rPr>
          <w:color w:val="000000" w:themeColor="text1"/>
          <w:lang w:val="en-AU" w:eastAsia="ko-KR"/>
        </w:rPr>
        <w:t>GoB</w:t>
      </w:r>
      <w:proofErr w:type="spellEnd"/>
      <w:r w:rsidRPr="001F65D0">
        <w:rPr>
          <w:color w:val="000000" w:themeColor="text1"/>
          <w:lang w:val="en-AU" w:eastAsia="ko-KR"/>
        </w:rPr>
        <w:t xml:space="preserve"> has taken “</w:t>
      </w:r>
      <w:r w:rsidRPr="001F65D0">
        <w:rPr>
          <w:b/>
          <w:bCs/>
          <w:color w:val="000000" w:themeColor="text1"/>
          <w:lang w:val="en-AU" w:eastAsia="ko-KR"/>
        </w:rPr>
        <w:t>Establishing Digital Connectivity Project</w:t>
      </w:r>
      <w:r w:rsidRPr="001F65D0">
        <w:rPr>
          <w:color w:val="000000" w:themeColor="text1"/>
          <w:lang w:val="en-AU" w:eastAsia="ko-KR"/>
        </w:rPr>
        <w:t>” under which</w:t>
      </w:r>
    </w:p>
    <w:p w14:paraId="6061468D" w14:textId="77777777" w:rsidR="00D57A79" w:rsidRPr="001F65D0" w:rsidRDefault="00D57A79" w:rsidP="00D57A79">
      <w:pPr>
        <w:pStyle w:val="ListParagraph"/>
        <w:numPr>
          <w:ilvl w:val="0"/>
          <w:numId w:val="27"/>
        </w:numPr>
        <w:ind w:right="240"/>
        <w:contextualSpacing/>
        <w:jc w:val="both"/>
        <w:rPr>
          <w:color w:val="000000" w:themeColor="text1"/>
        </w:rPr>
      </w:pPr>
      <w:r w:rsidRPr="001F65D0">
        <w:rPr>
          <w:color w:val="000000" w:themeColor="text1"/>
        </w:rPr>
        <w:t>555 Digital Service and Employment Training Center will be established</w:t>
      </w:r>
    </w:p>
    <w:p w14:paraId="0EDC6E89" w14:textId="77777777" w:rsidR="00D57A79" w:rsidRPr="001F65D0" w:rsidRDefault="00D57A79" w:rsidP="00D57A79">
      <w:pPr>
        <w:pStyle w:val="ListParagraph"/>
        <w:numPr>
          <w:ilvl w:val="0"/>
          <w:numId w:val="27"/>
        </w:numPr>
        <w:ind w:right="240"/>
        <w:contextualSpacing/>
        <w:jc w:val="both"/>
        <w:rPr>
          <w:color w:val="000000" w:themeColor="text1"/>
        </w:rPr>
      </w:pPr>
      <w:r w:rsidRPr="001F65D0">
        <w:rPr>
          <w:color w:val="000000" w:themeColor="text1"/>
        </w:rPr>
        <w:t>10,000 Digital Labs will be established</w:t>
      </w:r>
    </w:p>
    <w:p w14:paraId="3989330B" w14:textId="77777777" w:rsidR="00D57A79" w:rsidRPr="001F65D0" w:rsidRDefault="00D57A79" w:rsidP="00D57A79">
      <w:pPr>
        <w:pStyle w:val="ListParagraph"/>
        <w:numPr>
          <w:ilvl w:val="0"/>
          <w:numId w:val="27"/>
        </w:numPr>
        <w:ind w:right="240"/>
        <w:contextualSpacing/>
        <w:jc w:val="both"/>
        <w:rPr>
          <w:color w:val="000000" w:themeColor="text1"/>
        </w:rPr>
      </w:pPr>
      <w:r w:rsidRPr="001F65D0">
        <w:rPr>
          <w:color w:val="000000" w:themeColor="text1"/>
        </w:rPr>
        <w:t>Center for 4IR will be established in 57 Universities</w:t>
      </w:r>
    </w:p>
    <w:p w14:paraId="5F780C74" w14:textId="77777777" w:rsidR="00D57A79" w:rsidRDefault="00D57A79" w:rsidP="00D57A79">
      <w:pPr>
        <w:pStyle w:val="ListParagraph"/>
        <w:ind w:left="357"/>
        <w:jc w:val="both"/>
        <w:rPr>
          <w:color w:val="000000" w:themeColor="text1"/>
          <w:lang w:val="en-AU" w:eastAsia="ko-KR"/>
        </w:rPr>
      </w:pPr>
    </w:p>
    <w:p w14:paraId="1B82A7B8"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18): </w:t>
      </w:r>
    </w:p>
    <w:p w14:paraId="7E68EEB2" w14:textId="77777777" w:rsidR="00D57A79" w:rsidRDefault="00D57A79" w:rsidP="00D57A79">
      <w:pPr>
        <w:pStyle w:val="ListParagraph"/>
        <w:ind w:left="357"/>
        <w:jc w:val="both"/>
        <w:rPr>
          <w:color w:val="000000" w:themeColor="text1"/>
          <w:lang w:val="en-AU" w:eastAsia="ko-KR"/>
        </w:rPr>
      </w:pPr>
      <w:r w:rsidRPr="00416CDF">
        <w:rPr>
          <w:color w:val="000000" w:themeColor="text1"/>
          <w:lang w:val="en-AU" w:eastAsia="ko-KR"/>
        </w:rPr>
        <w:t>Bangladesh is in the process of developing its own comprehensive data protection law. This law is likely to address cross-border data flows and may include provisions for cooperation with other countries. The Bangladesh Telecommunication Regulatory Commission (BTRC) is actively working on cybersecurity and data protection regulations for the telecommunications sector.</w:t>
      </w:r>
    </w:p>
    <w:p w14:paraId="1A9A0CFD" w14:textId="77777777" w:rsidR="00D57A79" w:rsidRPr="00482ECF" w:rsidRDefault="00D57A79" w:rsidP="00D57A79">
      <w:pPr>
        <w:widowControl w:val="0"/>
        <w:snapToGrid w:val="0"/>
        <w:spacing w:before="40" w:after="40"/>
        <w:ind w:left="357" w:right="240"/>
        <w:jc w:val="both"/>
        <w:rPr>
          <w:b/>
          <w:bCs/>
          <w:color w:val="000000" w:themeColor="text1"/>
          <w:lang w:eastAsia="ko-KR"/>
        </w:rPr>
      </w:pPr>
      <w:r w:rsidRPr="00482ECF">
        <w:rPr>
          <w:b/>
          <w:bCs/>
          <w:color w:val="000000" w:themeColor="text1"/>
          <w:lang w:eastAsia="ko-KR"/>
        </w:rPr>
        <w:t>1. Regional Cooperation through BIMSTEC:</w:t>
      </w:r>
    </w:p>
    <w:p w14:paraId="22F11629" w14:textId="77777777" w:rsidR="00D57A79" w:rsidRDefault="00D57A79" w:rsidP="00D57A79">
      <w:pPr>
        <w:pStyle w:val="ListParagraph"/>
        <w:ind w:left="714" w:right="240"/>
        <w:jc w:val="both"/>
        <w:rPr>
          <w:color w:val="000000" w:themeColor="text1"/>
          <w:lang w:val="en-AU" w:eastAsia="ko-KR"/>
        </w:rPr>
      </w:pPr>
      <w:r w:rsidRPr="00416CDF">
        <w:rPr>
          <w:color w:val="000000" w:themeColor="text1"/>
          <w:lang w:val="en-AU" w:eastAsia="ko-KR"/>
        </w:rPr>
        <w:t xml:space="preserve">Bengal Initiative for Multi-Sectoral Technical and Economic Cooperation (BIMSTEC) includes APT member states India, Myanmar, Sri Lanka, Thailand, Nepal, and Bhutan.  BIMSTEC has a framework for cooperation in the area of technology, which </w:t>
      </w:r>
      <w:r w:rsidRPr="00416CDF">
        <w:rPr>
          <w:color w:val="000000" w:themeColor="text1"/>
          <w:lang w:val="en-AU" w:eastAsia="ko-KR"/>
        </w:rPr>
        <w:lastRenderedPageBreak/>
        <w:t xml:space="preserve">could potentially extend to data protection and cybersecurity.   </w:t>
      </w:r>
      <w:r w:rsidRPr="00271415">
        <w:rPr>
          <w:color w:val="000000" w:themeColor="text1"/>
          <w:lang w:val="en-AU" w:eastAsia="ko-KR"/>
        </w:rPr>
        <w:t>However, concrete agreements or initiatives specifically addressing cross-border consumer data protection within BIMSTEC are currently limited.</w:t>
      </w:r>
    </w:p>
    <w:p w14:paraId="15EBEAFA" w14:textId="77777777" w:rsidR="00D57A79" w:rsidRPr="00271415" w:rsidRDefault="00D57A79" w:rsidP="00D57A79">
      <w:pPr>
        <w:pStyle w:val="ListParagraph"/>
        <w:ind w:left="714" w:right="240"/>
        <w:jc w:val="both"/>
        <w:rPr>
          <w:color w:val="000000" w:themeColor="text1"/>
          <w:lang w:val="en-AU" w:eastAsia="ko-KR"/>
        </w:rPr>
      </w:pPr>
    </w:p>
    <w:p w14:paraId="16A2489F" w14:textId="77777777" w:rsidR="00D57A79" w:rsidRPr="00AE3B2F" w:rsidRDefault="00D57A79" w:rsidP="00D57A79">
      <w:pPr>
        <w:widowControl w:val="0"/>
        <w:snapToGrid w:val="0"/>
        <w:spacing w:before="40" w:after="40"/>
        <w:ind w:left="357"/>
        <w:jc w:val="both"/>
        <w:rPr>
          <w:b/>
          <w:bCs/>
          <w:color w:val="000000" w:themeColor="text1"/>
          <w:lang w:eastAsia="ko-KR"/>
        </w:rPr>
      </w:pPr>
      <w:r w:rsidRPr="00AE3B2F">
        <w:rPr>
          <w:b/>
          <w:bCs/>
          <w:color w:val="000000" w:themeColor="text1"/>
          <w:lang w:eastAsia="ko-KR"/>
        </w:rPr>
        <w:t>2. International Frameworks and Agreements:</w:t>
      </w:r>
    </w:p>
    <w:p w14:paraId="6AC8C065" w14:textId="77777777" w:rsidR="00D57A79" w:rsidRDefault="00D57A79" w:rsidP="00D57A79">
      <w:pPr>
        <w:pStyle w:val="ListParagraph"/>
        <w:ind w:left="714" w:right="240"/>
        <w:jc w:val="both"/>
        <w:rPr>
          <w:color w:val="000000" w:themeColor="text1"/>
          <w:lang w:val="en-AU" w:eastAsia="ko-KR"/>
        </w:rPr>
      </w:pPr>
      <w:r>
        <w:rPr>
          <w:color w:val="000000" w:themeColor="text1"/>
          <w:lang w:val="en-AU" w:eastAsia="ko-KR"/>
        </w:rPr>
        <w:t xml:space="preserve">Bangladesh is a </w:t>
      </w:r>
      <w:r w:rsidRPr="00416CDF">
        <w:rPr>
          <w:color w:val="000000" w:themeColor="text1"/>
          <w:lang w:val="en-AU" w:eastAsia="ko-KR"/>
        </w:rPr>
        <w:t>signatory to various international conventions and agreements that indirectly support consumer data protection, such as the International Telecommunication Union (ITU) regulations and guidelines.</w:t>
      </w:r>
    </w:p>
    <w:p w14:paraId="3289CB38" w14:textId="77777777" w:rsidR="00D57A79" w:rsidRPr="00416CDF" w:rsidRDefault="00D57A79" w:rsidP="00D57A79">
      <w:pPr>
        <w:pStyle w:val="ListParagraph"/>
        <w:ind w:left="714" w:right="240"/>
        <w:jc w:val="both"/>
        <w:rPr>
          <w:color w:val="000000" w:themeColor="text1"/>
          <w:lang w:val="en-AU" w:eastAsia="ko-KR"/>
        </w:rPr>
      </w:pPr>
    </w:p>
    <w:p w14:paraId="6B45E5CE" w14:textId="77777777" w:rsidR="00D57A79" w:rsidRPr="00482ECF" w:rsidRDefault="00D57A79" w:rsidP="00D57A79">
      <w:pPr>
        <w:widowControl w:val="0"/>
        <w:snapToGrid w:val="0"/>
        <w:spacing w:before="40" w:after="40"/>
        <w:ind w:left="357"/>
        <w:jc w:val="both"/>
        <w:rPr>
          <w:b/>
          <w:bCs/>
          <w:color w:val="000000" w:themeColor="text1"/>
          <w:lang w:eastAsia="ko-KR"/>
        </w:rPr>
      </w:pPr>
      <w:r w:rsidRPr="00482ECF">
        <w:rPr>
          <w:b/>
          <w:bCs/>
          <w:color w:val="000000" w:themeColor="text1"/>
          <w:lang w:eastAsia="ko-KR"/>
        </w:rPr>
        <w:t>3. Ong</w:t>
      </w:r>
      <w:r>
        <w:rPr>
          <w:b/>
          <w:bCs/>
          <w:color w:val="000000" w:themeColor="text1"/>
          <w:lang w:eastAsia="ko-KR"/>
        </w:rPr>
        <w:t>o</w:t>
      </w:r>
      <w:r w:rsidRPr="00482ECF">
        <w:rPr>
          <w:b/>
          <w:bCs/>
          <w:color w:val="000000" w:themeColor="text1"/>
          <w:lang w:eastAsia="ko-KR"/>
        </w:rPr>
        <w:t>ing Efforts</w:t>
      </w:r>
    </w:p>
    <w:p w14:paraId="738DEE18" w14:textId="77777777" w:rsidR="00D57A79" w:rsidRPr="00416CDF" w:rsidRDefault="00D57A79" w:rsidP="00D57A79">
      <w:pPr>
        <w:pStyle w:val="ListParagraph"/>
        <w:ind w:left="714" w:right="240"/>
        <w:jc w:val="both"/>
        <w:rPr>
          <w:color w:val="000000" w:themeColor="text1"/>
          <w:lang w:val="en-AU" w:eastAsia="ko-KR"/>
        </w:rPr>
      </w:pPr>
      <w:r w:rsidRPr="00416CDF">
        <w:rPr>
          <w:color w:val="000000" w:themeColor="text1"/>
          <w:lang w:val="en-AU" w:eastAsia="ko-KR"/>
        </w:rPr>
        <w:t xml:space="preserve">SATRC members engages with international organizations like the United Nations Conference on Trade and Development (UNCTAD) on issues related to digital economy and data governance.   </w:t>
      </w:r>
    </w:p>
    <w:p w14:paraId="26F3FC0A" w14:textId="77777777" w:rsidR="00D57A79" w:rsidRPr="00AE3B2F" w:rsidRDefault="00D57A79" w:rsidP="00D57A79">
      <w:pPr>
        <w:ind w:left="360"/>
        <w:jc w:val="both"/>
        <w:rPr>
          <w:color w:val="000000" w:themeColor="text1"/>
          <w:lang w:val="en-AU" w:eastAsia="ko-KR"/>
        </w:rPr>
      </w:pPr>
    </w:p>
    <w:p w14:paraId="7918E611"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31" w:name="_Toc206534265"/>
      <w:r w:rsidRPr="00B86B6D">
        <w:rPr>
          <w:rFonts w:ascii="Times New Roman" w:eastAsiaTheme="minorEastAsia" w:hAnsi="Times New Roman" w:cs="Times New Roman"/>
          <w:color w:val="000000" w:themeColor="text1"/>
        </w:rPr>
        <w:t>Bhutan</w:t>
      </w:r>
      <w:bookmarkEnd w:id="31"/>
    </w:p>
    <w:p w14:paraId="4B3F2398"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 </w:t>
      </w:r>
    </w:p>
    <w:p w14:paraId="50455D27" w14:textId="77777777" w:rsidR="00D57A79" w:rsidRPr="00B86B6D" w:rsidRDefault="00D57A79" w:rsidP="00D57A79">
      <w:pPr>
        <w:pStyle w:val="ListParagraph"/>
        <w:widowControl w:val="0"/>
        <w:overflowPunct w:val="0"/>
        <w:adjustRightInd w:val="0"/>
        <w:snapToGrid w:val="0"/>
        <w:spacing w:before="40" w:after="40"/>
        <w:ind w:left="357"/>
        <w:jc w:val="both"/>
        <w:textAlignment w:val="baseline"/>
        <w:rPr>
          <w:color w:val="000000" w:themeColor="text1"/>
          <w:lang w:val="en-AU" w:eastAsia="ko-KR"/>
        </w:rPr>
      </w:pPr>
      <w:r w:rsidRPr="00B86B6D">
        <w:rPr>
          <w:color w:val="000000" w:themeColor="text1"/>
          <w:lang w:val="en-AU" w:eastAsia="ko-KR"/>
        </w:rPr>
        <w:t xml:space="preserve">In Bhutan, further internet penetration can be made through the rural communication programme (RCP) and the digital </w:t>
      </w:r>
      <w:proofErr w:type="spellStart"/>
      <w:r w:rsidRPr="00B86B6D">
        <w:rPr>
          <w:color w:val="000000" w:themeColor="text1"/>
          <w:lang w:val="en-AU" w:eastAsia="ko-KR"/>
        </w:rPr>
        <w:t>drukyul</w:t>
      </w:r>
      <w:proofErr w:type="spellEnd"/>
      <w:r w:rsidRPr="00B86B6D">
        <w:rPr>
          <w:color w:val="000000" w:themeColor="text1"/>
          <w:lang w:val="en-AU" w:eastAsia="ko-KR"/>
        </w:rPr>
        <w:t xml:space="preserve"> flagship program. </w:t>
      </w:r>
    </w:p>
    <w:p w14:paraId="10138055" w14:textId="77777777" w:rsidR="00D57A79" w:rsidRDefault="00D57A79" w:rsidP="00D57A79">
      <w:pPr>
        <w:ind w:left="360"/>
        <w:jc w:val="both"/>
        <w:rPr>
          <w:color w:val="000000" w:themeColor="text1"/>
        </w:rPr>
      </w:pPr>
    </w:p>
    <w:p w14:paraId="572EE437"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32" w:name="_Toc206534266"/>
      <w:r w:rsidRPr="00B86B6D">
        <w:rPr>
          <w:rFonts w:ascii="Times New Roman" w:eastAsiaTheme="minorEastAsia" w:hAnsi="Times New Roman" w:cs="Times New Roman"/>
          <w:color w:val="000000" w:themeColor="text1"/>
        </w:rPr>
        <w:t>India</w:t>
      </w:r>
      <w:bookmarkEnd w:id="32"/>
    </w:p>
    <w:p w14:paraId="3CF5F9AF"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16): </w:t>
      </w:r>
    </w:p>
    <w:p w14:paraId="43787109" w14:textId="77777777" w:rsidR="00D57A79" w:rsidRPr="00AE3B2F" w:rsidRDefault="00D57A79" w:rsidP="00D57A79">
      <w:pPr>
        <w:pStyle w:val="ListParagraph"/>
        <w:widowControl w:val="0"/>
        <w:overflowPunct w:val="0"/>
        <w:adjustRightInd w:val="0"/>
        <w:snapToGrid w:val="0"/>
        <w:spacing w:before="40" w:after="40"/>
        <w:ind w:left="357"/>
        <w:jc w:val="both"/>
        <w:textAlignment w:val="baseline"/>
        <w:rPr>
          <w:rFonts w:eastAsia="MS Mincho"/>
          <w:color w:val="000000" w:themeColor="text1"/>
          <w:lang w:val="en-AU" w:eastAsia="ko-KR"/>
        </w:rPr>
      </w:pPr>
      <w:r w:rsidRPr="00AE3B2F">
        <w:rPr>
          <w:color w:val="000000" w:themeColor="text1"/>
          <w:lang w:val="en-AU" w:eastAsia="ko-KR"/>
        </w:rPr>
        <w:t xml:space="preserve">Central Bank Digital currency </w:t>
      </w:r>
      <w:proofErr w:type="spellStart"/>
      <w:r w:rsidRPr="00AE3B2F">
        <w:rPr>
          <w:color w:val="000000" w:themeColor="text1"/>
          <w:lang w:val="en-AU" w:eastAsia="ko-KR"/>
        </w:rPr>
        <w:t>ie</w:t>
      </w:r>
      <w:proofErr w:type="spellEnd"/>
      <w:r w:rsidRPr="00AE3B2F">
        <w:rPr>
          <w:color w:val="000000" w:themeColor="text1"/>
          <w:lang w:val="en-AU" w:eastAsia="ko-KR"/>
        </w:rPr>
        <w:t>. Digital Rupee is legal instrument in India. Daily limits on amount and number of transactions may apply as per the Bank offering digital wallet for safekeeping of Digital Rupee. RBI</w:t>
      </w:r>
      <w:r w:rsidRPr="00AE3B2F">
        <w:rPr>
          <w:rStyle w:val="FootnoteReference"/>
          <w:color w:val="000000" w:themeColor="text1"/>
          <w:lang w:val="en-AU" w:eastAsia="ko-KR"/>
        </w:rPr>
        <w:footnoteReference w:id="7"/>
      </w:r>
      <w:r w:rsidRPr="00AE3B2F">
        <w:rPr>
          <w:color w:val="000000" w:themeColor="text1"/>
          <w:lang w:val="en-AU" w:eastAsia="ko-KR"/>
        </w:rPr>
        <w:t xml:space="preserve"> is working on cross border payment systems involving CBDC as initiated by BIS. </w:t>
      </w:r>
    </w:p>
    <w:p w14:paraId="7E954487" w14:textId="77777777" w:rsidR="00D57A79" w:rsidRDefault="00D57A79" w:rsidP="00D57A79">
      <w:pPr>
        <w:ind w:left="360"/>
        <w:jc w:val="both"/>
        <w:rPr>
          <w:color w:val="000000" w:themeColor="text1"/>
        </w:rPr>
      </w:pPr>
    </w:p>
    <w:p w14:paraId="3F72DC37"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33" w:name="_Toc206534267"/>
      <w:r w:rsidRPr="00B86B6D">
        <w:rPr>
          <w:rFonts w:ascii="Times New Roman" w:eastAsiaTheme="minorEastAsia" w:hAnsi="Times New Roman" w:cs="Times New Roman"/>
          <w:color w:val="000000" w:themeColor="text1"/>
        </w:rPr>
        <w:t>Nepal</w:t>
      </w:r>
      <w:bookmarkEnd w:id="33"/>
    </w:p>
    <w:p w14:paraId="3476F67C"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 </w:t>
      </w:r>
    </w:p>
    <w:p w14:paraId="52DAB7FB" w14:textId="77777777" w:rsidR="00D57A79" w:rsidRPr="00416CDF" w:rsidRDefault="00D57A79" w:rsidP="00D57A79">
      <w:pPr>
        <w:pStyle w:val="ListParagraph"/>
        <w:widowControl w:val="0"/>
        <w:overflowPunct w:val="0"/>
        <w:adjustRightInd w:val="0"/>
        <w:snapToGrid w:val="0"/>
        <w:spacing w:before="40" w:after="40"/>
        <w:ind w:left="357"/>
        <w:jc w:val="both"/>
        <w:textAlignment w:val="baseline"/>
        <w:rPr>
          <w:color w:val="000000" w:themeColor="text1"/>
          <w:lang w:val="en-AU" w:eastAsia="ko-KR"/>
        </w:rPr>
      </w:pPr>
      <w:r w:rsidRPr="00416CDF">
        <w:rPr>
          <w:color w:val="000000" w:themeColor="text1"/>
          <w:lang w:val="en-AU" w:eastAsia="ko-KR"/>
        </w:rPr>
        <w:t xml:space="preserve">Nepal has plan to improve the internet penetration in rural and unconnected areas through possible technologies utilizing the Rural Telecommunication Development Fund. </w:t>
      </w:r>
    </w:p>
    <w:p w14:paraId="2BD0F638" w14:textId="77777777" w:rsidR="00D57A79" w:rsidRDefault="00D57A79" w:rsidP="00D57A79">
      <w:pPr>
        <w:ind w:left="360"/>
        <w:jc w:val="both"/>
        <w:rPr>
          <w:color w:val="000000" w:themeColor="text1"/>
          <w:lang w:val="en-AU" w:eastAsia="ko-KR"/>
        </w:rPr>
      </w:pPr>
    </w:p>
    <w:p w14:paraId="0A829A9D" w14:textId="77777777" w:rsidR="00D57A79" w:rsidRPr="00B86B6D" w:rsidRDefault="00D57A79" w:rsidP="00D57A79">
      <w:pPr>
        <w:pStyle w:val="H2"/>
        <w:ind w:right="240"/>
        <w:rPr>
          <w:rFonts w:ascii="Times New Roman" w:eastAsiaTheme="minorEastAsia" w:hAnsi="Times New Roman" w:cs="Times New Roman"/>
          <w:color w:val="000000" w:themeColor="text1"/>
        </w:rPr>
      </w:pPr>
      <w:bookmarkStart w:id="34" w:name="_Toc206534268"/>
      <w:r w:rsidRPr="00B86B6D">
        <w:rPr>
          <w:rFonts w:ascii="Times New Roman" w:eastAsiaTheme="minorEastAsia" w:hAnsi="Times New Roman" w:cs="Times New Roman"/>
          <w:color w:val="000000" w:themeColor="text1"/>
        </w:rPr>
        <w:t>Sri</w:t>
      </w:r>
      <w:r>
        <w:rPr>
          <w:rFonts w:ascii="Times New Roman" w:eastAsiaTheme="minorEastAsia" w:hAnsi="Times New Roman" w:cs="Times New Roman"/>
          <w:color w:val="000000" w:themeColor="text1"/>
        </w:rPr>
        <w:t xml:space="preserve"> L</w:t>
      </w:r>
      <w:r w:rsidRPr="00B86B6D">
        <w:rPr>
          <w:rFonts w:ascii="Times New Roman" w:eastAsiaTheme="minorEastAsia" w:hAnsi="Times New Roman" w:cs="Times New Roman"/>
          <w:color w:val="000000" w:themeColor="text1"/>
        </w:rPr>
        <w:t>anka</w:t>
      </w:r>
      <w:bookmarkEnd w:id="34"/>
    </w:p>
    <w:p w14:paraId="4F722B76"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 </w:t>
      </w:r>
    </w:p>
    <w:p w14:paraId="69FA3112" w14:textId="77777777" w:rsidR="00D57A79" w:rsidRPr="00AE3B2F" w:rsidRDefault="00D57A79" w:rsidP="00D57A79">
      <w:pPr>
        <w:pStyle w:val="ListParagraph"/>
        <w:widowControl w:val="0"/>
        <w:overflowPunct w:val="0"/>
        <w:adjustRightInd w:val="0"/>
        <w:snapToGrid w:val="0"/>
        <w:spacing w:before="40" w:after="40"/>
        <w:ind w:left="357"/>
        <w:jc w:val="both"/>
        <w:textAlignment w:val="baseline"/>
        <w:rPr>
          <w:color w:val="000000" w:themeColor="text1"/>
          <w:lang w:val="en-AU" w:eastAsia="ko-KR"/>
        </w:rPr>
      </w:pPr>
      <w:r>
        <w:rPr>
          <w:color w:val="000000" w:themeColor="text1"/>
          <w:lang w:val="en-AU" w:eastAsia="ko-KR"/>
        </w:rPr>
        <w:t>Sri Lanka has plans for island wise internet connectivity with geographical coverage of 86% and population coverage of 98% by 2027</w:t>
      </w:r>
    </w:p>
    <w:p w14:paraId="3E396C43" w14:textId="77777777" w:rsidR="00D57A79" w:rsidRPr="00AE3B2F" w:rsidRDefault="00D57A79" w:rsidP="00D57A79">
      <w:pPr>
        <w:pStyle w:val="ListParagraph"/>
        <w:ind w:left="357"/>
        <w:rPr>
          <w:color w:val="000000" w:themeColor="text1"/>
          <w:highlight w:val="yellow"/>
          <w:lang w:eastAsia="ko-KR"/>
        </w:rPr>
      </w:pPr>
    </w:p>
    <w:p w14:paraId="3BFB0F52"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3): </w:t>
      </w:r>
    </w:p>
    <w:p w14:paraId="2987937C" w14:textId="77777777" w:rsidR="00D57A79" w:rsidRPr="00416CDF" w:rsidRDefault="00D57A79" w:rsidP="00D57A79">
      <w:pPr>
        <w:pStyle w:val="ListParagraph"/>
        <w:widowControl w:val="0"/>
        <w:overflowPunct w:val="0"/>
        <w:adjustRightInd w:val="0"/>
        <w:snapToGrid w:val="0"/>
        <w:spacing w:before="40" w:after="40"/>
        <w:ind w:left="357"/>
        <w:jc w:val="both"/>
        <w:textAlignment w:val="baseline"/>
        <w:rPr>
          <w:color w:val="000000" w:themeColor="text1"/>
          <w:lang w:val="en-AU" w:eastAsia="ko-KR"/>
        </w:rPr>
      </w:pPr>
      <w:r w:rsidRPr="00416CDF">
        <w:rPr>
          <w:color w:val="000000" w:themeColor="text1"/>
          <w:lang w:val="en-AU" w:eastAsia="ko-KR"/>
        </w:rPr>
        <w:t xml:space="preserve">The National Digital Economy Strategy Sri Lanka 2030 will build an inclusive digital economy and society where every Sri Lankan will benefit from the nation’s digital transformation. The following four key strategic pillars have been identified to underpin a digital financial ecosystem that is trusted and widely-adopted by the Sri Lankan public, along with specific recommendations to facilitate the same. </w:t>
      </w:r>
    </w:p>
    <w:p w14:paraId="5131B597"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1. Boost digital financial literacy through awareness </w:t>
      </w:r>
    </w:p>
    <w:p w14:paraId="7B104EDF"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2. Create secure and interoperable platforms for digital financial services </w:t>
      </w:r>
    </w:p>
    <w:p w14:paraId="3BAECC3B"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rPr>
      </w:pPr>
      <w:r w:rsidRPr="00AE3B2F">
        <w:rPr>
          <w:color w:val="000000" w:themeColor="text1"/>
        </w:rPr>
        <w:t xml:space="preserve">3. Promote the introduction of innovative, easy-to-use and affordable digital financial services. </w:t>
      </w:r>
    </w:p>
    <w:p w14:paraId="3BDDB9CB" w14:textId="77777777" w:rsidR="00D57A79" w:rsidRPr="00AE3B2F" w:rsidRDefault="00D57A79" w:rsidP="00D57A79">
      <w:pPr>
        <w:pStyle w:val="ListParagraph"/>
        <w:widowControl w:val="0"/>
        <w:overflowPunct w:val="0"/>
        <w:adjustRightInd w:val="0"/>
        <w:snapToGrid w:val="0"/>
        <w:spacing w:before="40" w:after="40"/>
        <w:jc w:val="both"/>
        <w:textAlignment w:val="baseline"/>
        <w:rPr>
          <w:color w:val="000000" w:themeColor="text1"/>
          <w:lang w:val="en-AU" w:eastAsia="ko-KR"/>
        </w:rPr>
      </w:pPr>
      <w:r w:rsidRPr="00AE3B2F">
        <w:rPr>
          <w:color w:val="000000" w:themeColor="text1"/>
        </w:rPr>
        <w:lastRenderedPageBreak/>
        <w:t>4. Create use cases in the public sector to adopt digital financial services</w:t>
      </w:r>
    </w:p>
    <w:p w14:paraId="442D69BA" w14:textId="77777777" w:rsidR="00D57A79" w:rsidRDefault="00D57A79" w:rsidP="00D57A79">
      <w:pPr>
        <w:rPr>
          <w:b/>
          <w:color w:val="000000" w:themeColor="text1"/>
          <w:highlight w:val="yellow"/>
          <w:lang w:eastAsia="ko-KR"/>
        </w:rPr>
      </w:pPr>
    </w:p>
    <w:p w14:paraId="1D3DDB44" w14:textId="77777777" w:rsidR="00D57A79" w:rsidRPr="00C54FE4" w:rsidRDefault="00D57A79" w:rsidP="00D57A79">
      <w:pPr>
        <w:ind w:firstLine="357"/>
        <w:rPr>
          <w:b/>
          <w:color w:val="000000" w:themeColor="text1"/>
          <w:lang w:eastAsia="ko-KR"/>
        </w:rPr>
      </w:pPr>
      <w:r w:rsidRPr="00C54FE4">
        <w:rPr>
          <w:b/>
          <w:color w:val="000000" w:themeColor="text1"/>
          <w:lang w:eastAsia="ko-KR"/>
        </w:rPr>
        <w:t xml:space="preserve">Answer (Question 14): </w:t>
      </w:r>
    </w:p>
    <w:p w14:paraId="6911793F" w14:textId="77777777" w:rsidR="00D57A79" w:rsidRPr="00416CDF" w:rsidRDefault="00D57A79" w:rsidP="00D57A79">
      <w:pPr>
        <w:pStyle w:val="ListParagraph"/>
        <w:ind w:left="357"/>
        <w:jc w:val="both"/>
        <w:rPr>
          <w:color w:val="000000" w:themeColor="text1"/>
          <w:lang w:val="en-AU" w:eastAsia="ko-KR"/>
        </w:rPr>
      </w:pPr>
      <w:r w:rsidRPr="00F93AC7">
        <w:rPr>
          <w:color w:val="000000" w:themeColor="text1"/>
          <w:lang w:val="en-AU" w:eastAsia="ko-KR"/>
        </w:rPr>
        <w:t>In Sri</w:t>
      </w:r>
      <w:r>
        <w:rPr>
          <w:color w:val="000000" w:themeColor="text1"/>
          <w:lang w:val="en-AU" w:eastAsia="ko-KR"/>
        </w:rPr>
        <w:t xml:space="preserve"> L</w:t>
      </w:r>
      <w:r w:rsidRPr="00F93AC7">
        <w:rPr>
          <w:color w:val="000000" w:themeColor="text1"/>
          <w:lang w:val="en-AU" w:eastAsia="ko-KR"/>
        </w:rPr>
        <w:t>anka, Cyber Security Bill has been passed. Cyber Security Act will be published after completing necessary approvals.</w:t>
      </w:r>
    </w:p>
    <w:p w14:paraId="5E6552E8" w14:textId="77777777" w:rsidR="00D57A79" w:rsidRDefault="00D57A79" w:rsidP="00D57A79">
      <w:pPr>
        <w:ind w:left="360"/>
        <w:rPr>
          <w:b/>
          <w:color w:val="000000" w:themeColor="text1"/>
          <w:highlight w:val="yellow"/>
          <w:lang w:eastAsia="ko-KR"/>
        </w:rPr>
      </w:pPr>
    </w:p>
    <w:p w14:paraId="702A7322" w14:textId="77777777" w:rsidR="00D57A79" w:rsidRPr="00AE3B2F" w:rsidRDefault="00D57A79" w:rsidP="00D57A79">
      <w:pPr>
        <w:rPr>
          <w:color w:val="000000" w:themeColor="text1"/>
          <w:highlight w:val="yellow"/>
        </w:rPr>
      </w:pPr>
    </w:p>
    <w:p w14:paraId="278FCBED" w14:textId="77777777" w:rsidR="00D57A79" w:rsidRDefault="00D57A79" w:rsidP="00D57A79">
      <w:pPr>
        <w:pStyle w:val="H1"/>
        <w:ind w:right="240"/>
        <w:rPr>
          <w:rFonts w:eastAsiaTheme="minorEastAsia"/>
          <w:color w:val="000000" w:themeColor="text1"/>
          <w:lang w:eastAsia="ko-KR"/>
        </w:rPr>
      </w:pPr>
      <w:bookmarkStart w:id="35" w:name="_Toc206534269"/>
      <w:r w:rsidRPr="00B74C75">
        <w:rPr>
          <w:rFonts w:eastAsiaTheme="minorEastAsia"/>
          <w:color w:val="000000" w:themeColor="text1"/>
          <w:lang w:eastAsia="ko-KR"/>
        </w:rPr>
        <w:t>Summary</w:t>
      </w:r>
      <w:bookmarkEnd w:id="35"/>
    </w:p>
    <w:p w14:paraId="528EFE37" w14:textId="77777777" w:rsidR="00D57A79" w:rsidRDefault="00D57A79" w:rsidP="00D57A79"/>
    <w:p w14:paraId="52BB69E2" w14:textId="77777777" w:rsidR="00D57A79" w:rsidRDefault="00D57A79" w:rsidP="00D57A79">
      <w:pPr>
        <w:ind w:left="200"/>
        <w:rPr>
          <w:lang w:eastAsia="ko-KR"/>
        </w:rPr>
      </w:pPr>
      <w:r>
        <w:rPr>
          <w:lang w:eastAsia="ko-KR"/>
        </w:rPr>
        <w:t xml:space="preserve">This report analyzes the challenges of online scams and digital financial frauds and proposes measures to strengthen consumer information protection and rights through regulation, awareness and technological safeguards. </w:t>
      </w:r>
    </w:p>
    <w:p w14:paraId="7AD9DE23" w14:textId="77777777" w:rsidR="00D57A79" w:rsidRDefault="00D57A79" w:rsidP="00D57A79">
      <w:pPr>
        <w:ind w:left="200"/>
        <w:rPr>
          <w:lang w:eastAsia="ko-KR"/>
        </w:rPr>
      </w:pPr>
    </w:p>
    <w:p w14:paraId="132BD928" w14:textId="21287DCB" w:rsidR="00D57A79" w:rsidRDefault="00D57A79" w:rsidP="00D57A79">
      <w:pPr>
        <w:ind w:left="200"/>
        <w:rPr>
          <w:lang w:eastAsia="ko-KR"/>
        </w:rPr>
      </w:pPr>
      <w:r>
        <w:rPr>
          <w:lang w:eastAsia="ko-KR"/>
        </w:rPr>
        <w:t>Based on the responses to the questionnaires above, the study on challenges and addres</w:t>
      </w:r>
      <w:r w:rsidR="00D139C7">
        <w:rPr>
          <w:lang w:eastAsia="ko-KR"/>
        </w:rPr>
        <w:t>s</w:t>
      </w:r>
      <w:r>
        <w:rPr>
          <w:lang w:eastAsia="ko-KR"/>
        </w:rPr>
        <w:t xml:space="preserve">al of online scams and digital financial frauds and addressal of online scams and digital financial frauds have been summarized as below.  </w:t>
      </w:r>
    </w:p>
    <w:p w14:paraId="14369180" w14:textId="77777777" w:rsidR="00D57A79" w:rsidRPr="00FD2952" w:rsidRDefault="00D57A79" w:rsidP="00D57A79">
      <w:pPr>
        <w:ind w:left="200"/>
        <w:rPr>
          <w:lang w:eastAsia="ko-KR"/>
        </w:rPr>
      </w:pPr>
    </w:p>
    <w:p w14:paraId="0C78974C" w14:textId="77777777" w:rsidR="00D57A79" w:rsidRPr="00FD2952" w:rsidRDefault="00D57A79" w:rsidP="00D57A79">
      <w:pPr>
        <w:pStyle w:val="ListParagraph"/>
        <w:numPr>
          <w:ilvl w:val="0"/>
          <w:numId w:val="28"/>
        </w:numPr>
        <w:jc w:val="both"/>
        <w:rPr>
          <w:color w:val="000000" w:themeColor="text1"/>
          <w:lang w:val="en-AU" w:eastAsia="ko-KR"/>
        </w:rPr>
      </w:pPr>
      <w:r>
        <w:rPr>
          <w:lang w:eastAsia="ko-KR"/>
        </w:rPr>
        <w:t xml:space="preserve">Most of the SATRC Countries including Bangladesh, Bhutan, India, Nepal and Pakistan have </w:t>
      </w:r>
      <w:r w:rsidRPr="00FD2952">
        <w:rPr>
          <w:color w:val="000000" w:themeColor="text1"/>
          <w:lang w:val="en-AU" w:eastAsia="ko-KR"/>
        </w:rPr>
        <w:t>Universal Service Obligation funds and projects to extend telecommunication networks and services to remote and underserved areas for increasing digital connectivity.</w:t>
      </w:r>
    </w:p>
    <w:p w14:paraId="0950F024" w14:textId="77777777" w:rsidR="00D57A79" w:rsidRDefault="00D57A79" w:rsidP="00D57A79">
      <w:pPr>
        <w:ind w:left="200"/>
        <w:jc w:val="both"/>
        <w:rPr>
          <w:color w:val="000000" w:themeColor="text1"/>
          <w:lang w:val="en-AU" w:eastAsia="ko-KR"/>
        </w:rPr>
      </w:pPr>
    </w:p>
    <w:p w14:paraId="01194B08" w14:textId="2F221D85"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 xml:space="preserve">Sri Lanka and urban areas of India have higher digital literacy rate above 60 % whereas Bhutan and Pakistan </w:t>
      </w:r>
      <w:r w:rsidR="00D139C7" w:rsidRPr="00FD2952">
        <w:rPr>
          <w:color w:val="000000" w:themeColor="text1"/>
          <w:lang w:val="en-AU" w:eastAsia="ko-KR"/>
        </w:rPr>
        <w:t>have</w:t>
      </w:r>
      <w:r w:rsidRPr="00FD2952">
        <w:rPr>
          <w:color w:val="000000" w:themeColor="text1"/>
          <w:lang w:val="en-AU" w:eastAsia="ko-KR"/>
        </w:rPr>
        <w:t xml:space="preserve"> digital literacy rate of almost 50%. Nepal has digital literacy rate above 30%.  Bangladesh and rural areas of India have digital literacy rate above 20%.</w:t>
      </w:r>
    </w:p>
    <w:p w14:paraId="42601CFD" w14:textId="77777777" w:rsidR="00D57A79" w:rsidRDefault="00D57A79" w:rsidP="00D57A79">
      <w:pPr>
        <w:ind w:left="200"/>
        <w:jc w:val="both"/>
        <w:rPr>
          <w:color w:val="000000" w:themeColor="text1"/>
          <w:lang w:val="en-AU" w:eastAsia="ko-KR"/>
        </w:rPr>
      </w:pPr>
    </w:p>
    <w:p w14:paraId="7C4500C1" w14:textId="77777777"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It has been found that several initiatives have been undertaken to enhance digital inclusion in SATRC countries including Afghanistan, Bangladesh, Bhutan, India, Nepal, Pakistan and Sri</w:t>
      </w:r>
      <w:r>
        <w:rPr>
          <w:color w:val="000000" w:themeColor="text1"/>
          <w:lang w:val="en-AU" w:eastAsia="ko-KR"/>
        </w:rPr>
        <w:t xml:space="preserve"> L</w:t>
      </w:r>
      <w:r w:rsidRPr="00FD2952">
        <w:rPr>
          <w:color w:val="000000" w:themeColor="text1"/>
          <w:lang w:val="en-AU" w:eastAsia="ko-KR"/>
        </w:rPr>
        <w:t>anka.</w:t>
      </w:r>
    </w:p>
    <w:p w14:paraId="7E3AF887" w14:textId="77777777" w:rsidR="00D57A79" w:rsidRDefault="00D57A79" w:rsidP="00D57A79">
      <w:pPr>
        <w:ind w:left="200"/>
        <w:jc w:val="both"/>
        <w:rPr>
          <w:color w:val="000000" w:themeColor="text1"/>
          <w:lang w:val="en-AU" w:eastAsia="ko-KR"/>
        </w:rPr>
      </w:pPr>
    </w:p>
    <w:p w14:paraId="375D3C2B" w14:textId="77777777"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Several emerging technologies are being utilized to enhance connectivity for financial services and drive digital transformation in SATRC Countries including Afghanistan, Bangladesh, Bhutan, India, Nepal, Pakistan and Sri Lanka.</w:t>
      </w:r>
    </w:p>
    <w:p w14:paraId="0EDA1178" w14:textId="77777777" w:rsidR="00D57A79" w:rsidRDefault="00D57A79" w:rsidP="00D57A79">
      <w:pPr>
        <w:ind w:left="200"/>
        <w:jc w:val="both"/>
        <w:rPr>
          <w:color w:val="000000" w:themeColor="text1"/>
          <w:lang w:val="en-AU" w:eastAsia="ko-KR"/>
        </w:rPr>
      </w:pPr>
    </w:p>
    <w:p w14:paraId="5EDCE5E2" w14:textId="6DCD66BF"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 xml:space="preserve">Digital transformation in financial services is growing in SATRC countries including Afghanistan, Bangladesh, Bhutan, India, Nepal, Pakistan and Sri Lanka and has made significant impacts to consumers through online transactions, digital Wallets and banking transactions. India and Sri Lanka </w:t>
      </w:r>
      <w:r w:rsidR="00D139C7" w:rsidRPr="00FD2952">
        <w:rPr>
          <w:color w:val="000000" w:themeColor="text1"/>
          <w:lang w:val="en-AU" w:eastAsia="ko-KR"/>
        </w:rPr>
        <w:t>initiated</w:t>
      </w:r>
      <w:r w:rsidRPr="00FD2952">
        <w:rPr>
          <w:color w:val="000000" w:themeColor="text1"/>
          <w:lang w:val="en-AU" w:eastAsia="ko-KR"/>
        </w:rPr>
        <w:t xml:space="preserve"> adoption of emerging technologies including Block Chain and Artificial Intelligence/Machine Learning (AI/ML) </w:t>
      </w:r>
      <w:r w:rsidR="00D139C7" w:rsidRPr="00FD2952">
        <w:rPr>
          <w:color w:val="000000" w:themeColor="text1"/>
          <w:lang w:val="en-AU" w:eastAsia="ko-KR"/>
        </w:rPr>
        <w:t>whereas</w:t>
      </w:r>
      <w:r w:rsidRPr="00FD2952">
        <w:rPr>
          <w:color w:val="000000" w:themeColor="text1"/>
          <w:lang w:val="en-AU" w:eastAsia="ko-KR"/>
        </w:rPr>
        <w:t xml:space="preserve"> Bhutan is exploring emerging technologies, including Distributed Ledger Technology (DLT), Artificial Intelligence/Machine Learning (AI/ML), </w:t>
      </w:r>
      <w:proofErr w:type="spellStart"/>
      <w:r w:rsidRPr="00FD2952">
        <w:rPr>
          <w:color w:val="000000" w:themeColor="text1"/>
          <w:lang w:val="en-AU" w:eastAsia="ko-KR"/>
        </w:rPr>
        <w:t>RegTech</w:t>
      </w:r>
      <w:proofErr w:type="spellEnd"/>
      <w:r w:rsidRPr="00FD2952">
        <w:rPr>
          <w:color w:val="000000" w:themeColor="text1"/>
          <w:lang w:val="en-AU" w:eastAsia="ko-KR"/>
        </w:rPr>
        <w:t xml:space="preserve">, </w:t>
      </w:r>
      <w:proofErr w:type="spellStart"/>
      <w:r w:rsidRPr="00FD2952">
        <w:rPr>
          <w:color w:val="000000" w:themeColor="text1"/>
          <w:lang w:val="en-AU" w:eastAsia="ko-KR"/>
        </w:rPr>
        <w:t>SupTech</w:t>
      </w:r>
      <w:proofErr w:type="spellEnd"/>
      <w:r w:rsidRPr="00FD2952">
        <w:rPr>
          <w:color w:val="000000" w:themeColor="text1"/>
          <w:lang w:val="en-AU" w:eastAsia="ko-KR"/>
        </w:rPr>
        <w:t>, and open banking with API integrations.</w:t>
      </w:r>
    </w:p>
    <w:p w14:paraId="5B6BFF45" w14:textId="77777777" w:rsidR="00D57A79" w:rsidRDefault="00D57A79" w:rsidP="00D57A79">
      <w:pPr>
        <w:ind w:left="200"/>
        <w:jc w:val="both"/>
        <w:rPr>
          <w:color w:val="000000" w:themeColor="text1"/>
          <w:lang w:val="en-AU" w:eastAsia="ko-KR"/>
        </w:rPr>
      </w:pPr>
    </w:p>
    <w:p w14:paraId="592CD0AF" w14:textId="77777777"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SATRC countries including Afghanistan, Bangladesh, Bhutan, India, Nepal, Pakistan and Sri Lanka have designated authorities to handle issues related to online scams and digital financial frauds. These digital financial frauds and online scams continue to be a significant vulnerability in the digital financial ecosystem specially in Bangladesh Bhutan and Nepal with significant number of consumer complaints at concerned authorities.</w:t>
      </w:r>
    </w:p>
    <w:p w14:paraId="274EA284" w14:textId="77777777" w:rsidR="00D57A79" w:rsidRDefault="00D57A79" w:rsidP="00D57A79">
      <w:pPr>
        <w:ind w:left="200"/>
        <w:jc w:val="both"/>
        <w:rPr>
          <w:color w:val="000000" w:themeColor="text1"/>
          <w:lang w:val="en-AU" w:eastAsia="ko-KR"/>
        </w:rPr>
      </w:pPr>
    </w:p>
    <w:p w14:paraId="0EBD6CBC" w14:textId="77777777" w:rsidR="00D57A79" w:rsidRDefault="00D57A79" w:rsidP="00D57A79">
      <w:pPr>
        <w:pStyle w:val="ListParagraph"/>
        <w:numPr>
          <w:ilvl w:val="0"/>
          <w:numId w:val="28"/>
        </w:numPr>
        <w:jc w:val="both"/>
        <w:rPr>
          <w:color w:val="000000" w:themeColor="text1"/>
          <w:lang w:val="en-AU" w:eastAsia="ko-KR"/>
        </w:rPr>
      </w:pPr>
      <w:r>
        <w:rPr>
          <w:color w:val="000000" w:themeColor="text1"/>
          <w:lang w:val="en-AU" w:eastAsia="ko-KR"/>
        </w:rPr>
        <w:lastRenderedPageBreak/>
        <w:t xml:space="preserve">SATRC countries </w:t>
      </w:r>
      <w:r w:rsidRPr="00FD2952">
        <w:rPr>
          <w:color w:val="000000" w:themeColor="text1"/>
          <w:lang w:val="en-AU" w:eastAsia="ko-KR"/>
        </w:rPr>
        <w:t>Bangladesh,</w:t>
      </w:r>
      <w:r>
        <w:rPr>
          <w:color w:val="000000" w:themeColor="text1"/>
          <w:lang w:val="en-AU" w:eastAsia="ko-KR"/>
        </w:rPr>
        <w:t xml:space="preserve"> Bhutan, Nepal and Pakistan have </w:t>
      </w:r>
      <w:r w:rsidRPr="009277F0">
        <w:rPr>
          <w:color w:val="000000" w:themeColor="text1"/>
        </w:rPr>
        <w:t xml:space="preserve">consumer-protection policies, standards, guidelines </w:t>
      </w:r>
      <w:r>
        <w:rPr>
          <w:color w:val="000000" w:themeColor="text1"/>
          <w:lang w:val="en-AU" w:eastAsia="ko-KR"/>
        </w:rPr>
        <w:t xml:space="preserve">for consumer protection. </w:t>
      </w:r>
    </w:p>
    <w:p w14:paraId="1401266A" w14:textId="77777777" w:rsidR="00D57A79" w:rsidRPr="00047D42" w:rsidRDefault="00D57A79" w:rsidP="00D57A79">
      <w:pPr>
        <w:pStyle w:val="ListParagraph"/>
        <w:rPr>
          <w:color w:val="000000" w:themeColor="text1"/>
          <w:lang w:val="en-AU" w:eastAsia="ko-KR"/>
        </w:rPr>
      </w:pPr>
    </w:p>
    <w:p w14:paraId="0B2B7A3E" w14:textId="77777777" w:rsidR="00D57A79" w:rsidRDefault="00D57A79" w:rsidP="00D57A79">
      <w:pPr>
        <w:pStyle w:val="ListParagraph"/>
        <w:numPr>
          <w:ilvl w:val="0"/>
          <w:numId w:val="28"/>
        </w:numPr>
        <w:jc w:val="both"/>
        <w:rPr>
          <w:color w:val="000000" w:themeColor="text1"/>
          <w:lang w:val="en-AU" w:eastAsia="ko-KR"/>
        </w:rPr>
      </w:pPr>
      <w:r>
        <w:rPr>
          <w:color w:val="000000" w:themeColor="text1"/>
          <w:lang w:val="en-AU" w:eastAsia="ko-KR"/>
        </w:rPr>
        <w:t>Bangladesh, Nepal and Pakistan have policies to address online scams and digital financial frauds.</w:t>
      </w:r>
    </w:p>
    <w:p w14:paraId="1DFD45D0" w14:textId="77777777" w:rsidR="00D57A79" w:rsidRPr="00570A7B" w:rsidRDefault="00D57A79" w:rsidP="00D57A79">
      <w:pPr>
        <w:pStyle w:val="ListParagraph"/>
        <w:rPr>
          <w:color w:val="000000" w:themeColor="text1"/>
          <w:lang w:val="en-AU" w:eastAsia="ko-KR"/>
        </w:rPr>
      </w:pPr>
    </w:p>
    <w:p w14:paraId="186BF343" w14:textId="77777777" w:rsidR="00D57A79"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 xml:space="preserve"> </w:t>
      </w:r>
      <w:r>
        <w:rPr>
          <w:color w:val="000000" w:themeColor="text1"/>
          <w:lang w:val="en-AU" w:eastAsia="ko-KR"/>
        </w:rPr>
        <w:t xml:space="preserve">SATRC countries Bangladesh, </w:t>
      </w:r>
      <w:r w:rsidRPr="00FD2952">
        <w:rPr>
          <w:color w:val="000000" w:themeColor="text1"/>
          <w:lang w:val="en-AU" w:eastAsia="ko-KR"/>
        </w:rPr>
        <w:t>India, Nepal</w:t>
      </w:r>
      <w:r>
        <w:rPr>
          <w:color w:val="000000" w:themeColor="text1"/>
          <w:lang w:val="en-AU" w:eastAsia="ko-KR"/>
        </w:rPr>
        <w:t xml:space="preserve"> and</w:t>
      </w:r>
      <w:r w:rsidRPr="00FD2952">
        <w:rPr>
          <w:color w:val="000000" w:themeColor="text1"/>
          <w:lang w:val="en-AU" w:eastAsia="ko-KR"/>
        </w:rPr>
        <w:t xml:space="preserve"> Pakistan have</w:t>
      </w:r>
      <w:r>
        <w:rPr>
          <w:color w:val="000000" w:themeColor="text1"/>
          <w:lang w:val="en-AU" w:eastAsia="ko-KR"/>
        </w:rPr>
        <w:t xml:space="preserve"> cyber security laws and policies whereas </w:t>
      </w:r>
      <w:r w:rsidRPr="00FD2952">
        <w:rPr>
          <w:color w:val="000000" w:themeColor="text1"/>
          <w:lang w:val="en-AU" w:eastAsia="ko-KR"/>
        </w:rPr>
        <w:t>Afghanistan and Sri Lanka are in process of enactment of cyber security bills</w:t>
      </w:r>
      <w:r>
        <w:rPr>
          <w:color w:val="000000" w:themeColor="text1"/>
          <w:lang w:val="en-AU" w:eastAsia="ko-KR"/>
        </w:rPr>
        <w:t xml:space="preserve"> and policies</w:t>
      </w:r>
      <w:r w:rsidRPr="00FD2952">
        <w:rPr>
          <w:color w:val="000000" w:themeColor="text1"/>
          <w:lang w:val="en-AU" w:eastAsia="ko-KR"/>
        </w:rPr>
        <w:t>.</w:t>
      </w:r>
    </w:p>
    <w:p w14:paraId="00601BBF" w14:textId="77777777" w:rsidR="00D57A79" w:rsidRDefault="00D57A79" w:rsidP="00D57A79">
      <w:pPr>
        <w:pStyle w:val="ListParagraph"/>
        <w:ind w:left="920"/>
        <w:jc w:val="both"/>
        <w:rPr>
          <w:color w:val="000000" w:themeColor="text1"/>
          <w:lang w:val="en-AU" w:eastAsia="ko-KR"/>
        </w:rPr>
      </w:pPr>
    </w:p>
    <w:p w14:paraId="02153007" w14:textId="77777777" w:rsidR="00D57A79" w:rsidRDefault="00D57A79" w:rsidP="00D57A79">
      <w:pPr>
        <w:pStyle w:val="ListParagraph"/>
        <w:numPr>
          <w:ilvl w:val="0"/>
          <w:numId w:val="28"/>
        </w:numPr>
        <w:jc w:val="both"/>
        <w:rPr>
          <w:color w:val="000000" w:themeColor="text1"/>
          <w:lang w:val="en-AU" w:eastAsia="ko-KR"/>
        </w:rPr>
      </w:pPr>
      <w:r>
        <w:rPr>
          <w:color w:val="000000" w:themeColor="text1"/>
          <w:lang w:val="en-AU" w:eastAsia="ko-KR"/>
        </w:rPr>
        <w:t xml:space="preserve">SATRC countries Bhutan, Nepal, Pakistan and Sri Lanka have </w:t>
      </w:r>
      <w:r w:rsidRPr="00FD2952">
        <w:rPr>
          <w:color w:val="000000" w:themeColor="text1"/>
          <w:lang w:val="en-AU" w:eastAsia="ko-KR"/>
        </w:rPr>
        <w:t xml:space="preserve">policies and regulations for </w:t>
      </w:r>
      <w:r>
        <w:rPr>
          <w:color w:val="000000" w:themeColor="text1"/>
          <w:lang w:val="en-AU" w:eastAsia="ko-KR"/>
        </w:rPr>
        <w:t xml:space="preserve">protection of consumer data. </w:t>
      </w:r>
    </w:p>
    <w:p w14:paraId="01E03485" w14:textId="77777777" w:rsidR="00D57A79" w:rsidRPr="00570A7B" w:rsidRDefault="00D57A79" w:rsidP="00D57A79">
      <w:pPr>
        <w:pStyle w:val="ListParagraph"/>
        <w:rPr>
          <w:color w:val="000000" w:themeColor="text1"/>
          <w:lang w:val="en-AU" w:eastAsia="ko-KR"/>
        </w:rPr>
      </w:pPr>
    </w:p>
    <w:p w14:paraId="114B881B" w14:textId="7BEB96BC"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Concerned authorities are actively involved in public awareness campaigns to protect against fraudulent activities in SATRC member countries including Afg</w:t>
      </w:r>
      <w:r w:rsidR="00D139C7">
        <w:rPr>
          <w:color w:val="000000" w:themeColor="text1"/>
          <w:lang w:val="en-AU" w:eastAsia="ko-KR"/>
        </w:rPr>
        <w:t>h</w:t>
      </w:r>
      <w:r w:rsidRPr="00FD2952">
        <w:rPr>
          <w:color w:val="000000" w:themeColor="text1"/>
          <w:lang w:val="en-AU" w:eastAsia="ko-KR"/>
        </w:rPr>
        <w:t>anistan, Bangladesh, Bhutan, India, Nepal, Pakistan and Sri Lanka.</w:t>
      </w:r>
    </w:p>
    <w:p w14:paraId="19B1376F" w14:textId="77777777" w:rsidR="00D57A79" w:rsidRDefault="00D57A79" w:rsidP="00D57A79">
      <w:pPr>
        <w:ind w:left="200"/>
        <w:jc w:val="both"/>
        <w:rPr>
          <w:color w:val="000000" w:themeColor="text1"/>
          <w:lang w:val="en-AU" w:eastAsia="ko-KR"/>
        </w:rPr>
      </w:pPr>
    </w:p>
    <w:p w14:paraId="3EA86152" w14:textId="77777777" w:rsidR="00D57A79" w:rsidRPr="00FD2952"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SATRC member countries including Bangladesh, Bhutan, Nepal, Pakistan and Sri Lanka have consumer-protection/data privacy and protection policies, standards, and guidelines to combat financial frauds.</w:t>
      </w:r>
    </w:p>
    <w:p w14:paraId="5CAA6DA0" w14:textId="77777777" w:rsidR="00D57A79" w:rsidRDefault="00D57A79" w:rsidP="00D57A79">
      <w:pPr>
        <w:ind w:left="200"/>
        <w:jc w:val="both"/>
        <w:rPr>
          <w:color w:val="000000" w:themeColor="text1"/>
          <w:lang w:val="en-AU" w:eastAsia="ko-KR"/>
        </w:rPr>
      </w:pPr>
    </w:p>
    <w:p w14:paraId="113C8BC3" w14:textId="77777777" w:rsidR="00D57A79" w:rsidRDefault="00D57A79" w:rsidP="00D57A79">
      <w:pPr>
        <w:pStyle w:val="ListParagraph"/>
        <w:numPr>
          <w:ilvl w:val="0"/>
          <w:numId w:val="28"/>
        </w:numPr>
        <w:jc w:val="both"/>
        <w:rPr>
          <w:color w:val="000000" w:themeColor="text1"/>
          <w:lang w:val="en-AU" w:eastAsia="ko-KR"/>
        </w:rPr>
      </w:pPr>
      <w:r w:rsidRPr="00FD2952">
        <w:rPr>
          <w:color w:val="000000" w:themeColor="text1"/>
          <w:lang w:val="en-AU" w:eastAsia="ko-KR"/>
        </w:rPr>
        <w:t xml:space="preserve">It has been found that cryptocurrency or digital currency is not legalized in any other SATRC countries except India. </w:t>
      </w:r>
    </w:p>
    <w:p w14:paraId="5ACA7C40" w14:textId="77777777" w:rsidR="00D57A79" w:rsidRPr="002734E9" w:rsidRDefault="00D57A79" w:rsidP="00D57A79">
      <w:pPr>
        <w:pStyle w:val="ListParagraph"/>
        <w:rPr>
          <w:color w:val="000000" w:themeColor="text1"/>
          <w:lang w:val="en-AU" w:eastAsia="ko-KR"/>
        </w:rPr>
      </w:pPr>
    </w:p>
    <w:p w14:paraId="250D76DF" w14:textId="77777777" w:rsidR="00D57A79" w:rsidRPr="00047D42" w:rsidRDefault="00D57A79" w:rsidP="00D57A79">
      <w:pPr>
        <w:pStyle w:val="ListParagraph"/>
        <w:numPr>
          <w:ilvl w:val="0"/>
          <w:numId w:val="28"/>
        </w:numPr>
        <w:jc w:val="both"/>
        <w:rPr>
          <w:color w:val="000000" w:themeColor="text1"/>
          <w:lang w:val="en-AU" w:eastAsia="ko-KR"/>
        </w:rPr>
      </w:pPr>
      <w:r w:rsidRPr="002734E9">
        <w:rPr>
          <w:color w:val="000000" w:themeColor="text1"/>
          <w:lang w:val="en-AU" w:eastAsia="ko-KR"/>
        </w:rPr>
        <w:t>India has adopted cross-border cooperation to deal with online consumer issues through bilateral agreement, multilateral projects, and data protection of Indian consumers. Pakistan engages in cross-border cooperation to protect consumer information in the borderless digital economy through various international collaborations and bilateral agreements with other nations for joint investigations and information sharing. Some SATRC Member countries including Bangladesh has initiatives for Regional Cooperation through BIMSTEC and international frameworks and agreements.</w:t>
      </w:r>
      <w:r w:rsidRPr="002734E9">
        <w:rPr>
          <w:b/>
          <w:bCs/>
          <w:color w:val="000000" w:themeColor="text1"/>
          <w:lang w:eastAsia="ko-KR"/>
        </w:rPr>
        <w:t xml:space="preserve"> </w:t>
      </w:r>
    </w:p>
    <w:p w14:paraId="109617C4" w14:textId="77777777" w:rsidR="00D57A79" w:rsidRPr="00047D42" w:rsidRDefault="00D57A79" w:rsidP="00D57A79">
      <w:pPr>
        <w:pStyle w:val="ListParagraph"/>
        <w:rPr>
          <w:color w:val="000000" w:themeColor="text1"/>
          <w:lang w:val="en-AU" w:eastAsia="ko-KR"/>
        </w:rPr>
      </w:pPr>
    </w:p>
    <w:p w14:paraId="691A6A01" w14:textId="69FD40A9" w:rsidR="00D57A79" w:rsidRDefault="00D57A79" w:rsidP="00D57A79">
      <w:pPr>
        <w:pStyle w:val="ListParagraph"/>
        <w:numPr>
          <w:ilvl w:val="0"/>
          <w:numId w:val="28"/>
        </w:numPr>
        <w:jc w:val="both"/>
        <w:rPr>
          <w:color w:val="000000" w:themeColor="text1"/>
          <w:lang w:val="en-AU" w:eastAsia="ko-KR"/>
        </w:rPr>
      </w:pPr>
      <w:r>
        <w:rPr>
          <w:color w:val="000000" w:themeColor="text1"/>
          <w:lang w:val="en-AU" w:eastAsia="ko-KR"/>
        </w:rPr>
        <w:t>SATRC Countries India, Nepal Pakistan and Sri Lanka</w:t>
      </w:r>
      <w:r w:rsidRPr="00AE3B2F">
        <w:rPr>
          <w:color w:val="000000" w:themeColor="text1"/>
          <w:lang w:val="en-AU" w:eastAsia="ko-KR"/>
        </w:rPr>
        <w:t xml:space="preserve"> has various strategies to prevent online scams, digital financial fraud, and other fraudulent activities on digital platforms</w:t>
      </w:r>
      <w:r>
        <w:rPr>
          <w:color w:val="000000" w:themeColor="text1"/>
          <w:lang w:val="en-AU" w:eastAsia="ko-KR"/>
        </w:rPr>
        <w:t>. SATRC Countries Afg</w:t>
      </w:r>
      <w:r w:rsidR="00D139C7">
        <w:rPr>
          <w:color w:val="000000" w:themeColor="text1"/>
          <w:lang w:val="en-AU" w:eastAsia="ko-KR"/>
        </w:rPr>
        <w:t>h</w:t>
      </w:r>
      <w:r>
        <w:rPr>
          <w:color w:val="000000" w:themeColor="text1"/>
          <w:lang w:val="en-AU" w:eastAsia="ko-KR"/>
        </w:rPr>
        <w:t xml:space="preserve">anistan and Bhutan are developing new strategies address these issues. </w:t>
      </w:r>
    </w:p>
    <w:p w14:paraId="18C3E2E5" w14:textId="77777777" w:rsidR="00E26866" w:rsidRPr="00E26866" w:rsidRDefault="00E26866" w:rsidP="00E26866">
      <w:pPr>
        <w:pStyle w:val="ListParagraph"/>
        <w:rPr>
          <w:color w:val="000000" w:themeColor="text1"/>
          <w:lang w:val="en-AU" w:eastAsia="ko-KR"/>
        </w:rPr>
      </w:pPr>
    </w:p>
    <w:p w14:paraId="33A6958C" w14:textId="3BB45703" w:rsidR="00E26866" w:rsidRPr="00E26866" w:rsidRDefault="00E26866" w:rsidP="00E26866">
      <w:pPr>
        <w:jc w:val="both"/>
        <w:rPr>
          <w:color w:val="000000" w:themeColor="text1"/>
          <w:lang w:val="en-AU" w:eastAsia="ko-KR"/>
        </w:rPr>
      </w:pPr>
      <w:r w:rsidRPr="00E26866">
        <w:rPr>
          <w:color w:val="000000" w:themeColor="text1"/>
          <w:lang w:val="en-AU" w:eastAsia="ko-KR"/>
        </w:rPr>
        <w:t xml:space="preserve">The major challenges for online scams and digital financial frauds in SATRC Countries are briefly </w:t>
      </w:r>
      <w:r>
        <w:rPr>
          <w:color w:val="000000" w:themeColor="text1"/>
          <w:lang w:val="en-AU" w:eastAsia="ko-KR"/>
        </w:rPr>
        <w:t>summarized</w:t>
      </w:r>
      <w:r w:rsidRPr="00E26866">
        <w:rPr>
          <w:color w:val="000000" w:themeColor="text1"/>
          <w:lang w:val="en-AU" w:eastAsia="ko-KR"/>
        </w:rPr>
        <w:t xml:space="preserve"> below. </w:t>
      </w:r>
    </w:p>
    <w:p w14:paraId="054C7B9F" w14:textId="607244A3" w:rsidR="00E207FD" w:rsidRDefault="00E26866" w:rsidP="00E207FD">
      <w:pPr>
        <w:pStyle w:val="NormalWeb"/>
      </w:pPr>
      <w:r>
        <w:rPr>
          <w:rStyle w:val="Strong"/>
        </w:rPr>
        <w:t xml:space="preserve">1. </w:t>
      </w:r>
      <w:r w:rsidR="00E207FD">
        <w:rPr>
          <w:rStyle w:val="Strong"/>
        </w:rPr>
        <w:t>Rapid digitalization outpaces regulation &amp; enforcement</w:t>
      </w:r>
    </w:p>
    <w:p w14:paraId="622F3B55" w14:textId="132D1A02" w:rsidR="00E207FD" w:rsidRDefault="00E26866" w:rsidP="00E26866">
      <w:pPr>
        <w:pStyle w:val="NormalWeb"/>
      </w:pPr>
      <w:r>
        <w:t xml:space="preserve">SATRC </w:t>
      </w:r>
      <w:r w:rsidR="00E207FD">
        <w:t>countries expanded digital payments, mobile wallets, fintech, etc., quickly. But laws, regulatory frameworks, and enforcement capacity often lag the evolution of scam tactics (e.g. via crypto</w:t>
      </w:r>
      <w:r>
        <w:t>currencies</w:t>
      </w:r>
      <w:r w:rsidR="00E207FD">
        <w:t>, fake apps, impersonation</w:t>
      </w:r>
      <w:r>
        <w:t>, AI enabled deepfake scams</w:t>
      </w:r>
      <w:r w:rsidR="00E207FD">
        <w:t>).</w:t>
      </w:r>
    </w:p>
    <w:p w14:paraId="3B284C56" w14:textId="5B5E9AE4" w:rsidR="00E207FD" w:rsidRDefault="00E26866" w:rsidP="00E207FD">
      <w:pPr>
        <w:pStyle w:val="NormalWeb"/>
      </w:pPr>
      <w:r>
        <w:rPr>
          <w:rStyle w:val="Strong"/>
        </w:rPr>
        <w:t xml:space="preserve">2. </w:t>
      </w:r>
      <w:r w:rsidR="00E207FD">
        <w:rPr>
          <w:rStyle w:val="Strong"/>
        </w:rPr>
        <w:t>Low awareness and digital literacy among users</w:t>
      </w:r>
    </w:p>
    <w:p w14:paraId="288B5698" w14:textId="28C9E56A" w:rsidR="00E207FD" w:rsidRDefault="00E207FD" w:rsidP="00E26866">
      <w:pPr>
        <w:pStyle w:val="NormalWeb"/>
      </w:pPr>
      <w:r>
        <w:t>Many victims don’t recognize phishing, fraudulent investment schemes, or identity theft until after losing money.</w:t>
      </w:r>
      <w:r w:rsidR="00E26866">
        <w:t xml:space="preserve"> Less digitally literate</w:t>
      </w:r>
      <w:r>
        <w:t xml:space="preserve"> </w:t>
      </w:r>
      <w:r w:rsidR="00E26866">
        <w:t xml:space="preserve">consumers </w:t>
      </w:r>
      <w:r>
        <w:t>are especially vulnerable</w:t>
      </w:r>
      <w:r w:rsidR="00E26866">
        <w:t xml:space="preserve">. </w:t>
      </w:r>
    </w:p>
    <w:p w14:paraId="452158CA" w14:textId="3811281C" w:rsidR="00E207FD" w:rsidRDefault="00E26866" w:rsidP="00E207FD">
      <w:pPr>
        <w:pStyle w:val="NormalWeb"/>
      </w:pPr>
      <w:r w:rsidRPr="00E26866">
        <w:rPr>
          <w:rFonts w:hAnsi="Symbol"/>
          <w:b/>
          <w:bCs/>
        </w:rPr>
        <w:lastRenderedPageBreak/>
        <w:t>3.</w:t>
      </w:r>
      <w:r>
        <w:rPr>
          <w:rFonts w:hAnsi="Symbol"/>
        </w:rPr>
        <w:t xml:space="preserve"> </w:t>
      </w:r>
      <w:r>
        <w:t>C</w:t>
      </w:r>
      <w:r w:rsidR="00E207FD">
        <w:rPr>
          <w:rStyle w:val="Strong"/>
        </w:rPr>
        <w:t>ross-border complexity</w:t>
      </w:r>
    </w:p>
    <w:p w14:paraId="6D34FABD" w14:textId="34CDA491" w:rsidR="00E207FD" w:rsidRDefault="00E26866" w:rsidP="00E26866">
      <w:pPr>
        <w:pStyle w:val="NormalWeb"/>
      </w:pPr>
      <w:r>
        <w:t xml:space="preserve">Digital </w:t>
      </w:r>
      <w:r w:rsidR="00E207FD">
        <w:t xml:space="preserve">Fraud operations often span </w:t>
      </w:r>
      <w:r>
        <w:t xml:space="preserve">across multiple </w:t>
      </w:r>
      <w:r w:rsidR="00E207FD">
        <w:t xml:space="preserve">countries. Scammers hide behind foreign IPs, use international money flows </w:t>
      </w:r>
      <w:r>
        <w:t xml:space="preserve">like </w:t>
      </w:r>
      <w:r w:rsidR="00E207FD">
        <w:t>crypto or via informal channels.</w:t>
      </w:r>
      <w:r>
        <w:t xml:space="preserve"> </w:t>
      </w:r>
      <w:r w:rsidR="00E207FD">
        <w:t>Lack of effective extradition, mutual assistance treaties</w:t>
      </w:r>
      <w:r>
        <w:t xml:space="preserve"> exist as cross border complexity.</w:t>
      </w:r>
    </w:p>
    <w:p w14:paraId="24841C79" w14:textId="37039073" w:rsidR="00E207FD" w:rsidRDefault="00E26866" w:rsidP="00E207FD">
      <w:pPr>
        <w:pStyle w:val="NormalWeb"/>
      </w:pPr>
      <w:r w:rsidRPr="00E26866">
        <w:rPr>
          <w:rFonts w:hAnsi="Symbol"/>
          <w:b/>
          <w:bCs/>
        </w:rPr>
        <w:t>4.</w:t>
      </w:r>
      <w:r>
        <w:rPr>
          <w:rFonts w:hAnsi="Symbol"/>
        </w:rPr>
        <w:t xml:space="preserve"> </w:t>
      </w:r>
      <w:r w:rsidRPr="00E26866">
        <w:rPr>
          <w:rStyle w:val="Strong"/>
        </w:rPr>
        <w:t>A</w:t>
      </w:r>
      <w:r w:rsidR="00E207FD">
        <w:rPr>
          <w:rStyle w:val="Strong"/>
        </w:rPr>
        <w:t>ccount opening frauds</w:t>
      </w:r>
    </w:p>
    <w:p w14:paraId="7B451283" w14:textId="612DB59B" w:rsidR="00E207FD" w:rsidRDefault="00E26866" w:rsidP="00E26866">
      <w:pPr>
        <w:pStyle w:val="NormalWeb"/>
      </w:pPr>
      <w:r>
        <w:t xml:space="preserve">Digital </w:t>
      </w:r>
      <w:r w:rsidR="00E207FD">
        <w:t>Fraudsters often open multiple accounts (bank, wallets, payment platforms) using fake/KYC-weak credentials, then use these to collect proceeds or carry out fraud (e.g. via unauthorized access, OTP theft).</w:t>
      </w:r>
    </w:p>
    <w:p w14:paraId="23E43383" w14:textId="771B5692" w:rsidR="00E207FD" w:rsidRDefault="00E26866" w:rsidP="00E207FD">
      <w:pPr>
        <w:pStyle w:val="NormalWeb"/>
      </w:pPr>
      <w:r w:rsidRPr="00E26866">
        <w:rPr>
          <w:rFonts w:hAnsi="Symbol"/>
          <w:b/>
          <w:bCs/>
        </w:rPr>
        <w:t>5.</w:t>
      </w:r>
      <w:r>
        <w:rPr>
          <w:rFonts w:hAnsi="Symbol"/>
        </w:rPr>
        <w:t xml:space="preserve"> </w:t>
      </w:r>
      <w:r w:rsidR="00E207FD">
        <w:rPr>
          <w:rStyle w:val="Strong"/>
        </w:rPr>
        <w:t>Platform vulnerabilities and social engineering</w:t>
      </w:r>
    </w:p>
    <w:p w14:paraId="7A1F28BD" w14:textId="355FDC83" w:rsidR="00E207FD" w:rsidRDefault="00E207FD" w:rsidP="00E26866">
      <w:pPr>
        <w:pStyle w:val="NormalWeb"/>
      </w:pPr>
      <w:r>
        <w:t>Use of social media and messaging apps (WhatsApp, Facebook, Telegram) to reach victims. Impersonation, fake loan offers, fake government / bank verification messages.</w:t>
      </w:r>
      <w:r w:rsidR="00E26866">
        <w:t xml:space="preserve"> Moreover, </w:t>
      </w:r>
      <w:r>
        <w:t>E-commerce platforms exploited fake sellers, non-delivery, bogus product listings, etc.</w:t>
      </w:r>
    </w:p>
    <w:p w14:paraId="186AC73C" w14:textId="33C43E81" w:rsidR="00E207FD" w:rsidRDefault="00E26866" w:rsidP="00E207FD">
      <w:pPr>
        <w:pStyle w:val="NormalWeb"/>
      </w:pPr>
      <w:r w:rsidRPr="00E26866">
        <w:rPr>
          <w:rFonts w:hAnsi="Symbol"/>
          <w:b/>
          <w:bCs/>
        </w:rPr>
        <w:t>6.</w:t>
      </w:r>
      <w:r>
        <w:rPr>
          <w:rFonts w:hAnsi="Symbol"/>
        </w:rPr>
        <w:t xml:space="preserve"> </w:t>
      </w:r>
      <w:r w:rsidR="00E207FD">
        <w:rPr>
          <w:rStyle w:val="Strong"/>
        </w:rPr>
        <w:t>Poor reporting and redress mechanisms</w:t>
      </w:r>
    </w:p>
    <w:p w14:paraId="25250DEA" w14:textId="7629485C" w:rsidR="00E207FD" w:rsidRDefault="00E207FD" w:rsidP="00516BA8">
      <w:pPr>
        <w:pStyle w:val="NormalWeb"/>
      </w:pPr>
      <w:r>
        <w:t>Victims often don’t report or delay reporting.</w:t>
      </w:r>
      <w:r w:rsidR="00516BA8">
        <w:t xml:space="preserve"> </w:t>
      </w:r>
      <w:r>
        <w:t>Even when complaints are made, resolution is slow. Recovery of lost funds is small.</w:t>
      </w:r>
    </w:p>
    <w:p w14:paraId="19937EAF" w14:textId="484614DE" w:rsidR="00E207FD" w:rsidRDefault="00E26866" w:rsidP="00E207FD">
      <w:pPr>
        <w:pStyle w:val="NormalWeb"/>
      </w:pPr>
      <w:r w:rsidRPr="00E26866">
        <w:rPr>
          <w:rFonts w:hAnsi="Symbol"/>
          <w:b/>
          <w:bCs/>
        </w:rPr>
        <w:t>7.</w:t>
      </w:r>
      <w:r>
        <w:rPr>
          <w:rFonts w:hAnsi="Symbol"/>
        </w:rPr>
        <w:t xml:space="preserve"> </w:t>
      </w:r>
      <w:r w:rsidR="00E207FD">
        <w:rPr>
          <w:rStyle w:val="Strong"/>
        </w:rPr>
        <w:t>Data privacy</w:t>
      </w:r>
    </w:p>
    <w:p w14:paraId="3E313D7C" w14:textId="062BB030" w:rsidR="00E207FD" w:rsidRDefault="00E207FD" w:rsidP="00516BA8">
      <w:pPr>
        <w:pStyle w:val="NormalWeb"/>
      </w:pPr>
      <w:r>
        <w:t>Weak encryption, insecure infrastructure, data leaks</w:t>
      </w:r>
      <w:r w:rsidR="00516BA8">
        <w:t xml:space="preserve"> have remained as challenge for data privacy. </w:t>
      </w:r>
      <w:r>
        <w:t>Insufficient regulation or enforcement regarding data protection</w:t>
      </w:r>
      <w:r w:rsidR="00516BA8">
        <w:t xml:space="preserve"> exist in SATRC countries.</w:t>
      </w:r>
    </w:p>
    <w:p w14:paraId="6260B33E" w14:textId="77777777" w:rsidR="00E207FD" w:rsidRDefault="00E207FD" w:rsidP="00D57A79">
      <w:pPr>
        <w:ind w:left="200"/>
        <w:rPr>
          <w:lang w:eastAsia="ko-KR"/>
        </w:rPr>
      </w:pPr>
    </w:p>
    <w:p w14:paraId="7DE5DBD8" w14:textId="23828CCF" w:rsidR="00D57A79" w:rsidRDefault="00D57A79" w:rsidP="00516BA8">
      <w:pPr>
        <w:rPr>
          <w:lang w:eastAsia="ko-KR"/>
        </w:rPr>
      </w:pPr>
      <w:r w:rsidRPr="00FE3B5E">
        <w:rPr>
          <w:lang w:eastAsia="ko-KR"/>
        </w:rPr>
        <w:t>Preventing online scams and digital financial frauds is crucial, especially in SATRC sub region where digital financial services are growing day by day. The strategies</w:t>
      </w:r>
      <w:r>
        <w:rPr>
          <w:lang w:eastAsia="ko-KR"/>
        </w:rPr>
        <w:t xml:space="preserve"> </w:t>
      </w:r>
      <w:r w:rsidRPr="00FE3B5E">
        <w:rPr>
          <w:lang w:eastAsia="ko-KR"/>
        </w:rPr>
        <w:t>to be adopted to prevent online scams, digital financial fraud, and other fraudulent activities on digital platforms in SATRC regions are briefly outlined below.</w:t>
      </w:r>
    </w:p>
    <w:p w14:paraId="762FF60F" w14:textId="77777777" w:rsidR="00D57A79" w:rsidRDefault="00D57A79" w:rsidP="00D57A79">
      <w:pPr>
        <w:ind w:left="200"/>
        <w:rPr>
          <w:lang w:eastAsia="ko-KR"/>
        </w:rPr>
      </w:pPr>
    </w:p>
    <w:p w14:paraId="28FFA2C0" w14:textId="77777777" w:rsidR="00D57A79" w:rsidRPr="00C1395E" w:rsidRDefault="00D57A79" w:rsidP="00516BA8">
      <w:pPr>
        <w:pStyle w:val="ListParagraph"/>
        <w:numPr>
          <w:ilvl w:val="0"/>
          <w:numId w:val="42"/>
        </w:numPr>
        <w:jc w:val="both"/>
        <w:rPr>
          <w:color w:val="000000" w:themeColor="text1"/>
        </w:rPr>
      </w:pPr>
      <w:r w:rsidRPr="00C1395E">
        <w:rPr>
          <w:b/>
          <w:bCs/>
          <w:color w:val="000000" w:themeColor="text1"/>
        </w:rPr>
        <w:t>Launch national campaigns</w:t>
      </w:r>
      <w:r w:rsidRPr="00C1395E">
        <w:rPr>
          <w:color w:val="000000" w:themeColor="text1"/>
        </w:rPr>
        <w:t xml:space="preserve"> to educate the public about common online scams and best practices for online safety. Conduct workshops to teach digital literacy, focusing on safe internet practices.</w:t>
      </w:r>
    </w:p>
    <w:p w14:paraId="7213589E" w14:textId="77777777" w:rsidR="00D57A79" w:rsidRPr="000E0075" w:rsidRDefault="00D57A79" w:rsidP="00516BA8">
      <w:pPr>
        <w:numPr>
          <w:ilvl w:val="0"/>
          <w:numId w:val="42"/>
        </w:numPr>
        <w:rPr>
          <w:color w:val="000000" w:themeColor="text1"/>
        </w:rPr>
      </w:pPr>
      <w:r w:rsidRPr="000E0075">
        <w:rPr>
          <w:b/>
          <w:bCs/>
          <w:color w:val="000000" w:themeColor="text1"/>
        </w:rPr>
        <w:t xml:space="preserve">Collaborate with Media </w:t>
      </w:r>
      <w:r w:rsidRPr="000E0075">
        <w:rPr>
          <w:color w:val="000000" w:themeColor="text1"/>
        </w:rPr>
        <w:t>including local radio, social media, television, and online platforms to disseminate information on identifying and avoiding scams.</w:t>
      </w:r>
    </w:p>
    <w:p w14:paraId="6B3BA06E" w14:textId="77777777" w:rsidR="00D57A79" w:rsidRDefault="00D57A79" w:rsidP="00516BA8">
      <w:pPr>
        <w:numPr>
          <w:ilvl w:val="0"/>
          <w:numId w:val="42"/>
        </w:numPr>
        <w:rPr>
          <w:color w:val="000000" w:themeColor="text1"/>
        </w:rPr>
      </w:pPr>
      <w:r w:rsidRPr="00BF1F16">
        <w:rPr>
          <w:b/>
          <w:bCs/>
          <w:color w:val="000000" w:themeColor="text1"/>
        </w:rPr>
        <w:t>Introduce cybersecurity education</w:t>
      </w:r>
      <w:r w:rsidRPr="00416CDF">
        <w:rPr>
          <w:color w:val="000000" w:themeColor="text1"/>
        </w:rPr>
        <w:t xml:space="preserve"> into school curriculums and offer training programs for adults, especially focusing on recognizing phishing scams and protecting personal information.</w:t>
      </w:r>
      <w:r>
        <w:rPr>
          <w:color w:val="000000" w:themeColor="text1"/>
        </w:rPr>
        <w:t xml:space="preserve"> </w:t>
      </w:r>
    </w:p>
    <w:p w14:paraId="69867FB0" w14:textId="77777777" w:rsidR="00D57A79" w:rsidRDefault="00D57A79" w:rsidP="00516BA8">
      <w:pPr>
        <w:numPr>
          <w:ilvl w:val="0"/>
          <w:numId w:val="42"/>
        </w:numPr>
        <w:rPr>
          <w:color w:val="000000" w:themeColor="text1"/>
        </w:rPr>
      </w:pPr>
      <w:r w:rsidRPr="007641BE">
        <w:rPr>
          <w:b/>
          <w:bCs/>
          <w:color w:val="000000" w:themeColor="text1"/>
        </w:rPr>
        <w:t>Foster collaboration</w:t>
      </w:r>
      <w:r w:rsidRPr="00AE3B2F">
        <w:rPr>
          <w:color w:val="000000" w:themeColor="text1"/>
        </w:rPr>
        <w:t xml:space="preserve"> between government agencies, financial institutions, technology companies, and other stakeholders to share information about emerging threats and best practices</w:t>
      </w:r>
      <w:r>
        <w:rPr>
          <w:color w:val="000000" w:themeColor="text1"/>
        </w:rPr>
        <w:t xml:space="preserve"> to combat them</w:t>
      </w:r>
      <w:r w:rsidRPr="00AE3B2F">
        <w:rPr>
          <w:color w:val="000000" w:themeColor="text1"/>
        </w:rPr>
        <w:t>.</w:t>
      </w:r>
    </w:p>
    <w:p w14:paraId="67DD7A25" w14:textId="77777777" w:rsidR="00D57A79" w:rsidRDefault="00D57A79" w:rsidP="00516BA8">
      <w:pPr>
        <w:numPr>
          <w:ilvl w:val="0"/>
          <w:numId w:val="42"/>
        </w:numPr>
        <w:rPr>
          <w:color w:val="000000" w:themeColor="text1"/>
        </w:rPr>
      </w:pPr>
      <w:r>
        <w:rPr>
          <w:b/>
          <w:bCs/>
          <w:color w:val="000000" w:themeColor="text1"/>
        </w:rPr>
        <w:t xml:space="preserve">Strengthen International Collaboration </w:t>
      </w:r>
      <w:r w:rsidRPr="00AE3B2F">
        <w:rPr>
          <w:color w:val="000000" w:themeColor="text1"/>
        </w:rPr>
        <w:t>to address cross-border cybercrime and share intelligence on global scams and fraud trends</w:t>
      </w:r>
      <w:r>
        <w:rPr>
          <w:color w:val="000000" w:themeColor="text1"/>
        </w:rPr>
        <w:t xml:space="preserve">. </w:t>
      </w:r>
    </w:p>
    <w:p w14:paraId="36A3DD45" w14:textId="77777777" w:rsidR="00D57A79" w:rsidRPr="007D1A33" w:rsidRDefault="00D57A79" w:rsidP="00516BA8">
      <w:pPr>
        <w:numPr>
          <w:ilvl w:val="0"/>
          <w:numId w:val="42"/>
        </w:numPr>
        <w:rPr>
          <w:b/>
          <w:bCs/>
          <w:color w:val="000000" w:themeColor="text1"/>
        </w:rPr>
      </w:pPr>
      <w:r w:rsidRPr="007D1A33">
        <w:rPr>
          <w:b/>
          <w:bCs/>
          <w:color w:val="000000" w:themeColor="text1"/>
        </w:rPr>
        <w:t xml:space="preserve">Establish a dedicated Cybersecurity Agency </w:t>
      </w:r>
      <w:r w:rsidRPr="007D1A33">
        <w:rPr>
          <w:color w:val="000000" w:themeColor="text1"/>
        </w:rPr>
        <w:t>to focus on online scams and financial fraud and coordinate between various stakeholders</w:t>
      </w:r>
    </w:p>
    <w:p w14:paraId="476C7542" w14:textId="77777777" w:rsidR="00D57A79" w:rsidRPr="00C1395E" w:rsidRDefault="00D57A79" w:rsidP="00516BA8">
      <w:pPr>
        <w:numPr>
          <w:ilvl w:val="0"/>
          <w:numId w:val="42"/>
        </w:numPr>
        <w:rPr>
          <w:color w:val="000000" w:themeColor="text1"/>
        </w:rPr>
      </w:pPr>
      <w:r>
        <w:rPr>
          <w:b/>
          <w:bCs/>
          <w:color w:val="000000" w:themeColor="text1"/>
        </w:rPr>
        <w:t xml:space="preserve">Formulate and Update Cyber Security Laws </w:t>
      </w:r>
      <w:r w:rsidRPr="00C1395E">
        <w:rPr>
          <w:color w:val="000000" w:themeColor="text1"/>
        </w:rPr>
        <w:t>for ensuring cyber security to consumers</w:t>
      </w:r>
    </w:p>
    <w:p w14:paraId="26DB52F9" w14:textId="77777777" w:rsidR="00D57A79" w:rsidRPr="00AE3B2F" w:rsidRDefault="00D57A79" w:rsidP="00516BA8">
      <w:pPr>
        <w:numPr>
          <w:ilvl w:val="0"/>
          <w:numId w:val="42"/>
        </w:numPr>
        <w:rPr>
          <w:color w:val="000000" w:themeColor="text1"/>
        </w:rPr>
      </w:pPr>
      <w:r>
        <w:rPr>
          <w:b/>
          <w:bCs/>
          <w:color w:val="000000" w:themeColor="text1"/>
        </w:rPr>
        <w:lastRenderedPageBreak/>
        <w:t xml:space="preserve">Formulate and Update Cyber Crime Laws </w:t>
      </w:r>
      <w:r w:rsidRPr="00AE3B2F">
        <w:rPr>
          <w:color w:val="000000" w:themeColor="text1"/>
        </w:rPr>
        <w:t>to keep pace with evolving digital threats ensuring that there are clear definitions and penalties for online scams and frauds.</w:t>
      </w:r>
    </w:p>
    <w:p w14:paraId="470AE6CF" w14:textId="77777777" w:rsidR="00D57A79" w:rsidRDefault="00D57A79" w:rsidP="00516BA8">
      <w:pPr>
        <w:numPr>
          <w:ilvl w:val="0"/>
          <w:numId w:val="42"/>
        </w:numPr>
        <w:rPr>
          <w:b/>
          <w:bCs/>
          <w:color w:val="000000" w:themeColor="text1"/>
        </w:rPr>
      </w:pPr>
      <w:r>
        <w:rPr>
          <w:b/>
          <w:bCs/>
          <w:color w:val="000000" w:themeColor="text1"/>
        </w:rPr>
        <w:t xml:space="preserve">Regulate </w:t>
      </w:r>
      <w:r w:rsidRPr="00AE3B2F">
        <w:rPr>
          <w:b/>
          <w:bCs/>
          <w:color w:val="000000" w:themeColor="text1"/>
        </w:rPr>
        <w:t>Financial Institutions</w:t>
      </w:r>
      <w:r>
        <w:rPr>
          <w:b/>
          <w:bCs/>
          <w:color w:val="000000" w:themeColor="text1"/>
        </w:rPr>
        <w:t xml:space="preserve"> </w:t>
      </w:r>
      <w:r w:rsidRPr="00416CDF">
        <w:rPr>
          <w:color w:val="000000" w:themeColor="text1"/>
        </w:rPr>
        <w:t>to adopt robust cybersecurity measures and regularly audit their systems for vulnerabilities.</w:t>
      </w:r>
    </w:p>
    <w:p w14:paraId="08457090" w14:textId="77777777" w:rsidR="00D57A79" w:rsidRDefault="00D57A79" w:rsidP="00516BA8">
      <w:pPr>
        <w:numPr>
          <w:ilvl w:val="0"/>
          <w:numId w:val="42"/>
        </w:numPr>
        <w:rPr>
          <w:b/>
          <w:bCs/>
          <w:color w:val="000000" w:themeColor="text1"/>
        </w:rPr>
      </w:pPr>
      <w:r w:rsidRPr="000E0075">
        <w:rPr>
          <w:b/>
          <w:bCs/>
          <w:color w:val="000000" w:themeColor="text1"/>
        </w:rPr>
        <w:t>Encourage Financial Institutions</w:t>
      </w:r>
      <w:r w:rsidRPr="000E0075">
        <w:rPr>
          <w:color w:val="000000" w:themeColor="text1"/>
        </w:rPr>
        <w:t xml:space="preserve"> to use sophisticated fraud detection and prevention systems</w:t>
      </w:r>
      <w:r>
        <w:rPr>
          <w:color w:val="000000" w:themeColor="text1"/>
        </w:rPr>
        <w:t xml:space="preserve"> and </w:t>
      </w:r>
      <w:r w:rsidRPr="000E0075">
        <w:rPr>
          <w:color w:val="000000" w:themeColor="text1"/>
        </w:rPr>
        <w:t xml:space="preserve">promote </w:t>
      </w:r>
      <w:r>
        <w:rPr>
          <w:color w:val="000000" w:themeColor="text1"/>
        </w:rPr>
        <w:t>s</w:t>
      </w:r>
      <w:r w:rsidRPr="000E0075">
        <w:rPr>
          <w:color w:val="000000" w:themeColor="text1"/>
        </w:rPr>
        <w:t xml:space="preserve">ecure </w:t>
      </w:r>
      <w:r>
        <w:rPr>
          <w:color w:val="000000" w:themeColor="text1"/>
        </w:rPr>
        <w:t>t</w:t>
      </w:r>
      <w:r w:rsidRPr="000E0075">
        <w:rPr>
          <w:color w:val="000000" w:themeColor="text1"/>
        </w:rPr>
        <w:t>echnologies for online transactions.</w:t>
      </w:r>
    </w:p>
    <w:p w14:paraId="6AFC0439" w14:textId="77777777" w:rsidR="00D57A79" w:rsidRPr="000E0075" w:rsidRDefault="00D57A79" w:rsidP="00516BA8">
      <w:pPr>
        <w:numPr>
          <w:ilvl w:val="0"/>
          <w:numId w:val="42"/>
        </w:numPr>
        <w:rPr>
          <w:b/>
          <w:bCs/>
          <w:color w:val="000000" w:themeColor="text1"/>
        </w:rPr>
      </w:pPr>
      <w:r>
        <w:rPr>
          <w:b/>
          <w:bCs/>
          <w:color w:val="000000" w:themeColor="text1"/>
        </w:rPr>
        <w:t xml:space="preserve">Ensure </w:t>
      </w:r>
      <w:r w:rsidRPr="000E0075">
        <w:rPr>
          <w:b/>
          <w:color w:val="000000" w:themeColor="text1"/>
        </w:rPr>
        <w:t>KYC Standards</w:t>
      </w:r>
      <w:r>
        <w:rPr>
          <w:b/>
          <w:color w:val="000000" w:themeColor="text1"/>
        </w:rPr>
        <w:t xml:space="preserve"> </w:t>
      </w:r>
      <w:r w:rsidRPr="000E0075">
        <w:rPr>
          <w:color w:val="000000" w:themeColor="text1"/>
        </w:rPr>
        <w:t>to prevent identity theft and unauthorized access to financial services.</w:t>
      </w:r>
    </w:p>
    <w:p w14:paraId="613AFC96" w14:textId="77777777" w:rsidR="00D57A79" w:rsidRPr="000E0075" w:rsidRDefault="00D57A79" w:rsidP="00516BA8">
      <w:pPr>
        <w:numPr>
          <w:ilvl w:val="0"/>
          <w:numId w:val="42"/>
        </w:numPr>
        <w:rPr>
          <w:b/>
          <w:bCs/>
          <w:color w:val="000000" w:themeColor="text1"/>
        </w:rPr>
      </w:pPr>
      <w:r w:rsidRPr="00C1395E">
        <w:rPr>
          <w:b/>
          <w:bCs/>
          <w:color w:val="000000" w:themeColor="text1"/>
        </w:rPr>
        <w:t>Implement AI-driven systems</w:t>
      </w:r>
      <w:r w:rsidRPr="00AE3B2F">
        <w:rPr>
          <w:color w:val="000000" w:themeColor="text1"/>
        </w:rPr>
        <w:t xml:space="preserve"> that analyze transaction patterns and detect anomalies in real-time.</w:t>
      </w:r>
    </w:p>
    <w:p w14:paraId="2EF8E654" w14:textId="77777777" w:rsidR="00D57A79" w:rsidRDefault="00D57A79" w:rsidP="00516BA8">
      <w:pPr>
        <w:numPr>
          <w:ilvl w:val="0"/>
          <w:numId w:val="42"/>
        </w:numPr>
        <w:rPr>
          <w:color w:val="000000" w:themeColor="text1"/>
        </w:rPr>
      </w:pPr>
      <w:r w:rsidRPr="007D1A33">
        <w:rPr>
          <w:b/>
          <w:bCs/>
          <w:color w:val="000000" w:themeColor="text1"/>
        </w:rPr>
        <w:t>Develop guidelines and incentives</w:t>
      </w:r>
      <w:r w:rsidRPr="00416CDF">
        <w:rPr>
          <w:color w:val="000000" w:themeColor="text1"/>
        </w:rPr>
        <w:t xml:space="preserve"> for online platforms and e-commerce sites to implement strong security measures and regularly update their systems.</w:t>
      </w:r>
    </w:p>
    <w:p w14:paraId="1DA8E435" w14:textId="77777777" w:rsidR="00D57A79" w:rsidRPr="00416CDF" w:rsidRDefault="00D57A79" w:rsidP="00516BA8">
      <w:pPr>
        <w:numPr>
          <w:ilvl w:val="0"/>
          <w:numId w:val="42"/>
        </w:numPr>
        <w:jc w:val="both"/>
        <w:rPr>
          <w:b/>
          <w:bCs/>
          <w:color w:val="000000" w:themeColor="text1"/>
        </w:rPr>
      </w:pPr>
      <w:r>
        <w:rPr>
          <w:b/>
          <w:bCs/>
          <w:color w:val="000000" w:themeColor="text1"/>
        </w:rPr>
        <w:t xml:space="preserve">Development of </w:t>
      </w:r>
      <w:r w:rsidRPr="00AE3B2F">
        <w:rPr>
          <w:b/>
          <w:bCs/>
          <w:color w:val="000000" w:themeColor="text1"/>
        </w:rPr>
        <w:t>Centralized Reporting System</w:t>
      </w:r>
      <w:r>
        <w:rPr>
          <w:b/>
          <w:bCs/>
          <w:color w:val="000000" w:themeColor="text1"/>
        </w:rPr>
        <w:t xml:space="preserve"> </w:t>
      </w:r>
      <w:r w:rsidRPr="007D1A33">
        <w:rPr>
          <w:color w:val="000000" w:themeColor="text1"/>
        </w:rPr>
        <w:t>for</w:t>
      </w:r>
      <w:r>
        <w:rPr>
          <w:color w:val="000000" w:themeColor="text1"/>
        </w:rPr>
        <w:t xml:space="preserve"> consumers to</w:t>
      </w:r>
      <w:r w:rsidRPr="00416CDF">
        <w:rPr>
          <w:color w:val="000000" w:themeColor="text1"/>
        </w:rPr>
        <w:t xml:space="preserve"> report online scams and digital frauds ensuring that this system is accessible and user-friendly.</w:t>
      </w:r>
    </w:p>
    <w:p w14:paraId="734787DD" w14:textId="77777777" w:rsidR="00D57A79" w:rsidRPr="00416CDF" w:rsidRDefault="00D57A79" w:rsidP="00516BA8">
      <w:pPr>
        <w:numPr>
          <w:ilvl w:val="0"/>
          <w:numId w:val="42"/>
        </w:numPr>
        <w:jc w:val="both"/>
        <w:rPr>
          <w:b/>
          <w:bCs/>
          <w:color w:val="000000" w:themeColor="text1"/>
        </w:rPr>
      </w:pPr>
      <w:r>
        <w:rPr>
          <w:b/>
          <w:bCs/>
          <w:color w:val="000000" w:themeColor="text1"/>
        </w:rPr>
        <w:t xml:space="preserve">Establish </w:t>
      </w:r>
      <w:r w:rsidRPr="00AE3B2F">
        <w:rPr>
          <w:b/>
          <w:bCs/>
          <w:color w:val="000000" w:themeColor="text1"/>
        </w:rPr>
        <w:t>Rapid Response Teams</w:t>
      </w:r>
      <w:r w:rsidRPr="00416CDF">
        <w:rPr>
          <w:color w:val="000000" w:themeColor="text1"/>
        </w:rPr>
        <w:t xml:space="preserve"> to quickly respond to reported incidents of online fraud and scams, including coordinating with law enforcement and financial institutions.</w:t>
      </w:r>
    </w:p>
    <w:p w14:paraId="1A34157C" w14:textId="77777777" w:rsidR="00D57A79" w:rsidRPr="00AE3B2F" w:rsidRDefault="00D57A79" w:rsidP="00516BA8">
      <w:pPr>
        <w:numPr>
          <w:ilvl w:val="0"/>
          <w:numId w:val="42"/>
        </w:numPr>
        <w:rPr>
          <w:color w:val="000000" w:themeColor="text1"/>
        </w:rPr>
      </w:pPr>
      <w:r>
        <w:rPr>
          <w:b/>
          <w:bCs/>
          <w:color w:val="000000" w:themeColor="text1"/>
        </w:rPr>
        <w:t xml:space="preserve">Implement </w:t>
      </w:r>
      <w:r w:rsidRPr="00AE3B2F">
        <w:rPr>
          <w:b/>
          <w:bCs/>
          <w:color w:val="000000" w:themeColor="text1"/>
        </w:rPr>
        <w:t>Fraud Alerts</w:t>
      </w:r>
      <w:r w:rsidRPr="00AE3B2F">
        <w:rPr>
          <w:color w:val="000000" w:themeColor="text1"/>
        </w:rPr>
        <w:t xml:space="preserve"> for notifying consumers about potential frauds or suspicious activities related to their accounts.</w:t>
      </w:r>
    </w:p>
    <w:p w14:paraId="5B28F49C" w14:textId="77777777" w:rsidR="00D57A79" w:rsidRDefault="00D57A79" w:rsidP="00516BA8">
      <w:pPr>
        <w:numPr>
          <w:ilvl w:val="0"/>
          <w:numId w:val="42"/>
        </w:numPr>
        <w:rPr>
          <w:color w:val="000000" w:themeColor="text1"/>
        </w:rPr>
      </w:pPr>
      <w:r>
        <w:rPr>
          <w:b/>
          <w:bCs/>
          <w:color w:val="000000" w:themeColor="text1"/>
        </w:rPr>
        <w:t>Create Mechanisms for Consumers</w:t>
      </w:r>
      <w:r w:rsidRPr="00AE3B2F">
        <w:rPr>
          <w:color w:val="000000" w:themeColor="text1"/>
        </w:rPr>
        <w:t xml:space="preserve"> to resolve disputes with financial institutions or online platforms regarding fraudulent activities.</w:t>
      </w:r>
    </w:p>
    <w:p w14:paraId="4D3CF836" w14:textId="77777777" w:rsidR="00D57A79" w:rsidRPr="00AE3B2F" w:rsidRDefault="00D57A79" w:rsidP="00516BA8">
      <w:pPr>
        <w:numPr>
          <w:ilvl w:val="0"/>
          <w:numId w:val="42"/>
        </w:numPr>
        <w:rPr>
          <w:color w:val="000000" w:themeColor="text1"/>
        </w:rPr>
      </w:pPr>
      <w:r w:rsidRPr="00AE3B2F">
        <w:rPr>
          <w:b/>
          <w:bCs/>
          <w:color w:val="000000" w:themeColor="text1"/>
        </w:rPr>
        <w:t>Invest in Research</w:t>
      </w:r>
      <w:r w:rsidRPr="00AE3B2F">
        <w:rPr>
          <w:color w:val="000000" w:themeColor="text1"/>
        </w:rPr>
        <w:t xml:space="preserve"> on emerging cybersecurity threats and effective countermeasures. Supporting the development of innovative solutions to prevent digital financial frauds.</w:t>
      </w:r>
    </w:p>
    <w:p w14:paraId="370B0CE7" w14:textId="77777777" w:rsidR="00D57A79" w:rsidRDefault="00D57A79" w:rsidP="00516BA8">
      <w:pPr>
        <w:numPr>
          <w:ilvl w:val="0"/>
          <w:numId w:val="42"/>
        </w:numPr>
        <w:rPr>
          <w:color w:val="000000" w:themeColor="text1"/>
        </w:rPr>
      </w:pPr>
      <w:r w:rsidRPr="007D1A33">
        <w:rPr>
          <w:b/>
          <w:bCs/>
          <w:color w:val="000000" w:themeColor="text1"/>
        </w:rPr>
        <w:t>Conduct regular threat assessments</w:t>
      </w:r>
      <w:r w:rsidRPr="00AE3B2F">
        <w:rPr>
          <w:color w:val="000000" w:themeColor="text1"/>
        </w:rPr>
        <w:t xml:space="preserve"> to adapt and update policies and protective measures as needed.</w:t>
      </w:r>
    </w:p>
    <w:p w14:paraId="3DFAD93A" w14:textId="77777777" w:rsidR="00D57A79" w:rsidRDefault="00D57A79" w:rsidP="00516BA8">
      <w:pPr>
        <w:numPr>
          <w:ilvl w:val="0"/>
          <w:numId w:val="42"/>
        </w:numPr>
        <w:rPr>
          <w:color w:val="000000" w:themeColor="text1"/>
        </w:rPr>
      </w:pPr>
      <w:r>
        <w:rPr>
          <w:b/>
          <w:bCs/>
          <w:color w:val="000000" w:themeColor="text1"/>
        </w:rPr>
        <w:t xml:space="preserve">Strengthen </w:t>
      </w:r>
      <w:r w:rsidRPr="00AE3B2F">
        <w:rPr>
          <w:b/>
          <w:bCs/>
          <w:color w:val="000000" w:themeColor="text1"/>
        </w:rPr>
        <w:t>Consumer Rights</w:t>
      </w:r>
      <w:r w:rsidRPr="00AE3B2F">
        <w:rPr>
          <w:color w:val="000000" w:themeColor="text1"/>
        </w:rPr>
        <w:t xml:space="preserve"> in digital transactions to ensure protections against fraud and abuse.</w:t>
      </w:r>
    </w:p>
    <w:p w14:paraId="5B6C61B5" w14:textId="77777777" w:rsidR="00D57A79" w:rsidRDefault="00D57A79" w:rsidP="00516BA8">
      <w:pPr>
        <w:numPr>
          <w:ilvl w:val="0"/>
          <w:numId w:val="42"/>
        </w:numPr>
        <w:rPr>
          <w:color w:val="000000" w:themeColor="text1"/>
        </w:rPr>
      </w:pPr>
      <w:r>
        <w:rPr>
          <w:b/>
          <w:bCs/>
          <w:color w:val="000000" w:themeColor="text1"/>
        </w:rPr>
        <w:t xml:space="preserve">Conduct </w:t>
      </w:r>
      <w:r w:rsidRPr="00C1395E">
        <w:rPr>
          <w:b/>
          <w:color w:val="000000" w:themeColor="text1"/>
        </w:rPr>
        <w:t>Joint Training Programs</w:t>
      </w:r>
      <w:r w:rsidRPr="00C1395E">
        <w:rPr>
          <w:color w:val="000000" w:themeColor="text1"/>
        </w:rPr>
        <w:t xml:space="preserve"> for law enforcement, financial institutions, and cybersecurity experts.</w:t>
      </w:r>
    </w:p>
    <w:p w14:paraId="67ED3C36" w14:textId="77777777" w:rsidR="00D57A79" w:rsidRPr="00C1395E" w:rsidRDefault="00D57A79" w:rsidP="00516BA8">
      <w:pPr>
        <w:numPr>
          <w:ilvl w:val="0"/>
          <w:numId w:val="42"/>
        </w:numPr>
        <w:rPr>
          <w:color w:val="000000" w:themeColor="text1"/>
        </w:rPr>
      </w:pPr>
      <w:r>
        <w:rPr>
          <w:b/>
          <w:bCs/>
          <w:color w:val="000000" w:themeColor="text1"/>
        </w:rPr>
        <w:t xml:space="preserve">Offer </w:t>
      </w:r>
      <w:r w:rsidRPr="00C1395E">
        <w:rPr>
          <w:b/>
          <w:color w:val="000000" w:themeColor="text1"/>
        </w:rPr>
        <w:t>Rewards for Reporting</w:t>
      </w:r>
      <w:r w:rsidRPr="00C1395E">
        <w:rPr>
          <w:color w:val="000000" w:themeColor="text1"/>
        </w:rPr>
        <w:t xml:space="preserve"> for individuals who report scams that lead to the successful apprehension of fraudsters.</w:t>
      </w:r>
    </w:p>
    <w:p w14:paraId="132BCD32" w14:textId="77777777" w:rsidR="00D57A79" w:rsidRPr="00FE3B5E" w:rsidRDefault="00D57A79" w:rsidP="00D57A79">
      <w:pPr>
        <w:ind w:left="200"/>
        <w:rPr>
          <w:lang w:eastAsia="ko-KR"/>
        </w:rPr>
      </w:pPr>
    </w:p>
    <w:p w14:paraId="126BA805" w14:textId="77777777" w:rsidR="00D57A79" w:rsidRPr="00B74C75" w:rsidRDefault="00D57A79" w:rsidP="00D57A79">
      <w:pPr>
        <w:pStyle w:val="H1"/>
        <w:ind w:right="240"/>
        <w:rPr>
          <w:rFonts w:eastAsiaTheme="minorEastAsia"/>
          <w:color w:val="000000" w:themeColor="text1"/>
          <w:lang w:eastAsia="ko-KR"/>
        </w:rPr>
      </w:pPr>
      <w:bookmarkStart w:id="36" w:name="_Toc206534270"/>
      <w:r w:rsidRPr="00B74C75">
        <w:rPr>
          <w:rFonts w:eastAsiaTheme="minorEastAsia"/>
          <w:color w:val="000000" w:themeColor="text1"/>
          <w:lang w:eastAsia="ko-KR"/>
        </w:rPr>
        <w:t>Reference</w:t>
      </w:r>
      <w:bookmarkEnd w:id="36"/>
      <w:r>
        <w:rPr>
          <w:rFonts w:eastAsiaTheme="minorEastAsia"/>
          <w:color w:val="000000" w:themeColor="text1"/>
          <w:lang w:eastAsia="ko-KR"/>
        </w:rPr>
        <w:t>s</w:t>
      </w:r>
    </w:p>
    <w:p w14:paraId="47198BC7" w14:textId="77777777" w:rsidR="00D57A79" w:rsidRDefault="00D57A79" w:rsidP="00D57A79">
      <w:pPr>
        <w:rPr>
          <w:color w:val="000000" w:themeColor="text1"/>
          <w:lang w:val="en-AU" w:eastAsia="ko-KR"/>
        </w:rPr>
      </w:pPr>
      <w:r w:rsidRPr="00271415">
        <w:rPr>
          <w:color w:val="000000" w:themeColor="text1"/>
          <w:lang w:eastAsia="zh-CN"/>
        </w:rPr>
        <w:t xml:space="preserve">[1] </w:t>
      </w:r>
      <w:hyperlink r:id="rId36" w:history="1">
        <w:r w:rsidRPr="00812946">
          <w:rPr>
            <w:rStyle w:val="Hyperlink"/>
            <w:rFonts w:eastAsia="MS Mincho"/>
          </w:rPr>
          <w:t>https://www.thedailystar.net/tech-startup/news/bangladeshs-echo-leading-the-global-voice-technology-revolution-3445761</w:t>
        </w:r>
      </w:hyperlink>
      <w:r>
        <w:rPr>
          <w:color w:val="000000" w:themeColor="text1"/>
          <w:lang w:val="en-AU" w:eastAsia="ko-KR"/>
        </w:rPr>
        <w:t xml:space="preserve">   </w:t>
      </w:r>
    </w:p>
    <w:p w14:paraId="3A142178" w14:textId="77777777" w:rsidR="00D57A79" w:rsidRDefault="00D57A79" w:rsidP="00D57A79">
      <w:pPr>
        <w:rPr>
          <w:color w:val="000000" w:themeColor="text1"/>
          <w:lang w:eastAsia="zh-CN"/>
        </w:rPr>
      </w:pPr>
      <w:r w:rsidRPr="00271415">
        <w:rPr>
          <w:color w:val="000000" w:themeColor="text1"/>
          <w:lang w:eastAsia="zh-CN"/>
        </w:rPr>
        <w:t xml:space="preserve">[2] </w:t>
      </w:r>
      <w:hyperlink r:id="rId37" w:history="1">
        <w:r w:rsidRPr="00382E8E">
          <w:rPr>
            <w:rStyle w:val="Hyperlink"/>
            <w:rFonts w:eastAsia="MS Mincho"/>
          </w:rPr>
          <w:t>http://bdlaws.minlaw.gov.bd/act-1457.html</w:t>
        </w:r>
      </w:hyperlink>
      <w:r>
        <w:rPr>
          <w:rFonts w:eastAsia="MS Mincho"/>
          <w:color w:val="000000" w:themeColor="text1"/>
        </w:rPr>
        <w:t xml:space="preserve"> </w:t>
      </w:r>
    </w:p>
    <w:p w14:paraId="3154B9B5" w14:textId="77777777" w:rsidR="00D57A79" w:rsidRDefault="00D57A79" w:rsidP="00D57A79">
      <w:pPr>
        <w:rPr>
          <w:rFonts w:eastAsia="MS Mincho"/>
          <w:color w:val="000000" w:themeColor="text1"/>
          <w:lang w:eastAsia="ja-JP"/>
        </w:rPr>
      </w:pPr>
      <w:r w:rsidRPr="00271415">
        <w:rPr>
          <w:color w:val="000000" w:themeColor="text1"/>
          <w:lang w:eastAsia="zh-CN"/>
        </w:rPr>
        <w:t>[3]</w:t>
      </w:r>
      <w:hyperlink r:id="rId38" w:history="1">
        <w:r w:rsidRPr="00382E8E">
          <w:rPr>
            <w:rStyle w:val="Hyperlink"/>
            <w:rFonts w:eastAsia="MS Mincho"/>
            <w:lang w:eastAsia="ja-JP"/>
          </w:rPr>
          <w:t>https://dsa.portal.gov.bd/sites/default/files/files/dsa.portal.gov.bd/page/f8d674e2_5ede_45f1_b764_97b32080d5c4/2024-06-09-07-33-5b3eb80c87879601a5f1202ebfe669cc.pdf</w:t>
        </w:r>
      </w:hyperlink>
      <w:r>
        <w:rPr>
          <w:rFonts w:eastAsia="MS Mincho"/>
          <w:color w:val="000000" w:themeColor="text1"/>
          <w:lang w:eastAsia="ja-JP"/>
        </w:rPr>
        <w:t xml:space="preserve"> </w:t>
      </w:r>
      <w:r w:rsidRPr="00AE3B2F">
        <w:rPr>
          <w:rFonts w:eastAsia="MS Mincho"/>
          <w:color w:val="000000" w:themeColor="text1"/>
          <w:lang w:eastAsia="ja-JP"/>
        </w:rPr>
        <w:t xml:space="preserve"> </w:t>
      </w:r>
    </w:p>
    <w:p w14:paraId="1A6528AD" w14:textId="77777777" w:rsidR="00D57A79" w:rsidRDefault="00D57A79" w:rsidP="00D57A79">
      <w:pPr>
        <w:rPr>
          <w:rFonts w:eastAsia="MS Mincho"/>
          <w:color w:val="000000" w:themeColor="text1"/>
          <w:lang w:eastAsia="ja-JP"/>
        </w:rPr>
      </w:pPr>
      <w:r w:rsidRPr="00271415">
        <w:rPr>
          <w:color w:val="000000" w:themeColor="text1"/>
          <w:lang w:eastAsia="zh-CN"/>
        </w:rPr>
        <w:t>[4]</w:t>
      </w:r>
      <w:r>
        <w:rPr>
          <w:color w:val="000000" w:themeColor="text1"/>
          <w:lang w:eastAsia="zh-CN"/>
        </w:rPr>
        <w:t xml:space="preserve"> </w:t>
      </w:r>
      <w:hyperlink r:id="rId39" w:history="1">
        <w:r w:rsidRPr="00382E8E">
          <w:rPr>
            <w:rStyle w:val="Hyperlink"/>
            <w:rFonts w:eastAsia="MS Mincho"/>
            <w:lang w:eastAsia="ja-JP"/>
          </w:rPr>
          <w:t>https://www.bb.org.bd/mediaroom/circulars/fepd/sep152022fepd24e.pdf</w:t>
        </w:r>
      </w:hyperlink>
      <w:r w:rsidRPr="00AE3B2F">
        <w:rPr>
          <w:rFonts w:eastAsia="MS Mincho"/>
          <w:color w:val="000000" w:themeColor="text1"/>
          <w:lang w:eastAsia="ja-JP"/>
        </w:rPr>
        <w:t xml:space="preserve"> </w:t>
      </w:r>
    </w:p>
    <w:p w14:paraId="35D6391C" w14:textId="77777777" w:rsidR="00D57A79" w:rsidRDefault="00D57A79" w:rsidP="00D57A79">
      <w:pPr>
        <w:rPr>
          <w:rFonts w:eastAsia="MS Mincho"/>
          <w:color w:val="000000" w:themeColor="text1"/>
          <w:lang w:eastAsia="ja-JP"/>
        </w:rPr>
      </w:pPr>
      <w:r w:rsidRPr="00271415">
        <w:rPr>
          <w:color w:val="000000" w:themeColor="text1"/>
          <w:lang w:eastAsia="zh-CN"/>
        </w:rPr>
        <w:t>[5]</w:t>
      </w:r>
      <w:r>
        <w:rPr>
          <w:color w:val="000000" w:themeColor="text1"/>
          <w:lang w:eastAsia="zh-CN"/>
        </w:rPr>
        <w:t xml:space="preserve"> </w:t>
      </w:r>
      <w:hyperlink r:id="rId40" w:history="1">
        <w:r w:rsidRPr="00382E8E">
          <w:rPr>
            <w:rStyle w:val="Hyperlink"/>
            <w:rFonts w:eastAsia="MS Mincho"/>
            <w:lang w:eastAsia="ja-JP"/>
          </w:rPr>
          <w:t>http://bdlaws.minlaw.gov.bd/act-16.html</w:t>
        </w:r>
      </w:hyperlink>
      <w:r>
        <w:rPr>
          <w:rFonts w:eastAsia="MS Mincho"/>
          <w:color w:val="000000" w:themeColor="text1"/>
          <w:lang w:eastAsia="ja-JP"/>
        </w:rPr>
        <w:t xml:space="preserve"> </w:t>
      </w:r>
    </w:p>
    <w:p w14:paraId="7659ACDA"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6</w:t>
      </w:r>
      <w:r w:rsidRPr="00271415">
        <w:rPr>
          <w:color w:val="000000" w:themeColor="text1"/>
          <w:lang w:eastAsia="zh-CN"/>
        </w:rPr>
        <w:t>]</w:t>
      </w:r>
      <w:r>
        <w:rPr>
          <w:color w:val="000000" w:themeColor="text1"/>
          <w:lang w:eastAsia="zh-CN"/>
        </w:rPr>
        <w:t xml:space="preserve"> </w:t>
      </w:r>
      <w:hyperlink r:id="rId41" w:history="1">
        <w:r w:rsidRPr="00812946">
          <w:rPr>
            <w:rStyle w:val="Hyperlink"/>
            <w:rFonts w:eastAsia="MS Mincho"/>
          </w:rPr>
          <w:t>https://dtnbwed.cbwe.gov.in/images/upload/Digital-Literacy_3ZNK.pdf</w:t>
        </w:r>
      </w:hyperlink>
      <w:r>
        <w:rPr>
          <w:color w:val="000000" w:themeColor="text1"/>
          <w:lang w:eastAsia="zh-CN"/>
        </w:rPr>
        <w:t xml:space="preserve"> </w:t>
      </w:r>
    </w:p>
    <w:p w14:paraId="6949248C"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7</w:t>
      </w:r>
      <w:r w:rsidRPr="00271415">
        <w:rPr>
          <w:color w:val="000000" w:themeColor="text1"/>
          <w:lang w:eastAsia="zh-CN"/>
        </w:rPr>
        <w:t>]</w:t>
      </w:r>
      <w:hyperlink r:id="rId42" w:history="1">
        <w:r w:rsidRPr="00382E8E">
          <w:rPr>
            <w:rStyle w:val="Hyperlink"/>
            <w:lang w:eastAsia="zh-CN"/>
          </w:rPr>
          <w:t>https://mospi.gov.in/sites/default/files/publication_reports/MultipleIndicatorSurveyinIndiaf.pdf</w:t>
        </w:r>
      </w:hyperlink>
    </w:p>
    <w:p w14:paraId="360C0AB7"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8</w:t>
      </w:r>
      <w:r w:rsidRPr="00271415">
        <w:rPr>
          <w:color w:val="000000" w:themeColor="text1"/>
          <w:lang w:eastAsia="zh-CN"/>
        </w:rPr>
        <w:t>]</w:t>
      </w:r>
      <w:r>
        <w:rPr>
          <w:color w:val="000000" w:themeColor="text1"/>
          <w:lang w:eastAsia="zh-CN"/>
        </w:rPr>
        <w:t xml:space="preserve"> </w:t>
      </w:r>
      <w:hyperlink r:id="rId43" w:history="1">
        <w:r w:rsidRPr="00812946">
          <w:rPr>
            <w:rStyle w:val="Hyperlink"/>
            <w:rFonts w:eastAsia="MS Mincho"/>
          </w:rPr>
          <w:t>https://www.nseindia.com/resources/nse-listed-companies-market-capitalization-surpass-usd-5-trillion</w:t>
        </w:r>
      </w:hyperlink>
      <w:r>
        <w:rPr>
          <w:color w:val="000000" w:themeColor="text1"/>
          <w:lang w:eastAsia="zh-CN"/>
        </w:rPr>
        <w:t xml:space="preserve"> </w:t>
      </w:r>
    </w:p>
    <w:p w14:paraId="0703F1FD"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9</w:t>
      </w:r>
      <w:r w:rsidRPr="00271415">
        <w:rPr>
          <w:color w:val="000000" w:themeColor="text1"/>
          <w:lang w:eastAsia="zh-CN"/>
        </w:rPr>
        <w:t>]</w:t>
      </w:r>
      <w:r>
        <w:rPr>
          <w:color w:val="000000" w:themeColor="text1"/>
          <w:lang w:eastAsia="zh-CN"/>
        </w:rPr>
        <w:t xml:space="preserve"> </w:t>
      </w:r>
      <w:hyperlink r:id="rId44" w:history="1">
        <w:r w:rsidRPr="00812946">
          <w:rPr>
            <w:rStyle w:val="Hyperlink"/>
            <w:rFonts w:eastAsia="MS Mincho"/>
          </w:rPr>
          <w:t>https://mock.bseindia.com/static/members/colocation.aspx</w:t>
        </w:r>
      </w:hyperlink>
      <w:r>
        <w:rPr>
          <w:color w:val="000000" w:themeColor="text1"/>
          <w:lang w:eastAsia="zh-CN"/>
        </w:rPr>
        <w:t xml:space="preserve"> </w:t>
      </w:r>
    </w:p>
    <w:p w14:paraId="3D6732C7"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10</w:t>
      </w:r>
      <w:r w:rsidRPr="00271415">
        <w:rPr>
          <w:color w:val="000000" w:themeColor="text1"/>
          <w:lang w:eastAsia="zh-CN"/>
        </w:rPr>
        <w:t>]</w:t>
      </w:r>
      <w:r>
        <w:rPr>
          <w:color w:val="000000" w:themeColor="text1"/>
          <w:lang w:eastAsia="zh-CN"/>
        </w:rPr>
        <w:t xml:space="preserve"> </w:t>
      </w:r>
      <w:hyperlink r:id="rId45" w:history="1">
        <w:r w:rsidRPr="00812946">
          <w:rPr>
            <w:rStyle w:val="Hyperlink"/>
            <w:rFonts w:eastAsia="MS Mincho"/>
          </w:rPr>
          <w:t>https://cybercrime.gov.in/Webform/CrimeCatDes.aspx</w:t>
        </w:r>
      </w:hyperlink>
      <w:r>
        <w:rPr>
          <w:color w:val="000000" w:themeColor="text1"/>
          <w:lang w:eastAsia="zh-CN"/>
        </w:rPr>
        <w:t xml:space="preserve"> </w:t>
      </w:r>
    </w:p>
    <w:p w14:paraId="3B13DB27"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11</w:t>
      </w:r>
      <w:r w:rsidRPr="00271415">
        <w:rPr>
          <w:color w:val="000000" w:themeColor="text1"/>
          <w:lang w:eastAsia="zh-CN"/>
        </w:rPr>
        <w:t>]</w:t>
      </w:r>
      <w:r>
        <w:rPr>
          <w:color w:val="000000" w:themeColor="text1"/>
          <w:lang w:eastAsia="zh-CN"/>
        </w:rPr>
        <w:t xml:space="preserve"> </w:t>
      </w:r>
      <w:hyperlink r:id="rId46" w:history="1">
        <w:r w:rsidRPr="00812946">
          <w:rPr>
            <w:rStyle w:val="Hyperlink"/>
            <w:rFonts w:eastAsia="MS Mincho"/>
          </w:rPr>
          <w:t>https://rbikehtahai.rbi.org.in/</w:t>
        </w:r>
      </w:hyperlink>
      <w:r>
        <w:rPr>
          <w:color w:val="000000" w:themeColor="text1"/>
          <w:lang w:eastAsia="zh-CN"/>
        </w:rPr>
        <w:t xml:space="preserve"> </w:t>
      </w:r>
    </w:p>
    <w:p w14:paraId="03CB3F5D"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12</w:t>
      </w:r>
      <w:r w:rsidRPr="00271415">
        <w:rPr>
          <w:color w:val="000000" w:themeColor="text1"/>
          <w:lang w:eastAsia="zh-CN"/>
        </w:rPr>
        <w:t>]</w:t>
      </w:r>
      <w:hyperlink r:id="rId47" w:history="1">
        <w:r w:rsidRPr="00812946">
          <w:rPr>
            <w:rStyle w:val="Hyperlink"/>
            <w:rFonts w:eastAsia="MS Mincho"/>
          </w:rPr>
          <w:t>https://www.rbi.org.in/commonperson/English/Scripts/FLW22_Security_digitaltransactions.aspx</w:t>
        </w:r>
      </w:hyperlink>
      <w:r>
        <w:rPr>
          <w:color w:val="000000" w:themeColor="text1"/>
          <w:lang w:eastAsia="zh-CN"/>
        </w:rPr>
        <w:t xml:space="preserve"> </w:t>
      </w:r>
    </w:p>
    <w:p w14:paraId="274A7E3F"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13</w:t>
      </w:r>
      <w:r w:rsidRPr="00271415">
        <w:rPr>
          <w:color w:val="000000" w:themeColor="text1"/>
          <w:lang w:eastAsia="zh-CN"/>
        </w:rPr>
        <w:t>]</w:t>
      </w:r>
      <w:hyperlink r:id="rId48" w:history="1">
        <w:r w:rsidRPr="00382E8E">
          <w:rPr>
            <w:rStyle w:val="Hyperlink"/>
            <w:lang w:eastAsia="zh-CN"/>
          </w:rPr>
          <w:t>https://www.rbi.org.in/commonperson/English/Scripts/FLW22_Protectiontocustomers.aspx</w:t>
        </w:r>
      </w:hyperlink>
      <w:r>
        <w:rPr>
          <w:color w:val="000000" w:themeColor="text1"/>
          <w:lang w:eastAsia="zh-CN"/>
        </w:rPr>
        <w:t xml:space="preserve"> </w:t>
      </w:r>
    </w:p>
    <w:p w14:paraId="6FD9F7D9"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14</w:t>
      </w:r>
      <w:r w:rsidRPr="00271415">
        <w:rPr>
          <w:color w:val="000000" w:themeColor="text1"/>
          <w:lang w:eastAsia="zh-CN"/>
        </w:rPr>
        <w:t>]</w:t>
      </w:r>
      <w:r>
        <w:rPr>
          <w:color w:val="000000" w:themeColor="text1"/>
          <w:lang w:eastAsia="zh-CN"/>
        </w:rPr>
        <w:t xml:space="preserve"> </w:t>
      </w:r>
      <w:hyperlink r:id="rId49" w:history="1">
        <w:r w:rsidRPr="00812946">
          <w:rPr>
            <w:rStyle w:val="Hyperlink"/>
            <w:rFonts w:eastAsia="MS Mincho"/>
          </w:rPr>
          <w:t>https://www.rbi.org.in/Scripts/Complaints.aspx</w:t>
        </w:r>
      </w:hyperlink>
    </w:p>
    <w:p w14:paraId="18062C2E" w14:textId="77777777" w:rsidR="00D57A79" w:rsidRPr="00812946" w:rsidRDefault="00D57A79" w:rsidP="00D57A79">
      <w:pPr>
        <w:rPr>
          <w:rStyle w:val="Hyperlink"/>
          <w:rFonts w:eastAsia="MS Mincho"/>
        </w:rPr>
      </w:pPr>
      <w:r w:rsidRPr="00271415">
        <w:rPr>
          <w:color w:val="000000" w:themeColor="text1"/>
          <w:lang w:eastAsia="zh-CN"/>
        </w:rPr>
        <w:t>[</w:t>
      </w:r>
      <w:r>
        <w:rPr>
          <w:color w:val="000000" w:themeColor="text1"/>
          <w:lang w:eastAsia="zh-CN"/>
        </w:rPr>
        <w:t>1</w:t>
      </w:r>
      <w:r w:rsidRPr="00271415">
        <w:rPr>
          <w:color w:val="000000" w:themeColor="text1"/>
          <w:lang w:eastAsia="zh-CN"/>
        </w:rPr>
        <w:t>5]</w:t>
      </w:r>
      <w:r>
        <w:rPr>
          <w:color w:val="000000" w:themeColor="text1"/>
          <w:lang w:eastAsia="zh-CN"/>
        </w:rPr>
        <w:t xml:space="preserve"> </w:t>
      </w:r>
      <w:hyperlink r:id="rId50" w:history="1">
        <w:r w:rsidRPr="00812946">
          <w:rPr>
            <w:rStyle w:val="Hyperlink"/>
            <w:rFonts w:eastAsia="MS Mincho"/>
          </w:rPr>
          <w:t>https://sachet.rbi.org.in/</w:t>
        </w:r>
      </w:hyperlink>
    </w:p>
    <w:p w14:paraId="3FD9AD5D" w14:textId="77777777" w:rsidR="00D57A79" w:rsidRPr="00271415" w:rsidRDefault="00D57A79" w:rsidP="00D57A79">
      <w:pPr>
        <w:rPr>
          <w:color w:val="000000" w:themeColor="text1"/>
          <w:lang w:eastAsia="zh-CN"/>
        </w:rPr>
      </w:pPr>
      <w:r w:rsidRPr="00271415">
        <w:rPr>
          <w:color w:val="000000" w:themeColor="text1"/>
          <w:lang w:eastAsia="zh-CN"/>
        </w:rPr>
        <w:lastRenderedPageBreak/>
        <w:t>[</w:t>
      </w:r>
      <w:r>
        <w:rPr>
          <w:color w:val="000000" w:themeColor="text1"/>
          <w:lang w:eastAsia="zh-CN"/>
        </w:rPr>
        <w:t>16</w:t>
      </w:r>
      <w:r w:rsidRPr="00271415">
        <w:rPr>
          <w:color w:val="000000" w:themeColor="text1"/>
          <w:lang w:eastAsia="zh-CN"/>
        </w:rPr>
        <w:t>]</w:t>
      </w:r>
      <w:hyperlink r:id="rId51" w:history="1">
        <w:r w:rsidRPr="00382E8E">
          <w:rPr>
            <w:rStyle w:val="Hyperlink"/>
            <w:rFonts w:eastAsia="MS Mincho"/>
          </w:rPr>
          <w:t>https://www.meity.gov.in/writereaddata/files/Digital%20Personal%20Data%20Protection%20Act%202023.pdf</w:t>
        </w:r>
      </w:hyperlink>
    </w:p>
    <w:p w14:paraId="1CDC9BA9"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17</w:t>
      </w:r>
      <w:r w:rsidRPr="00271415">
        <w:rPr>
          <w:color w:val="000000" w:themeColor="text1"/>
          <w:lang w:eastAsia="zh-CN"/>
        </w:rPr>
        <w:t>]</w:t>
      </w:r>
      <w:hyperlink r:id="rId52" w:history="1">
        <w:r w:rsidRPr="00382E8E">
          <w:rPr>
            <w:rStyle w:val="Hyperlink"/>
            <w:rFonts w:eastAsia="MS Mincho"/>
          </w:rPr>
          <w:t>https://rbidocs.rbi.org.in/rdocs/Bulletin/PDFs/0BULT19082024FLC52593CF35D54D47AF2A928D8ED19333.PDF</w:t>
        </w:r>
      </w:hyperlink>
    </w:p>
    <w:p w14:paraId="564C51D3" w14:textId="77777777" w:rsidR="00D57A79" w:rsidRPr="00812946" w:rsidRDefault="00D57A79" w:rsidP="00D57A79">
      <w:pPr>
        <w:rPr>
          <w:rStyle w:val="Hyperlink"/>
          <w:rFonts w:eastAsia="MS Mincho"/>
        </w:rPr>
      </w:pPr>
      <w:r w:rsidRPr="00271415">
        <w:rPr>
          <w:color w:val="000000" w:themeColor="text1"/>
          <w:lang w:eastAsia="zh-CN"/>
        </w:rPr>
        <w:t>[</w:t>
      </w:r>
      <w:r>
        <w:rPr>
          <w:color w:val="000000" w:themeColor="text1"/>
          <w:lang w:eastAsia="zh-CN"/>
        </w:rPr>
        <w:t>18</w:t>
      </w:r>
      <w:r w:rsidRPr="00271415">
        <w:rPr>
          <w:color w:val="000000" w:themeColor="text1"/>
          <w:lang w:eastAsia="zh-CN"/>
        </w:rPr>
        <w:t>]</w:t>
      </w:r>
      <w:r>
        <w:rPr>
          <w:color w:val="000000" w:themeColor="text1"/>
          <w:lang w:eastAsia="zh-CN"/>
        </w:rPr>
        <w:t xml:space="preserve"> </w:t>
      </w:r>
      <w:hyperlink r:id="rId53" w:history="1">
        <w:r w:rsidRPr="00812946">
          <w:rPr>
            <w:rStyle w:val="Hyperlink"/>
            <w:rFonts w:eastAsia="MS Mincho"/>
          </w:rPr>
          <w:t>https://mocit.gov.np/content/7119/7119-national-cyber-security-policy/</w:t>
        </w:r>
      </w:hyperlink>
    </w:p>
    <w:p w14:paraId="48EBE4AB" w14:textId="77777777" w:rsidR="00D57A79" w:rsidRPr="00812946" w:rsidRDefault="00D57A79" w:rsidP="00D57A79">
      <w:pPr>
        <w:rPr>
          <w:rStyle w:val="Hyperlink"/>
          <w:rFonts w:eastAsia="MS Mincho"/>
        </w:rPr>
      </w:pPr>
      <w:r w:rsidRPr="00271415">
        <w:rPr>
          <w:color w:val="000000" w:themeColor="text1"/>
          <w:lang w:eastAsia="zh-CN"/>
        </w:rPr>
        <w:t>[</w:t>
      </w:r>
      <w:r>
        <w:rPr>
          <w:color w:val="000000" w:themeColor="text1"/>
          <w:lang w:eastAsia="zh-CN"/>
        </w:rPr>
        <w:t>19</w:t>
      </w:r>
      <w:r w:rsidRPr="00271415">
        <w:rPr>
          <w:color w:val="000000" w:themeColor="text1"/>
          <w:lang w:eastAsia="zh-CN"/>
        </w:rPr>
        <w:t>]</w:t>
      </w:r>
      <w:r>
        <w:rPr>
          <w:color w:val="000000" w:themeColor="text1"/>
          <w:lang w:eastAsia="zh-CN"/>
        </w:rPr>
        <w:t xml:space="preserve"> </w:t>
      </w:r>
      <w:hyperlink r:id="rId54" w:history="1">
        <w:r w:rsidRPr="00812946">
          <w:rPr>
            <w:rStyle w:val="Hyperlink"/>
            <w:rFonts w:eastAsia="MS Mincho"/>
          </w:rPr>
          <w:t>https://nta.gov.np/uploads/contents/Cyber-Security-Bylaw-2077-2020.pdf</w:t>
        </w:r>
      </w:hyperlink>
    </w:p>
    <w:p w14:paraId="1CB045DF"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20</w:t>
      </w:r>
      <w:r w:rsidRPr="00271415">
        <w:rPr>
          <w:color w:val="000000" w:themeColor="text1"/>
          <w:lang w:eastAsia="zh-CN"/>
        </w:rPr>
        <w:t>]</w:t>
      </w:r>
      <w:r>
        <w:rPr>
          <w:color w:val="000000" w:themeColor="text1"/>
          <w:lang w:eastAsia="zh-CN"/>
        </w:rPr>
        <w:t xml:space="preserve"> </w:t>
      </w:r>
      <w:hyperlink r:id="rId55" w:history="1">
        <w:r w:rsidRPr="00812946">
          <w:rPr>
            <w:rStyle w:val="Hyperlink"/>
            <w:rFonts w:eastAsia="MS Mincho"/>
          </w:rPr>
          <w:t>https://www.pta.gov.pk/assets/media/digital_gender_inclusion_strategy_28-02-2024.pdf</w:t>
        </w:r>
      </w:hyperlink>
    </w:p>
    <w:p w14:paraId="31753602" w14:textId="77777777" w:rsidR="00D57A79" w:rsidRPr="00271415" w:rsidRDefault="00D57A79" w:rsidP="00D57A79">
      <w:pPr>
        <w:rPr>
          <w:lang w:eastAsia="zh-CN"/>
        </w:rPr>
      </w:pPr>
      <w:r w:rsidRPr="00271415">
        <w:rPr>
          <w:color w:val="000000" w:themeColor="text1"/>
          <w:lang w:eastAsia="zh-CN"/>
        </w:rPr>
        <w:t>[</w:t>
      </w:r>
      <w:r>
        <w:rPr>
          <w:color w:val="000000" w:themeColor="text1"/>
          <w:lang w:eastAsia="zh-CN"/>
        </w:rPr>
        <w:t>21</w:t>
      </w:r>
      <w:r w:rsidRPr="00271415">
        <w:rPr>
          <w:color w:val="000000" w:themeColor="text1"/>
          <w:lang w:eastAsia="zh-CN"/>
        </w:rPr>
        <w:t>]</w:t>
      </w:r>
      <w:hyperlink r:id="rId56" w:history="1">
        <w:r w:rsidRPr="00382E8E">
          <w:rPr>
            <w:rStyle w:val="Hyperlink"/>
            <w:lang w:eastAsia="zh-CN"/>
          </w:rPr>
          <w:t>https://pakistancode.gov.pk/pdffiles/administrator6a061efe0ed5bd153fa8b79b8eb4cba7.pdf</w:t>
        </w:r>
      </w:hyperlink>
    </w:p>
    <w:p w14:paraId="78A5B4D4"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22</w:t>
      </w:r>
      <w:r w:rsidRPr="00271415">
        <w:rPr>
          <w:color w:val="000000" w:themeColor="text1"/>
          <w:lang w:eastAsia="zh-CN"/>
        </w:rPr>
        <w:t>]</w:t>
      </w:r>
      <w:r>
        <w:rPr>
          <w:color w:val="000000" w:themeColor="text1"/>
          <w:lang w:eastAsia="zh-CN"/>
        </w:rPr>
        <w:t xml:space="preserve"> </w:t>
      </w:r>
      <w:hyperlink r:id="rId57" w:history="1">
        <w:r w:rsidRPr="00812946">
          <w:rPr>
            <w:rStyle w:val="Hyperlink"/>
            <w:rFonts w:eastAsia="MS Mincho"/>
          </w:rPr>
          <w:t>https://www.pta.gov.pk/category/regulations-1674158059-2023-05-30</w:t>
        </w:r>
      </w:hyperlink>
      <w:r w:rsidRPr="00271415">
        <w:rPr>
          <w:color w:val="000000" w:themeColor="text1"/>
          <w:lang w:eastAsia="zh-CN"/>
        </w:rPr>
        <w:t xml:space="preserve"> </w:t>
      </w:r>
    </w:p>
    <w:p w14:paraId="08171B83"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23</w:t>
      </w:r>
      <w:r w:rsidRPr="00271415">
        <w:rPr>
          <w:color w:val="000000" w:themeColor="text1"/>
          <w:lang w:eastAsia="zh-CN"/>
        </w:rPr>
        <w:t>]</w:t>
      </w:r>
      <w:hyperlink r:id="rId58" w:history="1">
        <w:r w:rsidRPr="00812946">
          <w:rPr>
            <w:rStyle w:val="Hyperlink"/>
            <w:rFonts w:eastAsia="MS Mincho"/>
          </w:rPr>
          <w:t>https://moitt.gov.pk/SiteImage/Misc/files/National%20Cyber%20Security%20Policy%202021%20Final.pdf</w:t>
        </w:r>
      </w:hyperlink>
    </w:p>
    <w:p w14:paraId="798712AE"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24</w:t>
      </w:r>
      <w:r w:rsidRPr="00271415">
        <w:rPr>
          <w:color w:val="000000" w:themeColor="text1"/>
          <w:lang w:eastAsia="zh-CN"/>
        </w:rPr>
        <w:t>]</w:t>
      </w:r>
      <w:hyperlink r:id="rId59" w:history="1">
        <w:r w:rsidRPr="00382E8E">
          <w:rPr>
            <w:rStyle w:val="Hyperlink"/>
            <w:lang w:eastAsia="zh-CN"/>
          </w:rPr>
          <w:t>https://moitt.gov.pk/SiteImage/Misc/files/25821%20DPA%20Bill%20Consultation%20Draft(1).pdf</w:t>
        </w:r>
      </w:hyperlink>
    </w:p>
    <w:p w14:paraId="4DE48FDA"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25</w:t>
      </w:r>
      <w:r w:rsidRPr="00271415">
        <w:rPr>
          <w:color w:val="000000" w:themeColor="text1"/>
          <w:lang w:eastAsia="zh-CN"/>
        </w:rPr>
        <w:t>]</w:t>
      </w:r>
      <w:r>
        <w:rPr>
          <w:color w:val="000000" w:themeColor="text1"/>
          <w:lang w:eastAsia="zh-CN"/>
        </w:rPr>
        <w:t xml:space="preserve"> </w:t>
      </w:r>
      <w:r w:rsidRPr="00812946">
        <w:rPr>
          <w:rStyle w:val="Hyperlink"/>
          <w:rFonts w:eastAsia="MS Mincho"/>
        </w:rPr>
        <w:t>https://</w:t>
      </w:r>
      <w:hyperlink r:id="rId60" w:history="1">
        <w:r w:rsidRPr="00812946">
          <w:rPr>
            <w:rStyle w:val="Hyperlink"/>
            <w:rFonts w:eastAsia="MS Mincho"/>
          </w:rPr>
          <w:t>trc.gov.lk/content/files/acts/Act25_1991_Eng.pdf</w:t>
        </w:r>
      </w:hyperlink>
    </w:p>
    <w:p w14:paraId="546F74BD" w14:textId="77777777" w:rsidR="00D57A79" w:rsidRPr="00812946" w:rsidRDefault="00D57A79" w:rsidP="00D57A79">
      <w:pPr>
        <w:rPr>
          <w:rStyle w:val="Hyperlink"/>
          <w:rFonts w:eastAsia="MS Mincho"/>
        </w:rPr>
      </w:pPr>
      <w:r w:rsidRPr="00271415">
        <w:rPr>
          <w:color w:val="000000" w:themeColor="text1"/>
          <w:lang w:eastAsia="zh-CN"/>
        </w:rPr>
        <w:t>[</w:t>
      </w:r>
      <w:r>
        <w:rPr>
          <w:color w:val="000000" w:themeColor="text1"/>
          <w:lang w:eastAsia="zh-CN"/>
        </w:rPr>
        <w:t>26</w:t>
      </w:r>
      <w:r w:rsidRPr="00271415">
        <w:rPr>
          <w:color w:val="000000" w:themeColor="text1"/>
          <w:lang w:eastAsia="zh-CN"/>
        </w:rPr>
        <w:t>]</w:t>
      </w:r>
      <w:r>
        <w:rPr>
          <w:color w:val="000000" w:themeColor="text1"/>
          <w:lang w:eastAsia="zh-CN"/>
        </w:rPr>
        <w:t xml:space="preserve"> </w:t>
      </w:r>
      <w:r w:rsidRPr="00812946">
        <w:rPr>
          <w:rStyle w:val="Hyperlink"/>
          <w:rFonts w:eastAsia="MS Mincho"/>
        </w:rPr>
        <w:t>https://</w:t>
      </w:r>
      <w:hyperlink r:id="rId61" w:history="1">
        <w:r w:rsidRPr="00812946">
          <w:rPr>
            <w:rStyle w:val="Hyperlink"/>
            <w:rFonts w:eastAsia="MS Mincho"/>
          </w:rPr>
          <w:t>trc.gov.lk/content/files/acts/Act27_1996_Eng.pdf</w:t>
        </w:r>
      </w:hyperlink>
    </w:p>
    <w:p w14:paraId="52DE48A2" w14:textId="77777777" w:rsidR="00D57A79" w:rsidRPr="00271415" w:rsidRDefault="00D57A79" w:rsidP="00D57A79">
      <w:pPr>
        <w:rPr>
          <w:color w:val="000000" w:themeColor="text1"/>
          <w:lang w:eastAsia="zh-CN"/>
        </w:rPr>
      </w:pPr>
      <w:r w:rsidRPr="00271415">
        <w:rPr>
          <w:color w:val="000000" w:themeColor="text1"/>
          <w:lang w:eastAsia="zh-CN"/>
        </w:rPr>
        <w:t>[</w:t>
      </w:r>
      <w:r>
        <w:rPr>
          <w:color w:val="000000" w:themeColor="text1"/>
          <w:lang w:eastAsia="zh-CN"/>
        </w:rPr>
        <w:t>27</w:t>
      </w:r>
      <w:r w:rsidRPr="00271415">
        <w:rPr>
          <w:color w:val="000000" w:themeColor="text1"/>
          <w:lang w:eastAsia="zh-CN"/>
        </w:rPr>
        <w:t>]</w:t>
      </w:r>
      <w:r>
        <w:rPr>
          <w:color w:val="000000" w:themeColor="text1"/>
          <w:lang w:eastAsia="zh-CN"/>
        </w:rPr>
        <w:t xml:space="preserve"> </w:t>
      </w:r>
      <w:hyperlink r:id="rId62" w:history="1">
        <w:r w:rsidRPr="00812946">
          <w:rPr>
            <w:rStyle w:val="Hyperlink"/>
            <w:rFonts w:eastAsia="MS Mincho"/>
          </w:rPr>
          <w:t>Home | Data Protection Authority (dpa.gov.lk)</w:t>
        </w:r>
      </w:hyperlink>
    </w:p>
    <w:p w14:paraId="34953DC1" w14:textId="485B9411" w:rsidR="00D57A79" w:rsidRDefault="00D57A79" w:rsidP="00D57A79">
      <w:pPr>
        <w:rPr>
          <w:rStyle w:val="Hyperlink"/>
          <w:rFonts w:eastAsia="MS Mincho"/>
        </w:rPr>
      </w:pPr>
      <w:r w:rsidRPr="00271415">
        <w:rPr>
          <w:color w:val="000000" w:themeColor="text1"/>
          <w:lang w:eastAsia="zh-CN"/>
        </w:rPr>
        <w:t>[</w:t>
      </w:r>
      <w:r>
        <w:rPr>
          <w:color w:val="000000" w:themeColor="text1"/>
          <w:lang w:eastAsia="zh-CN"/>
        </w:rPr>
        <w:t>28</w:t>
      </w:r>
      <w:r w:rsidRPr="00271415">
        <w:rPr>
          <w:color w:val="000000" w:themeColor="text1"/>
          <w:lang w:eastAsia="zh-CN"/>
        </w:rPr>
        <w:t>]</w:t>
      </w:r>
      <w:r>
        <w:rPr>
          <w:color w:val="000000" w:themeColor="text1"/>
          <w:lang w:eastAsia="zh-CN"/>
        </w:rPr>
        <w:t xml:space="preserve"> </w:t>
      </w:r>
      <w:hyperlink r:id="rId63" w:history="1">
        <w:r w:rsidRPr="00812946">
          <w:rPr>
            <w:rStyle w:val="Hyperlink"/>
            <w:rFonts w:eastAsia="MS Mincho"/>
          </w:rPr>
          <w:t>Legislative Enactments | Central Bank of Sri Lanka (cbsl.gov.lk)</w:t>
        </w:r>
      </w:hyperlink>
    </w:p>
    <w:p w14:paraId="7C4C2C42" w14:textId="32DE179B" w:rsidR="000B29EF" w:rsidRPr="00EC249E" w:rsidRDefault="000B29EF" w:rsidP="00D57A79">
      <w:pPr>
        <w:rPr>
          <w:b/>
        </w:rPr>
      </w:pPr>
      <w:r>
        <w:rPr>
          <w:b/>
        </w:rPr>
        <w:t xml:space="preserve">[29] </w:t>
      </w:r>
      <w:hyperlink r:id="rId64" w:history="1">
        <w:r>
          <w:rPr>
            <w:rStyle w:val="Hyperlink"/>
          </w:rPr>
          <w:t xml:space="preserve">Digital 2025: Afghanistan — </w:t>
        </w:r>
        <w:proofErr w:type="spellStart"/>
        <w:r>
          <w:rPr>
            <w:rStyle w:val="Hyperlink"/>
          </w:rPr>
          <w:t>DataReportal</w:t>
        </w:r>
        <w:proofErr w:type="spellEnd"/>
        <w:r>
          <w:rPr>
            <w:rStyle w:val="Hyperlink"/>
          </w:rPr>
          <w:t xml:space="preserve"> – Global Digital Insights</w:t>
        </w:r>
      </w:hyperlink>
    </w:p>
    <w:p w14:paraId="620081FA" w14:textId="5C6ED2DA" w:rsidR="009A6315" w:rsidRDefault="009A6315">
      <w:pPr>
        <w:rPr>
          <w:b/>
          <w:bCs/>
          <w:sz w:val="28"/>
          <w:szCs w:val="28"/>
          <w:u w:val="single"/>
        </w:rPr>
      </w:pPr>
    </w:p>
    <w:bookmarkEnd w:id="3"/>
    <w:p w14:paraId="200D2743" w14:textId="77777777" w:rsidR="00C1189B" w:rsidRDefault="00C1189B" w:rsidP="00005BB0">
      <w:pPr>
        <w:spacing w:line="276" w:lineRule="auto"/>
        <w:jc w:val="center"/>
        <w:rPr>
          <w:b/>
          <w:bCs/>
          <w:lang w:eastAsia="ko-KR"/>
        </w:rPr>
      </w:pPr>
    </w:p>
    <w:sectPr w:rsidR="00C1189B" w:rsidSect="008B2E43">
      <w:footerReference w:type="even" r:id="rId65"/>
      <w:footerReference w:type="default" r:id="rId66"/>
      <w:footerReference w:type="first" r:id="rId67"/>
      <w:pgSz w:w="11909" w:h="16834" w:code="9"/>
      <w:pgMar w:top="1195" w:right="1152" w:bottom="1138" w:left="1440" w:header="720" w:footer="6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0571" w14:textId="77777777" w:rsidR="004E14AF" w:rsidRDefault="004E14AF">
      <w:r>
        <w:separator/>
      </w:r>
    </w:p>
  </w:endnote>
  <w:endnote w:type="continuationSeparator" w:id="0">
    <w:p w14:paraId="07261926" w14:textId="77777777" w:rsidR="004E14AF" w:rsidRDefault="004E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Grande">
    <w:altName w:val="Arial"/>
    <w:charset w:val="00"/>
    <w:family w:val="auto"/>
    <w:pitch w:val="variable"/>
    <w:sig w:usb0="00000000" w:usb1="5000A1FF" w:usb2="00000000" w:usb3="00000000" w:csb0="000001BF" w:csb1="00000000"/>
  </w:font>
  <w:font w:name="CG Times">
    <w:altName w:val="Times New Roman"/>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682" w14:textId="77777777" w:rsidR="000B29EF" w:rsidRDefault="000B29EF"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DFCB1" w14:textId="77777777" w:rsidR="000B29EF" w:rsidRDefault="000B29EF"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D8D4" w14:textId="783DFB56" w:rsidR="000B29EF" w:rsidRPr="00005BB0" w:rsidRDefault="0038190B" w:rsidP="00005BB0">
    <w:pPr>
      <w:pStyle w:val="Footer"/>
      <w:ind w:right="360"/>
      <w:rPr>
        <w:rStyle w:val="PageNumber"/>
      </w:rPr>
    </w:pPr>
    <w:r>
      <w:rPr>
        <w:lang w:val="fr-FR"/>
      </w:rPr>
      <w:t xml:space="preserve">   </w:t>
    </w:r>
    <w:r w:rsidR="000B29EF" w:rsidRPr="00005BB0">
      <w:rPr>
        <w:lang w:val="fr-FR"/>
      </w:rPr>
      <w:t>SA</w:t>
    </w:r>
    <w:r w:rsidR="00DC66D1">
      <w:rPr>
        <w:lang w:val="fr-FR"/>
      </w:rPr>
      <w:t>PIX-REP-04</w:t>
    </w:r>
    <w:r w:rsidR="000B29EF">
      <w:rPr>
        <w:lang w:val="fr-FR"/>
      </w:rPr>
      <w:t xml:space="preserve">  </w:t>
    </w:r>
    <w:r w:rsidR="000B29EF" w:rsidRPr="00005BB0">
      <w:rPr>
        <w:lang w:val="fr-FR"/>
      </w:rPr>
      <w:t xml:space="preserve">    </w:t>
    </w:r>
    <w:r>
      <w:rPr>
        <w:lang w:val="fr-FR"/>
      </w:rPr>
      <w:t xml:space="preserve">               </w:t>
    </w:r>
    <w:r w:rsidR="000B29EF">
      <w:rPr>
        <w:lang w:val="fr-FR"/>
      </w:rPr>
      <w:t xml:space="preserve">      </w:t>
    </w:r>
    <w:r w:rsidR="000B29EF" w:rsidRPr="00005BB0">
      <w:rPr>
        <w:lang w:val="fr-FR"/>
      </w:rPr>
      <w:t xml:space="preserve">                                                                </w:t>
    </w:r>
    <w:r w:rsidR="000B29EF" w:rsidRPr="00005BB0">
      <w:rPr>
        <w:rStyle w:val="PageNumber"/>
      </w:rPr>
      <w:t xml:space="preserve">Page </w:t>
    </w:r>
    <w:r w:rsidR="000B29EF" w:rsidRPr="00005BB0">
      <w:rPr>
        <w:rStyle w:val="PageNumber"/>
      </w:rPr>
      <w:fldChar w:fldCharType="begin"/>
    </w:r>
    <w:r w:rsidR="000B29EF" w:rsidRPr="00005BB0">
      <w:rPr>
        <w:rStyle w:val="PageNumber"/>
      </w:rPr>
      <w:instrText xml:space="preserve"> PAGE </w:instrText>
    </w:r>
    <w:r w:rsidR="000B29EF" w:rsidRPr="00005BB0">
      <w:rPr>
        <w:rStyle w:val="PageNumber"/>
      </w:rPr>
      <w:fldChar w:fldCharType="separate"/>
    </w:r>
    <w:r w:rsidR="000B29EF" w:rsidRPr="00005BB0">
      <w:rPr>
        <w:rStyle w:val="PageNumber"/>
        <w:noProof/>
      </w:rPr>
      <w:t>6</w:t>
    </w:r>
    <w:r w:rsidR="000B29EF" w:rsidRPr="00005BB0">
      <w:rPr>
        <w:rStyle w:val="PageNumber"/>
      </w:rPr>
      <w:fldChar w:fldCharType="end"/>
    </w:r>
    <w:r w:rsidR="000B29EF" w:rsidRPr="00005BB0">
      <w:rPr>
        <w:rStyle w:val="PageNumber"/>
      </w:rPr>
      <w:t xml:space="preserve"> of </w:t>
    </w:r>
    <w:r w:rsidR="000B29EF" w:rsidRPr="00005BB0">
      <w:rPr>
        <w:rStyle w:val="PageNumber"/>
      </w:rPr>
      <w:fldChar w:fldCharType="begin"/>
    </w:r>
    <w:r w:rsidR="000B29EF" w:rsidRPr="00005BB0">
      <w:rPr>
        <w:rStyle w:val="PageNumber"/>
      </w:rPr>
      <w:instrText xml:space="preserve"> NUMPAGES </w:instrText>
    </w:r>
    <w:r w:rsidR="000B29EF" w:rsidRPr="00005BB0">
      <w:rPr>
        <w:rStyle w:val="PageNumber"/>
      </w:rPr>
      <w:fldChar w:fldCharType="separate"/>
    </w:r>
    <w:r w:rsidR="000B29EF" w:rsidRPr="00005BB0">
      <w:rPr>
        <w:rStyle w:val="PageNumber"/>
        <w:noProof/>
      </w:rPr>
      <w:t>6</w:t>
    </w:r>
    <w:r w:rsidR="000B29EF" w:rsidRPr="00005BB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3" w:type="dxa"/>
      <w:jc w:val="center"/>
      <w:tblLayout w:type="fixed"/>
      <w:tblCellMar>
        <w:left w:w="57" w:type="dxa"/>
        <w:right w:w="57" w:type="dxa"/>
      </w:tblCellMar>
      <w:tblLook w:val="0000" w:firstRow="0" w:lastRow="0" w:firstColumn="0" w:lastColumn="0" w:noHBand="0" w:noVBand="0"/>
    </w:tblPr>
    <w:tblGrid>
      <w:gridCol w:w="1260"/>
      <w:gridCol w:w="5043"/>
      <w:gridCol w:w="3150"/>
    </w:tblGrid>
    <w:tr w:rsidR="000B29EF" w14:paraId="25771081" w14:textId="77777777" w:rsidTr="007F7EEE">
      <w:trPr>
        <w:cantSplit/>
        <w:trHeight w:val="330"/>
        <w:jc w:val="center"/>
      </w:trPr>
      <w:tc>
        <w:tcPr>
          <w:tcW w:w="1260" w:type="dxa"/>
          <w:tcBorders>
            <w:top w:val="single" w:sz="12" w:space="0" w:color="auto"/>
          </w:tcBorders>
        </w:tcPr>
        <w:p w14:paraId="6AE63EC5" w14:textId="1729B96C" w:rsidR="000B29EF" w:rsidRDefault="000B29EF" w:rsidP="00762576">
          <w:pPr>
            <w:rPr>
              <w:b/>
              <w:bCs/>
            </w:rPr>
          </w:pPr>
          <w:r>
            <w:rPr>
              <w:b/>
              <w:bCs/>
            </w:rPr>
            <w:t>Contact:</w:t>
          </w:r>
        </w:p>
      </w:tc>
      <w:tc>
        <w:tcPr>
          <w:tcW w:w="5043" w:type="dxa"/>
          <w:tcBorders>
            <w:top w:val="single" w:sz="12" w:space="0" w:color="auto"/>
          </w:tcBorders>
        </w:tcPr>
        <w:p w14:paraId="2CB7A4FA" w14:textId="56C38AA4" w:rsidR="000B29EF" w:rsidRDefault="000B29EF" w:rsidP="00C7529E">
          <w:pPr>
            <w:pStyle w:val="Equation"/>
            <w:tabs>
              <w:tab w:val="clear" w:pos="4820"/>
              <w:tab w:val="clear" w:pos="9639"/>
              <w:tab w:val="left" w:pos="1191"/>
              <w:tab w:val="left" w:pos="1588"/>
              <w:tab w:val="left" w:pos="1985"/>
            </w:tabs>
            <w:spacing w:beforeLines="0"/>
            <w:rPr>
              <w:rFonts w:eastAsia="Batang"/>
            </w:rPr>
          </w:pPr>
          <w:r>
            <w:rPr>
              <w:rFonts w:eastAsia="Batang"/>
            </w:rPr>
            <w:t>Ms. Roja Kiran Basukala, NTA (Nepal)</w:t>
          </w:r>
        </w:p>
        <w:p w14:paraId="07879D7F" w14:textId="78B1C61C" w:rsidR="000B29EF" w:rsidRDefault="000B29EF" w:rsidP="000B29EF">
          <w:pPr>
            <w:rPr>
              <w:bCs/>
            </w:rPr>
          </w:pPr>
          <w:r>
            <w:rPr>
              <w:bCs/>
            </w:rPr>
            <w:t>Mr. Manish Jain, TRAI (India)</w:t>
          </w:r>
        </w:p>
        <w:p w14:paraId="1E0309BF" w14:textId="7DB7C98E" w:rsidR="000B29EF" w:rsidRDefault="000B29EF" w:rsidP="00C7529E">
          <w:pPr>
            <w:pStyle w:val="Equation"/>
            <w:tabs>
              <w:tab w:val="clear" w:pos="4820"/>
              <w:tab w:val="clear" w:pos="9639"/>
              <w:tab w:val="left" w:pos="1191"/>
              <w:tab w:val="left" w:pos="1588"/>
              <w:tab w:val="left" w:pos="1985"/>
            </w:tabs>
            <w:spacing w:beforeLines="0"/>
            <w:rPr>
              <w:rFonts w:eastAsia="Batang"/>
            </w:rPr>
          </w:pPr>
          <w:r>
            <w:rPr>
              <w:bCs/>
              <w:szCs w:val="24"/>
            </w:rPr>
            <w:t>Ms. Tharalika Livera, TRC (Sri Lanka)</w:t>
          </w:r>
        </w:p>
      </w:tc>
      <w:tc>
        <w:tcPr>
          <w:tcW w:w="3150" w:type="dxa"/>
          <w:tcBorders>
            <w:top w:val="single" w:sz="12" w:space="0" w:color="auto"/>
          </w:tcBorders>
        </w:tcPr>
        <w:p w14:paraId="256B7E22" w14:textId="5C868FED" w:rsidR="000B29EF" w:rsidRDefault="000B29EF" w:rsidP="00FA522F">
          <w:r>
            <w:t>Email</w:t>
          </w:r>
          <w:r>
            <w:rPr>
              <w:rFonts w:hint="eastAsia"/>
            </w:rPr>
            <w:t xml:space="preserve">: </w:t>
          </w:r>
          <w:hyperlink r:id="rId1" w:history="1">
            <w:r w:rsidRPr="00F311AB">
              <w:rPr>
                <w:rStyle w:val="Hyperlink"/>
              </w:rPr>
              <w:t>rkbasukala@nta.gov.np</w:t>
            </w:r>
          </w:hyperlink>
        </w:p>
        <w:p w14:paraId="08750B42" w14:textId="137384DA" w:rsidR="000B29EF" w:rsidRDefault="000B29EF" w:rsidP="00FA522F">
          <w:pPr>
            <w:rPr>
              <w:rFonts w:eastAsia="Calibri"/>
              <w:color w:val="0000FF"/>
              <w:szCs w:val="22"/>
              <w:u w:val="single"/>
            </w:rPr>
          </w:pPr>
          <w:r>
            <w:rPr>
              <w:lang w:eastAsia="ja-JP"/>
            </w:rPr>
            <w:t xml:space="preserve">            </w:t>
          </w:r>
          <w:hyperlink r:id="rId2" w:history="1">
            <w:r w:rsidRPr="00F311AB">
              <w:rPr>
                <w:rStyle w:val="Hyperlink"/>
                <w:rFonts w:eastAsia="Calibri"/>
                <w:szCs w:val="22"/>
              </w:rPr>
              <w:t>manish.jain75@nic.in</w:t>
            </w:r>
          </w:hyperlink>
        </w:p>
        <w:p w14:paraId="7599B9BA" w14:textId="03D426A9" w:rsidR="000B29EF" w:rsidRDefault="000B29EF" w:rsidP="00FA522F">
          <w:pPr>
            <w:rPr>
              <w:lang w:eastAsia="ja-JP"/>
            </w:rPr>
          </w:pPr>
          <w:r>
            <w:rPr>
              <w:lang w:eastAsia="ja-JP"/>
            </w:rPr>
            <w:t xml:space="preserve">            </w:t>
          </w:r>
          <w:hyperlink r:id="rId3" w:history="1">
            <w:r w:rsidRPr="00A125E2">
              <w:rPr>
                <w:rFonts w:eastAsia="Calibri"/>
                <w:color w:val="0000FF"/>
                <w:szCs w:val="22"/>
                <w:u w:val="single"/>
              </w:rPr>
              <w:t>tharalika@trc.gov.lk</w:t>
            </w:r>
          </w:hyperlink>
        </w:p>
      </w:tc>
    </w:tr>
  </w:tbl>
  <w:p w14:paraId="63C0E91F" w14:textId="77777777" w:rsidR="000B29EF" w:rsidRDefault="000B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196E" w14:textId="77777777" w:rsidR="004E14AF" w:rsidRDefault="004E14AF">
      <w:r>
        <w:separator/>
      </w:r>
    </w:p>
  </w:footnote>
  <w:footnote w:type="continuationSeparator" w:id="0">
    <w:p w14:paraId="49EB2D40" w14:textId="77777777" w:rsidR="004E14AF" w:rsidRDefault="004E14AF">
      <w:r>
        <w:continuationSeparator/>
      </w:r>
    </w:p>
  </w:footnote>
  <w:footnote w:id="1">
    <w:p w14:paraId="37965AFB" w14:textId="77777777" w:rsidR="000B29EF" w:rsidRDefault="000B29EF" w:rsidP="00D57A79">
      <w:pPr>
        <w:pStyle w:val="FootnoteText"/>
      </w:pPr>
      <w:r>
        <w:rPr>
          <w:rStyle w:val="FootnoteReference"/>
        </w:rPr>
        <w:footnoteRef/>
      </w:r>
      <w:r>
        <w:t xml:space="preserve"> </w:t>
      </w:r>
      <w:hyperlink r:id="rId1" w:history="1">
        <w:r>
          <w:rPr>
            <w:rStyle w:val="Hyperlink"/>
          </w:rPr>
          <w:t>https://dtnbwed.cbwe.gov.in/images/upload/Digital-Literacy_3ZNK.pdf</w:t>
        </w:r>
      </w:hyperlink>
    </w:p>
    <w:p w14:paraId="1E2D2428" w14:textId="77777777" w:rsidR="000B29EF" w:rsidRDefault="000B29EF" w:rsidP="00D57A79">
      <w:pPr>
        <w:pStyle w:val="FootnoteText"/>
      </w:pPr>
    </w:p>
  </w:footnote>
  <w:footnote w:id="2">
    <w:p w14:paraId="76AD5B89" w14:textId="77777777" w:rsidR="000B29EF" w:rsidRDefault="000B29EF" w:rsidP="00D57A79">
      <w:pPr>
        <w:pStyle w:val="FootnoteText"/>
      </w:pPr>
      <w:r>
        <w:rPr>
          <w:rStyle w:val="FootnoteReference"/>
        </w:rPr>
        <w:footnoteRef/>
      </w:r>
      <w:r>
        <w:t xml:space="preserve"> </w:t>
      </w:r>
      <w:hyperlink r:id="rId2" w:history="1">
        <w:r>
          <w:rPr>
            <w:rStyle w:val="Hyperlink"/>
          </w:rPr>
          <w:t>https://www.nseindia.com/resources/nse-listed-companies-market-capitalization-surpass-usd-5-trillion</w:t>
        </w:r>
      </w:hyperlink>
    </w:p>
    <w:p w14:paraId="739D879C" w14:textId="77777777" w:rsidR="000B29EF" w:rsidRDefault="000B29EF" w:rsidP="00D57A79">
      <w:pPr>
        <w:pStyle w:val="FootnoteText"/>
      </w:pPr>
    </w:p>
  </w:footnote>
  <w:footnote w:id="3">
    <w:p w14:paraId="7D685ACA" w14:textId="77777777" w:rsidR="000B29EF" w:rsidRDefault="000B29EF" w:rsidP="00D57A79">
      <w:pPr>
        <w:pStyle w:val="FootnoteText"/>
      </w:pPr>
      <w:r>
        <w:rPr>
          <w:rStyle w:val="FootnoteReference"/>
        </w:rPr>
        <w:footnoteRef/>
      </w:r>
      <w:r>
        <w:t xml:space="preserve"> </w:t>
      </w:r>
      <w:hyperlink r:id="rId3" w:history="1">
        <w:r>
          <w:rPr>
            <w:rStyle w:val="Hyperlink"/>
          </w:rPr>
          <w:t>https://mock.bseindia.com/static/members/colocation.aspx</w:t>
        </w:r>
      </w:hyperlink>
    </w:p>
    <w:p w14:paraId="276FDF9C" w14:textId="77777777" w:rsidR="000B29EF" w:rsidRDefault="000B29EF" w:rsidP="00D57A79">
      <w:pPr>
        <w:pStyle w:val="FootnoteText"/>
      </w:pPr>
    </w:p>
  </w:footnote>
  <w:footnote w:id="4">
    <w:p w14:paraId="09E230A0" w14:textId="77777777" w:rsidR="000B29EF" w:rsidRDefault="000B29EF" w:rsidP="00D57A79">
      <w:pPr>
        <w:pStyle w:val="FootnoteText"/>
      </w:pPr>
      <w:r>
        <w:rPr>
          <w:rStyle w:val="FootnoteReference"/>
        </w:rPr>
        <w:footnoteRef/>
      </w:r>
      <w:r>
        <w:t xml:space="preserve"> </w:t>
      </w:r>
      <w:hyperlink r:id="rId4" w:history="1">
        <w:r w:rsidRPr="00382E8E">
          <w:rPr>
            <w:rStyle w:val="Hyperlink"/>
          </w:rPr>
          <w:t>https://rbidocs.rbi.org.in/rdocs/Bulletin/PDFs/0BULT19082024FLC52593CF35D54D47AF2A928D8ED19333.PDF</w:t>
        </w:r>
      </w:hyperlink>
    </w:p>
    <w:p w14:paraId="45703281" w14:textId="77777777" w:rsidR="000B29EF" w:rsidRDefault="000B29EF" w:rsidP="00D57A79">
      <w:pPr>
        <w:pStyle w:val="FootnoteText"/>
      </w:pPr>
    </w:p>
  </w:footnote>
  <w:footnote w:id="5">
    <w:p w14:paraId="7C4E6A88" w14:textId="77777777" w:rsidR="000B29EF" w:rsidRDefault="000B29EF" w:rsidP="00D57A79">
      <w:pPr>
        <w:pStyle w:val="FootnoteText"/>
        <w:ind w:right="240"/>
      </w:pPr>
      <w:r>
        <w:rPr>
          <w:rStyle w:val="FootnoteReference"/>
        </w:rPr>
        <w:footnoteRef/>
      </w:r>
      <w:r>
        <w:t xml:space="preserve"> As above.</w:t>
      </w:r>
    </w:p>
  </w:footnote>
  <w:footnote w:id="6">
    <w:p w14:paraId="4878371F" w14:textId="77777777" w:rsidR="000B29EF" w:rsidRDefault="000B29EF" w:rsidP="00D57A79">
      <w:pPr>
        <w:pStyle w:val="FootnoteText"/>
      </w:pPr>
      <w:r>
        <w:rPr>
          <w:rStyle w:val="FootnoteReference"/>
        </w:rPr>
        <w:footnoteRef/>
      </w:r>
      <w:r>
        <w:t xml:space="preserve"> </w:t>
      </w:r>
      <w:hyperlink r:id="rId5" w:history="1">
        <w:r>
          <w:rPr>
            <w:rStyle w:val="Hyperlink"/>
          </w:rPr>
          <w:t>Legislative Enactments | Central Bank of Sri Lanka (cbsl.gov.lk)</w:t>
        </w:r>
      </w:hyperlink>
    </w:p>
  </w:footnote>
  <w:footnote w:id="7">
    <w:p w14:paraId="46E76A5E" w14:textId="77777777" w:rsidR="000B29EF" w:rsidRDefault="000B29EF" w:rsidP="00D57A79">
      <w:pPr>
        <w:pStyle w:val="FootnoteText"/>
      </w:pPr>
      <w:r>
        <w:rPr>
          <w:rStyle w:val="FootnoteReference"/>
        </w:rPr>
        <w:footnoteRef/>
      </w:r>
      <w:r>
        <w:t xml:space="preserve"> </w:t>
      </w:r>
      <w:hyperlink r:id="rId6" w:history="1">
        <w:r>
          <w:rPr>
            <w:rStyle w:val="Hyperlink"/>
          </w:rPr>
          <w:t>https://rbidocs.rbi.org.in/rdocs/Bulletin/PDFs/0BULT19082024FLC52593CF35D54D47AF2A928D8ED19333.PDF</w:t>
        </w:r>
      </w:hyperlink>
    </w:p>
    <w:p w14:paraId="36E86447" w14:textId="77777777" w:rsidR="000B29EF" w:rsidRDefault="000B29EF" w:rsidP="00D57A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6E7"/>
    <w:multiLevelType w:val="multilevel"/>
    <w:tmpl w:val="1D4C4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ED5ED6"/>
    <w:multiLevelType w:val="hybridMultilevel"/>
    <w:tmpl w:val="D58AC6BC"/>
    <w:lvl w:ilvl="0" w:tplc="01A8D2AE">
      <w:start w:val="1"/>
      <w:numFmt w:val="bullet"/>
      <w:pStyle w:val="a"/>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86FAD"/>
    <w:multiLevelType w:val="hybridMultilevel"/>
    <w:tmpl w:val="328234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01145"/>
    <w:multiLevelType w:val="hybridMultilevel"/>
    <w:tmpl w:val="88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1021"/>
    <w:multiLevelType w:val="hybridMultilevel"/>
    <w:tmpl w:val="0154582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82DF3"/>
    <w:multiLevelType w:val="multilevel"/>
    <w:tmpl w:val="FFA2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B35A1"/>
    <w:multiLevelType w:val="hybridMultilevel"/>
    <w:tmpl w:val="815E99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31FD"/>
    <w:multiLevelType w:val="multilevel"/>
    <w:tmpl w:val="CEE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A2E01"/>
    <w:multiLevelType w:val="hybridMultilevel"/>
    <w:tmpl w:val="4BD6A2A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1266024A"/>
    <w:multiLevelType w:val="hybridMultilevel"/>
    <w:tmpl w:val="FF5AB6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0941A7"/>
    <w:multiLevelType w:val="hybridMultilevel"/>
    <w:tmpl w:val="6CA8EDCA"/>
    <w:lvl w:ilvl="0" w:tplc="04090001">
      <w:start w:val="1"/>
      <w:numFmt w:val="decimal"/>
      <w:lvlText w:val="%1."/>
      <w:lvlJc w:val="left"/>
      <w:pPr>
        <w:ind w:left="720" w:hanging="360"/>
      </w:pPr>
    </w:lvl>
    <w:lvl w:ilvl="1" w:tplc="EEF6F3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D16BE"/>
    <w:multiLevelType w:val="hybridMultilevel"/>
    <w:tmpl w:val="D5CC8CD8"/>
    <w:lvl w:ilvl="0" w:tplc="40090001">
      <w:start w:val="1"/>
      <w:numFmt w:val="bullet"/>
      <w:lvlText w:val=""/>
      <w:lvlJc w:val="left"/>
      <w:pPr>
        <w:ind w:left="2520" w:hanging="360"/>
      </w:pPr>
      <w:rPr>
        <w:rFonts w:ascii="Symbol" w:hAnsi="Symbol" w:hint="default"/>
      </w:rPr>
    </w:lvl>
    <w:lvl w:ilvl="1" w:tplc="40090003">
      <w:start w:val="1"/>
      <w:numFmt w:val="bullet"/>
      <w:lvlText w:val="o"/>
      <w:lvlJc w:val="left"/>
      <w:pPr>
        <w:ind w:left="3240" w:hanging="360"/>
      </w:pPr>
      <w:rPr>
        <w:rFonts w:ascii="Courier New" w:hAnsi="Courier New" w:cs="Courier New" w:hint="default"/>
      </w:rPr>
    </w:lvl>
    <w:lvl w:ilvl="2" w:tplc="40090005">
      <w:start w:val="1"/>
      <w:numFmt w:val="bullet"/>
      <w:lvlText w:val=""/>
      <w:lvlJc w:val="left"/>
      <w:pPr>
        <w:ind w:left="3960" w:hanging="360"/>
      </w:pPr>
      <w:rPr>
        <w:rFonts w:ascii="Wingdings" w:hAnsi="Wingdings" w:hint="default"/>
      </w:rPr>
    </w:lvl>
    <w:lvl w:ilvl="3" w:tplc="40090001">
      <w:start w:val="1"/>
      <w:numFmt w:val="bullet"/>
      <w:lvlText w:val=""/>
      <w:lvlJc w:val="left"/>
      <w:pPr>
        <w:ind w:left="4680" w:hanging="360"/>
      </w:pPr>
      <w:rPr>
        <w:rFonts w:ascii="Symbol" w:hAnsi="Symbol" w:hint="default"/>
      </w:rPr>
    </w:lvl>
    <w:lvl w:ilvl="4" w:tplc="40090003">
      <w:start w:val="1"/>
      <w:numFmt w:val="bullet"/>
      <w:lvlText w:val="o"/>
      <w:lvlJc w:val="left"/>
      <w:pPr>
        <w:ind w:left="5400" w:hanging="360"/>
      </w:pPr>
      <w:rPr>
        <w:rFonts w:ascii="Courier New" w:hAnsi="Courier New" w:cs="Courier New" w:hint="default"/>
      </w:rPr>
    </w:lvl>
    <w:lvl w:ilvl="5" w:tplc="40090005">
      <w:start w:val="1"/>
      <w:numFmt w:val="bullet"/>
      <w:lvlText w:val=""/>
      <w:lvlJc w:val="left"/>
      <w:pPr>
        <w:ind w:left="6120" w:hanging="360"/>
      </w:pPr>
      <w:rPr>
        <w:rFonts w:ascii="Wingdings" w:hAnsi="Wingdings" w:hint="default"/>
      </w:rPr>
    </w:lvl>
    <w:lvl w:ilvl="6" w:tplc="40090001">
      <w:start w:val="1"/>
      <w:numFmt w:val="bullet"/>
      <w:lvlText w:val=""/>
      <w:lvlJc w:val="left"/>
      <w:pPr>
        <w:ind w:left="6840" w:hanging="360"/>
      </w:pPr>
      <w:rPr>
        <w:rFonts w:ascii="Symbol" w:hAnsi="Symbol" w:hint="default"/>
      </w:rPr>
    </w:lvl>
    <w:lvl w:ilvl="7" w:tplc="40090003">
      <w:start w:val="1"/>
      <w:numFmt w:val="bullet"/>
      <w:lvlText w:val="o"/>
      <w:lvlJc w:val="left"/>
      <w:pPr>
        <w:ind w:left="7560" w:hanging="360"/>
      </w:pPr>
      <w:rPr>
        <w:rFonts w:ascii="Courier New" w:hAnsi="Courier New" w:cs="Courier New" w:hint="default"/>
      </w:rPr>
    </w:lvl>
    <w:lvl w:ilvl="8" w:tplc="40090005">
      <w:start w:val="1"/>
      <w:numFmt w:val="bullet"/>
      <w:lvlText w:val=""/>
      <w:lvlJc w:val="left"/>
      <w:pPr>
        <w:ind w:left="8280" w:hanging="360"/>
      </w:pPr>
      <w:rPr>
        <w:rFonts w:ascii="Wingdings" w:hAnsi="Wingdings" w:hint="default"/>
      </w:rPr>
    </w:lvl>
  </w:abstractNum>
  <w:abstractNum w:abstractNumId="12" w15:restartNumberingAfterBreak="0">
    <w:nsid w:val="188C5977"/>
    <w:multiLevelType w:val="hybridMultilevel"/>
    <w:tmpl w:val="C61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1B3E"/>
    <w:multiLevelType w:val="hybridMultilevel"/>
    <w:tmpl w:val="9DBE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D0176"/>
    <w:multiLevelType w:val="multilevel"/>
    <w:tmpl w:val="7708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F7AD8"/>
    <w:multiLevelType w:val="multilevel"/>
    <w:tmpl w:val="E67CB8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24174418"/>
    <w:multiLevelType w:val="hybridMultilevel"/>
    <w:tmpl w:val="378C87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04A2D"/>
    <w:multiLevelType w:val="hybridMultilevel"/>
    <w:tmpl w:val="CCDCC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94B38"/>
    <w:multiLevelType w:val="hybridMultilevel"/>
    <w:tmpl w:val="B0BED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D28E0"/>
    <w:multiLevelType w:val="multilevel"/>
    <w:tmpl w:val="CDFCCCD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2F947F40"/>
    <w:multiLevelType w:val="multilevel"/>
    <w:tmpl w:val="2B12DDA2"/>
    <w:lvl w:ilvl="0">
      <w:start w:val="1"/>
      <w:numFmt w:val="decimal"/>
      <w:pStyle w:val="H1"/>
      <w:lvlText w:val="%1."/>
      <w:lvlJc w:val="left"/>
      <w:pPr>
        <w:ind w:left="200" w:hanging="400"/>
      </w:pPr>
    </w:lvl>
    <w:lvl w:ilvl="1">
      <w:start w:val="1"/>
      <w:numFmt w:val="decimal"/>
      <w:pStyle w:val="H2"/>
      <w:isLgl/>
      <w:lvlText w:val="%1.%2"/>
      <w:lvlJc w:val="left"/>
      <w:pPr>
        <w:ind w:left="454" w:hanging="454"/>
      </w:pPr>
    </w:lvl>
    <w:lvl w:ilvl="2">
      <w:start w:val="1"/>
      <w:numFmt w:val="decimal"/>
      <w:isLgl/>
      <w:lvlText w:val="%1.%2.%3"/>
      <w:lvlJc w:val="left"/>
      <w:pPr>
        <w:ind w:left="920" w:hanging="720"/>
      </w:pPr>
      <w:rPr>
        <w:rFonts w:ascii="Times New Roman Bold" w:hAnsi="Times New Roman Bold" w:hint="default"/>
        <w:b/>
        <w:i w:val="0"/>
        <w:sz w:val="20"/>
      </w:rPr>
    </w:lvl>
    <w:lvl w:ilvl="3">
      <w:start w:val="1"/>
      <w:numFmt w:val="decimal"/>
      <w:isLgl/>
      <w:lvlText w:val="%1.%2.%3.%4"/>
      <w:lvlJc w:val="left"/>
      <w:pPr>
        <w:ind w:left="11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4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200" w:hanging="1800"/>
      </w:pPr>
      <w:rPr>
        <w:rFonts w:hint="default"/>
      </w:rPr>
    </w:lvl>
  </w:abstractNum>
  <w:abstractNum w:abstractNumId="21" w15:restartNumberingAfterBreak="0">
    <w:nsid w:val="31472D95"/>
    <w:multiLevelType w:val="hybridMultilevel"/>
    <w:tmpl w:val="780A8C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64DE9"/>
    <w:multiLevelType w:val="hybridMultilevel"/>
    <w:tmpl w:val="2C96E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92D0B"/>
    <w:multiLevelType w:val="hybridMultilevel"/>
    <w:tmpl w:val="76F0363E"/>
    <w:lvl w:ilvl="0" w:tplc="0409000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19478D"/>
    <w:multiLevelType w:val="multilevel"/>
    <w:tmpl w:val="5102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746AC"/>
    <w:multiLevelType w:val="multilevel"/>
    <w:tmpl w:val="E23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56392"/>
    <w:multiLevelType w:val="multilevel"/>
    <w:tmpl w:val="4EAEB86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1236809"/>
    <w:multiLevelType w:val="hybridMultilevel"/>
    <w:tmpl w:val="EC8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A28A1"/>
    <w:multiLevelType w:val="hybridMultilevel"/>
    <w:tmpl w:val="D44043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327DD"/>
    <w:multiLevelType w:val="hybridMultilevel"/>
    <w:tmpl w:val="10A4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C6ACB"/>
    <w:multiLevelType w:val="hybridMultilevel"/>
    <w:tmpl w:val="5344AC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28219F"/>
    <w:multiLevelType w:val="multilevel"/>
    <w:tmpl w:val="1CA8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609AB"/>
    <w:multiLevelType w:val="hybridMultilevel"/>
    <w:tmpl w:val="3A485768"/>
    <w:lvl w:ilvl="0" w:tplc="04090005">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3" w15:restartNumberingAfterBreak="0">
    <w:nsid w:val="64CF365F"/>
    <w:multiLevelType w:val="multilevel"/>
    <w:tmpl w:val="337EB6D2"/>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34" w15:restartNumberingAfterBreak="0">
    <w:nsid w:val="66384324"/>
    <w:multiLevelType w:val="multilevel"/>
    <w:tmpl w:val="103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5A65B1"/>
    <w:multiLevelType w:val="multilevel"/>
    <w:tmpl w:val="FB44EBE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6C177FE3"/>
    <w:multiLevelType w:val="hybridMultilevel"/>
    <w:tmpl w:val="DF789DF2"/>
    <w:lvl w:ilvl="0" w:tplc="04090017">
      <w:start w:val="1"/>
      <w:numFmt w:val="lowerLetter"/>
      <w:lvlText w:val="%1)"/>
      <w:lvlJc w:val="left"/>
      <w:pPr>
        <w:ind w:left="720" w:hanging="360"/>
      </w:pPr>
    </w:lvl>
    <w:lvl w:ilvl="1" w:tplc="EEF6F3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1297A"/>
    <w:multiLevelType w:val="hybridMultilevel"/>
    <w:tmpl w:val="BE52DFA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8" w15:restartNumberingAfterBreak="0">
    <w:nsid w:val="741A6C0D"/>
    <w:multiLevelType w:val="multilevel"/>
    <w:tmpl w:val="D450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400A7"/>
    <w:multiLevelType w:val="hybridMultilevel"/>
    <w:tmpl w:val="54885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26022"/>
    <w:multiLevelType w:val="hybridMultilevel"/>
    <w:tmpl w:val="851E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106B0"/>
    <w:multiLevelType w:val="multilevel"/>
    <w:tmpl w:val="5F36F5E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7FDA220A"/>
    <w:multiLevelType w:val="multilevel"/>
    <w:tmpl w:val="0166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10"/>
  </w:num>
  <w:num w:numId="4">
    <w:abstractNumId w:val="16"/>
  </w:num>
  <w:num w:numId="5">
    <w:abstractNumId w:val="39"/>
  </w:num>
  <w:num w:numId="6">
    <w:abstractNumId w:val="30"/>
  </w:num>
  <w:num w:numId="7">
    <w:abstractNumId w:val="6"/>
  </w:num>
  <w:num w:numId="8">
    <w:abstractNumId w:val="3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1"/>
  </w:num>
  <w:num w:numId="12">
    <w:abstractNumId w:val="19"/>
  </w:num>
  <w:num w:numId="13">
    <w:abstractNumId w:val="15"/>
  </w:num>
  <w:num w:numId="14">
    <w:abstractNumId w:val="26"/>
  </w:num>
  <w:num w:numId="15">
    <w:abstractNumId w:val="35"/>
  </w:num>
  <w:num w:numId="16">
    <w:abstractNumId w:val="18"/>
  </w:num>
  <w:num w:numId="17">
    <w:abstractNumId w:val="29"/>
  </w:num>
  <w:num w:numId="18">
    <w:abstractNumId w:val="21"/>
  </w:num>
  <w:num w:numId="19">
    <w:abstractNumId w:val="28"/>
  </w:num>
  <w:num w:numId="20">
    <w:abstractNumId w:val="22"/>
  </w:num>
  <w:num w:numId="21">
    <w:abstractNumId w:val="2"/>
  </w:num>
  <w:num w:numId="22">
    <w:abstractNumId w:val="40"/>
  </w:num>
  <w:num w:numId="23">
    <w:abstractNumId w:val="12"/>
  </w:num>
  <w:num w:numId="24">
    <w:abstractNumId w:val="3"/>
  </w:num>
  <w:num w:numId="25">
    <w:abstractNumId w:val="27"/>
  </w:num>
  <w:num w:numId="26">
    <w:abstractNumId w:val="4"/>
  </w:num>
  <w:num w:numId="27">
    <w:abstractNumId w:val="37"/>
  </w:num>
  <w:num w:numId="28">
    <w:abstractNumId w:val="8"/>
  </w:num>
  <w:num w:numId="29">
    <w:abstractNumId w:val="36"/>
  </w:num>
  <w:num w:numId="30">
    <w:abstractNumId w:val="9"/>
  </w:num>
  <w:num w:numId="31">
    <w:abstractNumId w:val="13"/>
  </w:num>
  <w:num w:numId="32">
    <w:abstractNumId w:val="17"/>
  </w:num>
  <w:num w:numId="33">
    <w:abstractNumId w:val="14"/>
  </w:num>
  <w:num w:numId="34">
    <w:abstractNumId w:val="34"/>
  </w:num>
  <w:num w:numId="35">
    <w:abstractNumId w:val="31"/>
  </w:num>
  <w:num w:numId="36">
    <w:abstractNumId w:val="42"/>
  </w:num>
  <w:num w:numId="37">
    <w:abstractNumId w:val="25"/>
  </w:num>
  <w:num w:numId="38">
    <w:abstractNumId w:val="7"/>
  </w:num>
  <w:num w:numId="39">
    <w:abstractNumId w:val="24"/>
  </w:num>
  <w:num w:numId="40">
    <w:abstractNumId w:val="5"/>
  </w:num>
  <w:num w:numId="41">
    <w:abstractNumId w:val="38"/>
  </w:num>
  <w:num w:numId="42">
    <w:abstractNumId w:val="23"/>
  </w:num>
  <w:num w:numId="4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49"/>
    <w:rsid w:val="000011E8"/>
    <w:rsid w:val="00005BB0"/>
    <w:rsid w:val="00006E15"/>
    <w:rsid w:val="000107B1"/>
    <w:rsid w:val="00026C31"/>
    <w:rsid w:val="0003595B"/>
    <w:rsid w:val="0003690D"/>
    <w:rsid w:val="00036964"/>
    <w:rsid w:val="00037147"/>
    <w:rsid w:val="00040ACA"/>
    <w:rsid w:val="00043A21"/>
    <w:rsid w:val="00053C8D"/>
    <w:rsid w:val="000542D7"/>
    <w:rsid w:val="00062858"/>
    <w:rsid w:val="0006484D"/>
    <w:rsid w:val="00067488"/>
    <w:rsid w:val="00071023"/>
    <w:rsid w:val="000771E5"/>
    <w:rsid w:val="000931E0"/>
    <w:rsid w:val="000A4256"/>
    <w:rsid w:val="000A6EEB"/>
    <w:rsid w:val="000A7EEF"/>
    <w:rsid w:val="000B090B"/>
    <w:rsid w:val="000B29EF"/>
    <w:rsid w:val="000B2C98"/>
    <w:rsid w:val="000C0B63"/>
    <w:rsid w:val="000D0880"/>
    <w:rsid w:val="000D3BB3"/>
    <w:rsid w:val="000D624A"/>
    <w:rsid w:val="000F16B4"/>
    <w:rsid w:val="000F5540"/>
    <w:rsid w:val="00101D8C"/>
    <w:rsid w:val="00103FDD"/>
    <w:rsid w:val="001174F8"/>
    <w:rsid w:val="00122D9A"/>
    <w:rsid w:val="00131E8D"/>
    <w:rsid w:val="00134E78"/>
    <w:rsid w:val="00140814"/>
    <w:rsid w:val="00162FBB"/>
    <w:rsid w:val="00164A51"/>
    <w:rsid w:val="001822AF"/>
    <w:rsid w:val="00187B0D"/>
    <w:rsid w:val="001906E7"/>
    <w:rsid w:val="00194CF5"/>
    <w:rsid w:val="001955CF"/>
    <w:rsid w:val="00196568"/>
    <w:rsid w:val="001A5599"/>
    <w:rsid w:val="001A775C"/>
    <w:rsid w:val="001B18C2"/>
    <w:rsid w:val="001B3CB0"/>
    <w:rsid w:val="001B642E"/>
    <w:rsid w:val="001B67FA"/>
    <w:rsid w:val="001D5D7E"/>
    <w:rsid w:val="001E45CD"/>
    <w:rsid w:val="001E6FE8"/>
    <w:rsid w:val="001F0271"/>
    <w:rsid w:val="00201A7F"/>
    <w:rsid w:val="0021512D"/>
    <w:rsid w:val="00220D9F"/>
    <w:rsid w:val="0023715A"/>
    <w:rsid w:val="002375D7"/>
    <w:rsid w:val="00251219"/>
    <w:rsid w:val="00254A1B"/>
    <w:rsid w:val="00261C3C"/>
    <w:rsid w:val="00262EAB"/>
    <w:rsid w:val="00272C49"/>
    <w:rsid w:val="002740D5"/>
    <w:rsid w:val="0028454D"/>
    <w:rsid w:val="0028596D"/>
    <w:rsid w:val="002862AD"/>
    <w:rsid w:val="00291228"/>
    <w:rsid w:val="002926D4"/>
    <w:rsid w:val="002A1C9A"/>
    <w:rsid w:val="002B427F"/>
    <w:rsid w:val="002B501A"/>
    <w:rsid w:val="002C07DA"/>
    <w:rsid w:val="002C15BC"/>
    <w:rsid w:val="002C1D6A"/>
    <w:rsid w:val="002C3579"/>
    <w:rsid w:val="002C65E6"/>
    <w:rsid w:val="002C7EA9"/>
    <w:rsid w:val="002D045B"/>
    <w:rsid w:val="002E25FB"/>
    <w:rsid w:val="002F1024"/>
    <w:rsid w:val="002F1BDF"/>
    <w:rsid w:val="002F2C66"/>
    <w:rsid w:val="002F3336"/>
    <w:rsid w:val="002F389F"/>
    <w:rsid w:val="002F65EC"/>
    <w:rsid w:val="00314615"/>
    <w:rsid w:val="00315AB2"/>
    <w:rsid w:val="00320A90"/>
    <w:rsid w:val="00332B29"/>
    <w:rsid w:val="00343BDD"/>
    <w:rsid w:val="00345FF1"/>
    <w:rsid w:val="003516A8"/>
    <w:rsid w:val="00360BBE"/>
    <w:rsid w:val="003718ED"/>
    <w:rsid w:val="0038190B"/>
    <w:rsid w:val="00384779"/>
    <w:rsid w:val="003A232C"/>
    <w:rsid w:val="003A5D11"/>
    <w:rsid w:val="003A5FDF"/>
    <w:rsid w:val="003B06E7"/>
    <w:rsid w:val="003B090B"/>
    <w:rsid w:val="003B6263"/>
    <w:rsid w:val="003C64A7"/>
    <w:rsid w:val="003D3FDA"/>
    <w:rsid w:val="003D680D"/>
    <w:rsid w:val="003D77EE"/>
    <w:rsid w:val="003E0FC6"/>
    <w:rsid w:val="003E4712"/>
    <w:rsid w:val="003F2317"/>
    <w:rsid w:val="003F3EF2"/>
    <w:rsid w:val="003F683C"/>
    <w:rsid w:val="00404E85"/>
    <w:rsid w:val="004059BA"/>
    <w:rsid w:val="00415B0C"/>
    <w:rsid w:val="0041744E"/>
    <w:rsid w:val="00420822"/>
    <w:rsid w:val="004221F4"/>
    <w:rsid w:val="00425240"/>
    <w:rsid w:val="00430B57"/>
    <w:rsid w:val="00433801"/>
    <w:rsid w:val="004375BC"/>
    <w:rsid w:val="00443583"/>
    <w:rsid w:val="004537CB"/>
    <w:rsid w:val="0045458F"/>
    <w:rsid w:val="00454CF7"/>
    <w:rsid w:val="00457573"/>
    <w:rsid w:val="00457F2F"/>
    <w:rsid w:val="00462225"/>
    <w:rsid w:val="00471FE1"/>
    <w:rsid w:val="0047621E"/>
    <w:rsid w:val="004815C0"/>
    <w:rsid w:val="00482C15"/>
    <w:rsid w:val="00484D5A"/>
    <w:rsid w:val="00486F61"/>
    <w:rsid w:val="0049442B"/>
    <w:rsid w:val="004A1A62"/>
    <w:rsid w:val="004B3F16"/>
    <w:rsid w:val="004B62E9"/>
    <w:rsid w:val="004B7BB6"/>
    <w:rsid w:val="004D1025"/>
    <w:rsid w:val="004D1096"/>
    <w:rsid w:val="004E0B41"/>
    <w:rsid w:val="004E14AF"/>
    <w:rsid w:val="00510BA7"/>
    <w:rsid w:val="00516BA8"/>
    <w:rsid w:val="00524EC7"/>
    <w:rsid w:val="0052526C"/>
    <w:rsid w:val="00530E8C"/>
    <w:rsid w:val="00541DD7"/>
    <w:rsid w:val="00546267"/>
    <w:rsid w:val="00565808"/>
    <w:rsid w:val="005747B9"/>
    <w:rsid w:val="005854D2"/>
    <w:rsid w:val="00587875"/>
    <w:rsid w:val="00592D45"/>
    <w:rsid w:val="005952E0"/>
    <w:rsid w:val="005A09DF"/>
    <w:rsid w:val="005A5ADB"/>
    <w:rsid w:val="005A7E5D"/>
    <w:rsid w:val="005E3ED1"/>
    <w:rsid w:val="0060014C"/>
    <w:rsid w:val="00603A62"/>
    <w:rsid w:val="00607E2B"/>
    <w:rsid w:val="00614171"/>
    <w:rsid w:val="006220FD"/>
    <w:rsid w:val="00622D89"/>
    <w:rsid w:val="00624A1E"/>
    <w:rsid w:val="0063062B"/>
    <w:rsid w:val="006320BA"/>
    <w:rsid w:val="00632E06"/>
    <w:rsid w:val="0064020A"/>
    <w:rsid w:val="006545F9"/>
    <w:rsid w:val="0066098A"/>
    <w:rsid w:val="00667229"/>
    <w:rsid w:val="00682BE5"/>
    <w:rsid w:val="006A3B79"/>
    <w:rsid w:val="006A56A1"/>
    <w:rsid w:val="006A7D86"/>
    <w:rsid w:val="006B2754"/>
    <w:rsid w:val="006C144D"/>
    <w:rsid w:val="006D6F9C"/>
    <w:rsid w:val="006E2CC7"/>
    <w:rsid w:val="006F1ABF"/>
    <w:rsid w:val="00705C06"/>
    <w:rsid w:val="0070641E"/>
    <w:rsid w:val="007066DC"/>
    <w:rsid w:val="00735122"/>
    <w:rsid w:val="0074190C"/>
    <w:rsid w:val="00745898"/>
    <w:rsid w:val="00746A70"/>
    <w:rsid w:val="007517AE"/>
    <w:rsid w:val="007607D6"/>
    <w:rsid w:val="00762576"/>
    <w:rsid w:val="00762C54"/>
    <w:rsid w:val="007725F1"/>
    <w:rsid w:val="007733D6"/>
    <w:rsid w:val="0077612E"/>
    <w:rsid w:val="00776357"/>
    <w:rsid w:val="00784DE5"/>
    <w:rsid w:val="00786631"/>
    <w:rsid w:val="00786A4D"/>
    <w:rsid w:val="00786DCD"/>
    <w:rsid w:val="00787D4A"/>
    <w:rsid w:val="007920D2"/>
    <w:rsid w:val="0079422B"/>
    <w:rsid w:val="007A3A86"/>
    <w:rsid w:val="007C397A"/>
    <w:rsid w:val="007D2A5A"/>
    <w:rsid w:val="007D35DE"/>
    <w:rsid w:val="007F54FE"/>
    <w:rsid w:val="007F7EEE"/>
    <w:rsid w:val="00804EB3"/>
    <w:rsid w:val="008053A9"/>
    <w:rsid w:val="0080570B"/>
    <w:rsid w:val="008103E6"/>
    <w:rsid w:val="008148E1"/>
    <w:rsid w:val="00824057"/>
    <w:rsid w:val="00826E74"/>
    <w:rsid w:val="00850C7F"/>
    <w:rsid w:val="0086244B"/>
    <w:rsid w:val="00867D5E"/>
    <w:rsid w:val="00870180"/>
    <w:rsid w:val="0087223A"/>
    <w:rsid w:val="008735CF"/>
    <w:rsid w:val="00884693"/>
    <w:rsid w:val="008863D9"/>
    <w:rsid w:val="00893FF5"/>
    <w:rsid w:val="008A4A3F"/>
    <w:rsid w:val="008B0897"/>
    <w:rsid w:val="008B2E43"/>
    <w:rsid w:val="008C1552"/>
    <w:rsid w:val="008D0578"/>
    <w:rsid w:val="008D0E09"/>
    <w:rsid w:val="008D3D5D"/>
    <w:rsid w:val="008D7D73"/>
    <w:rsid w:val="008E4962"/>
    <w:rsid w:val="008E4ADE"/>
    <w:rsid w:val="008E4BBC"/>
    <w:rsid w:val="008E7A4B"/>
    <w:rsid w:val="008F02BB"/>
    <w:rsid w:val="008F180E"/>
    <w:rsid w:val="00901BF3"/>
    <w:rsid w:val="00906387"/>
    <w:rsid w:val="00912D70"/>
    <w:rsid w:val="00913CDF"/>
    <w:rsid w:val="0091481A"/>
    <w:rsid w:val="00921989"/>
    <w:rsid w:val="009239E0"/>
    <w:rsid w:val="009311B1"/>
    <w:rsid w:val="00933527"/>
    <w:rsid w:val="009455D6"/>
    <w:rsid w:val="00946B45"/>
    <w:rsid w:val="00955DEF"/>
    <w:rsid w:val="00967C4A"/>
    <w:rsid w:val="0097079C"/>
    <w:rsid w:val="00971EAB"/>
    <w:rsid w:val="0097693B"/>
    <w:rsid w:val="009850C4"/>
    <w:rsid w:val="009852A3"/>
    <w:rsid w:val="00992CFB"/>
    <w:rsid w:val="009945A6"/>
    <w:rsid w:val="009957F0"/>
    <w:rsid w:val="009A0197"/>
    <w:rsid w:val="009A443B"/>
    <w:rsid w:val="009A4A6D"/>
    <w:rsid w:val="009A4F43"/>
    <w:rsid w:val="009A6315"/>
    <w:rsid w:val="009B0C64"/>
    <w:rsid w:val="009B2F00"/>
    <w:rsid w:val="009C001B"/>
    <w:rsid w:val="009D243D"/>
    <w:rsid w:val="009E0241"/>
    <w:rsid w:val="009E1E5B"/>
    <w:rsid w:val="009F0A87"/>
    <w:rsid w:val="009F6A4D"/>
    <w:rsid w:val="009F7CCF"/>
    <w:rsid w:val="00A006C9"/>
    <w:rsid w:val="00A01F69"/>
    <w:rsid w:val="00A159FD"/>
    <w:rsid w:val="00A16A10"/>
    <w:rsid w:val="00A20A37"/>
    <w:rsid w:val="00A2144A"/>
    <w:rsid w:val="00A219BC"/>
    <w:rsid w:val="00A25373"/>
    <w:rsid w:val="00A256D7"/>
    <w:rsid w:val="00A310E0"/>
    <w:rsid w:val="00A33E7A"/>
    <w:rsid w:val="00A438A8"/>
    <w:rsid w:val="00A47FA3"/>
    <w:rsid w:val="00A53FE2"/>
    <w:rsid w:val="00A548EF"/>
    <w:rsid w:val="00A60FBB"/>
    <w:rsid w:val="00A60FDC"/>
    <w:rsid w:val="00A64FBB"/>
    <w:rsid w:val="00A652A0"/>
    <w:rsid w:val="00A70B87"/>
    <w:rsid w:val="00A7328C"/>
    <w:rsid w:val="00A73CD8"/>
    <w:rsid w:val="00A75167"/>
    <w:rsid w:val="00A81D09"/>
    <w:rsid w:val="00A8590C"/>
    <w:rsid w:val="00A8675B"/>
    <w:rsid w:val="00A91169"/>
    <w:rsid w:val="00AA0EC2"/>
    <w:rsid w:val="00AA474C"/>
    <w:rsid w:val="00AA4ADF"/>
    <w:rsid w:val="00AA5A71"/>
    <w:rsid w:val="00AB0249"/>
    <w:rsid w:val="00AB4119"/>
    <w:rsid w:val="00AB750A"/>
    <w:rsid w:val="00AD578A"/>
    <w:rsid w:val="00AD7045"/>
    <w:rsid w:val="00AD7DE8"/>
    <w:rsid w:val="00AD7E5F"/>
    <w:rsid w:val="00AE038D"/>
    <w:rsid w:val="00AE4662"/>
    <w:rsid w:val="00AF11DE"/>
    <w:rsid w:val="00AF4DF3"/>
    <w:rsid w:val="00B012D4"/>
    <w:rsid w:val="00B2457A"/>
    <w:rsid w:val="00B25D6A"/>
    <w:rsid w:val="00B30C81"/>
    <w:rsid w:val="00B31323"/>
    <w:rsid w:val="00B3233F"/>
    <w:rsid w:val="00B52FAF"/>
    <w:rsid w:val="00B562DB"/>
    <w:rsid w:val="00B71DE0"/>
    <w:rsid w:val="00B73740"/>
    <w:rsid w:val="00BA767E"/>
    <w:rsid w:val="00BA79FF"/>
    <w:rsid w:val="00BB2506"/>
    <w:rsid w:val="00BB4DD3"/>
    <w:rsid w:val="00BB7AE4"/>
    <w:rsid w:val="00BD6736"/>
    <w:rsid w:val="00BE2FB0"/>
    <w:rsid w:val="00BE74FB"/>
    <w:rsid w:val="00BE759A"/>
    <w:rsid w:val="00BF663E"/>
    <w:rsid w:val="00C1189B"/>
    <w:rsid w:val="00C124B2"/>
    <w:rsid w:val="00C15633"/>
    <w:rsid w:val="00C357AD"/>
    <w:rsid w:val="00C457F1"/>
    <w:rsid w:val="00C45996"/>
    <w:rsid w:val="00C46121"/>
    <w:rsid w:val="00C7529E"/>
    <w:rsid w:val="00CA1381"/>
    <w:rsid w:val="00CA5E09"/>
    <w:rsid w:val="00CB4ACE"/>
    <w:rsid w:val="00CB6486"/>
    <w:rsid w:val="00CC25BB"/>
    <w:rsid w:val="00CD5431"/>
    <w:rsid w:val="00CD5D1C"/>
    <w:rsid w:val="00CD6A36"/>
    <w:rsid w:val="00CD75B4"/>
    <w:rsid w:val="00CE74EB"/>
    <w:rsid w:val="00CF2491"/>
    <w:rsid w:val="00CF24B9"/>
    <w:rsid w:val="00CF2DFE"/>
    <w:rsid w:val="00CF3406"/>
    <w:rsid w:val="00CF6AFC"/>
    <w:rsid w:val="00CF7B31"/>
    <w:rsid w:val="00D01F19"/>
    <w:rsid w:val="00D046DB"/>
    <w:rsid w:val="00D04B1A"/>
    <w:rsid w:val="00D139C7"/>
    <w:rsid w:val="00D140E5"/>
    <w:rsid w:val="00D174A0"/>
    <w:rsid w:val="00D24A53"/>
    <w:rsid w:val="00D26438"/>
    <w:rsid w:val="00D30EBF"/>
    <w:rsid w:val="00D43D81"/>
    <w:rsid w:val="00D46F46"/>
    <w:rsid w:val="00D50902"/>
    <w:rsid w:val="00D548CE"/>
    <w:rsid w:val="00D57772"/>
    <w:rsid w:val="00D57A79"/>
    <w:rsid w:val="00D61BF8"/>
    <w:rsid w:val="00D66207"/>
    <w:rsid w:val="00D6736D"/>
    <w:rsid w:val="00D72183"/>
    <w:rsid w:val="00D75A4D"/>
    <w:rsid w:val="00D8059B"/>
    <w:rsid w:val="00D8478B"/>
    <w:rsid w:val="00D86151"/>
    <w:rsid w:val="00D87512"/>
    <w:rsid w:val="00D963BF"/>
    <w:rsid w:val="00DA3785"/>
    <w:rsid w:val="00DA4179"/>
    <w:rsid w:val="00DA7595"/>
    <w:rsid w:val="00DB0A68"/>
    <w:rsid w:val="00DC3808"/>
    <w:rsid w:val="00DC43A3"/>
    <w:rsid w:val="00DC66D1"/>
    <w:rsid w:val="00DC7A3A"/>
    <w:rsid w:val="00DD00D8"/>
    <w:rsid w:val="00DD3953"/>
    <w:rsid w:val="00E005F4"/>
    <w:rsid w:val="00E01AB7"/>
    <w:rsid w:val="00E035A1"/>
    <w:rsid w:val="00E05CF3"/>
    <w:rsid w:val="00E11CD0"/>
    <w:rsid w:val="00E11EE0"/>
    <w:rsid w:val="00E207FD"/>
    <w:rsid w:val="00E239E5"/>
    <w:rsid w:val="00E26866"/>
    <w:rsid w:val="00E351CE"/>
    <w:rsid w:val="00E40177"/>
    <w:rsid w:val="00E46859"/>
    <w:rsid w:val="00E539BA"/>
    <w:rsid w:val="00E55525"/>
    <w:rsid w:val="00E56B2A"/>
    <w:rsid w:val="00E61EC1"/>
    <w:rsid w:val="00E674D3"/>
    <w:rsid w:val="00E752B8"/>
    <w:rsid w:val="00E905AA"/>
    <w:rsid w:val="00E919D2"/>
    <w:rsid w:val="00E95135"/>
    <w:rsid w:val="00EC6891"/>
    <w:rsid w:val="00EE77DF"/>
    <w:rsid w:val="00F0155B"/>
    <w:rsid w:val="00F01958"/>
    <w:rsid w:val="00F031A9"/>
    <w:rsid w:val="00F131BC"/>
    <w:rsid w:val="00F30B5D"/>
    <w:rsid w:val="00F3237E"/>
    <w:rsid w:val="00F36849"/>
    <w:rsid w:val="00F379E5"/>
    <w:rsid w:val="00F40AB0"/>
    <w:rsid w:val="00F45CB2"/>
    <w:rsid w:val="00F5493D"/>
    <w:rsid w:val="00F554E0"/>
    <w:rsid w:val="00F61A9E"/>
    <w:rsid w:val="00F65105"/>
    <w:rsid w:val="00F84067"/>
    <w:rsid w:val="00F96403"/>
    <w:rsid w:val="00F97267"/>
    <w:rsid w:val="00FA522F"/>
    <w:rsid w:val="00FA7BEF"/>
    <w:rsid w:val="00FC2341"/>
    <w:rsid w:val="00FC2CE0"/>
    <w:rsid w:val="00FC3D03"/>
    <w:rsid w:val="00FD1680"/>
    <w:rsid w:val="00FD592E"/>
    <w:rsid w:val="00FD5AC3"/>
    <w:rsid w:val="00FE1C45"/>
    <w:rsid w:val="00FE728A"/>
    <w:rsid w:val="00FF1C1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F4140"/>
  <w15:chartTrackingRefBased/>
  <w15:docId w15:val="{9E10285F-E419-4B32-8193-D3846A6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link w:val="Heading1Char"/>
    <w:uiPriority w:val="9"/>
    <w:qFormat/>
    <w:rsid w:val="00DA7595"/>
    <w:pPr>
      <w:keepNext/>
      <w:jc w:val="center"/>
      <w:outlineLvl w:val="0"/>
    </w:pPr>
    <w:rPr>
      <w:b/>
      <w:bCs/>
      <w:u w:val="single"/>
    </w:rPr>
  </w:style>
  <w:style w:type="paragraph" w:styleId="Heading2">
    <w:name w:val="heading 2"/>
    <w:basedOn w:val="Normal"/>
    <w:next w:val="Normal"/>
    <w:link w:val="Heading2Char"/>
    <w:uiPriority w:val="9"/>
    <w:semiHidden/>
    <w:unhideWhenUsed/>
    <w:qFormat/>
    <w:rsid w:val="00945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7A79"/>
    <w:pPr>
      <w:keepNext/>
      <w:ind w:leftChars="300" w:left="300" w:hangingChars="200" w:hanging="2000"/>
      <w:outlineLvl w:val="2"/>
    </w:pPr>
    <w:rPr>
      <w:rFonts w:asciiTheme="majorHAnsi" w:eastAsiaTheme="majorEastAsia" w:hAnsiTheme="majorHAnsi" w:cstheme="majorBidi"/>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0">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uiPriority w:val="99"/>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uiPriority w:val="99"/>
    <w:rsid w:val="00C7529E"/>
    <w:rPr>
      <w:color w:val="0000FF"/>
      <w:u w:val="single"/>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E11EE0"/>
    <w:pPr>
      <w:ind w:left="720"/>
    </w:pPr>
  </w:style>
  <w:style w:type="table" w:styleId="TableGrid">
    <w:name w:val="Table Grid"/>
    <w:basedOn w:val="TableNormal"/>
    <w:uiPriority w:val="39"/>
    <w:qFormat/>
    <w:rsid w:val="00BA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iPriority w:val="99"/>
    <w:unhideWhenUsed/>
    <w:qFormat/>
    <w:rsid w:val="00622D89"/>
    <w:rPr>
      <w:rFonts w:ascii="Calibri" w:eastAsia="Calibri" w:hAnsi="Calibri" w:cs="Cordia New"/>
      <w:sz w:val="20"/>
      <w:szCs w:val="20"/>
      <w:lang w:val="en-IN" w:eastAsia="x-none"/>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link w:val="FootnoteText"/>
    <w:uiPriority w:val="99"/>
    <w:rsid w:val="00622D89"/>
    <w:rPr>
      <w:rFonts w:ascii="Calibri" w:eastAsia="Calibri" w:hAnsi="Calibri" w:cs="Cordia New"/>
      <w:lang w:val="en-IN" w:bidi="ar-SA"/>
    </w:rPr>
  </w:style>
  <w:style w:type="paragraph" w:styleId="BodyText">
    <w:name w:val="Body Text"/>
    <w:basedOn w:val="Normal"/>
    <w:link w:val="BodyTextChar"/>
    <w:uiPriority w:val="1"/>
    <w:unhideWhenUsed/>
    <w:qFormat/>
    <w:rsid w:val="00622D89"/>
    <w:pPr>
      <w:spacing w:line="360" w:lineRule="auto"/>
      <w:jc w:val="both"/>
    </w:pPr>
    <w:rPr>
      <w:rFonts w:ascii="Arial" w:eastAsia="Times New Roman" w:hAnsi="Arial" w:cs="Arial"/>
      <w:lang w:val="x-none" w:eastAsia="x-none"/>
    </w:rPr>
  </w:style>
  <w:style w:type="character" w:customStyle="1" w:styleId="BodyTextChar">
    <w:name w:val="Body Text Char"/>
    <w:link w:val="BodyText"/>
    <w:uiPriority w:val="1"/>
    <w:rsid w:val="00622D89"/>
    <w:rPr>
      <w:rFonts w:ascii="Arial" w:eastAsia="Times New Roman" w:hAnsi="Arial" w:cs="Arial"/>
      <w:sz w:val="24"/>
      <w:szCs w:val="24"/>
      <w:lang w:bidi="ar-SA"/>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unhideWhenUsed/>
    <w:qFormat/>
    <w:rsid w:val="00622D89"/>
    <w:rPr>
      <w:vertAlign w:val="superscript"/>
    </w:rPr>
  </w:style>
  <w:style w:type="paragraph" w:customStyle="1" w:styleId="Default">
    <w:name w:val="Default"/>
    <w:rsid w:val="00933527"/>
    <w:pPr>
      <w:autoSpaceDE w:val="0"/>
      <w:autoSpaceDN w:val="0"/>
      <w:adjustRightInd w:val="0"/>
    </w:pPr>
    <w:rPr>
      <w:rFonts w:ascii="Comic Sans MS" w:eastAsia="Calibri" w:hAnsi="Comic Sans MS" w:cs="Comic Sans MS"/>
      <w:color w:val="000000"/>
      <w:sz w:val="24"/>
      <w:szCs w:val="24"/>
      <w:lang w:bidi="fa-IR"/>
    </w:rPr>
  </w:style>
  <w:style w:type="character" w:customStyle="1" w:styleId="Heading1Char">
    <w:name w:val="Heading 1 Char"/>
    <w:link w:val="Heading1"/>
    <w:uiPriority w:val="9"/>
    <w:rsid w:val="00D01F19"/>
    <w:rPr>
      <w:rFonts w:eastAsia="BatangChe"/>
      <w:b/>
      <w:bCs/>
      <w:sz w:val="24"/>
      <w:szCs w:val="24"/>
      <w:u w:val="single"/>
    </w:rPr>
  </w:style>
  <w:style w:type="character" w:customStyle="1" w:styleId="Heading8Char">
    <w:name w:val="Heading 8 Char"/>
    <w:link w:val="Heading8"/>
    <w:rsid w:val="00D01F19"/>
    <w:rPr>
      <w:rFonts w:eastAsia="BatangChe"/>
      <w:b/>
      <w:bCs/>
      <w:kern w:val="2"/>
      <w:lang w:eastAsia="ko-KR"/>
    </w:rPr>
  </w:style>
  <w:style w:type="character" w:customStyle="1" w:styleId="shorttext">
    <w:name w:val="short_text"/>
    <w:basedOn w:val="DefaultParagraphFont"/>
    <w:rsid w:val="002375D7"/>
  </w:style>
  <w:style w:type="paragraph" w:styleId="NormalWeb">
    <w:name w:val="Normal (Web)"/>
    <w:basedOn w:val="Normal"/>
    <w:uiPriority w:val="99"/>
    <w:unhideWhenUsed/>
    <w:rsid w:val="00565808"/>
    <w:pPr>
      <w:spacing w:before="100" w:beforeAutospacing="1" w:after="100" w:afterAutospacing="1"/>
    </w:pPr>
    <w:rPr>
      <w:rFonts w:eastAsia="Times New Roman"/>
    </w:rPr>
  </w:style>
  <w:style w:type="paragraph" w:styleId="BalloonText">
    <w:name w:val="Balloon Text"/>
    <w:basedOn w:val="Normal"/>
    <w:link w:val="BalloonTextChar"/>
    <w:unhideWhenUsed/>
    <w:rsid w:val="00A310E0"/>
    <w:rPr>
      <w:rFonts w:ascii="Lucida Grande" w:hAnsi="Lucida Grande"/>
      <w:sz w:val="18"/>
      <w:szCs w:val="18"/>
    </w:rPr>
  </w:style>
  <w:style w:type="character" w:customStyle="1" w:styleId="BalloonTextChar">
    <w:name w:val="Balloon Text Char"/>
    <w:link w:val="BalloonText"/>
    <w:rsid w:val="00A310E0"/>
    <w:rPr>
      <w:rFonts w:ascii="Lucida Grande" w:eastAsia="BatangChe" w:hAnsi="Lucida Grande"/>
      <w:sz w:val="18"/>
      <w:szCs w:val="18"/>
    </w:rPr>
  </w:style>
  <w:style w:type="character" w:customStyle="1" w:styleId="Heading2Char">
    <w:name w:val="Heading 2 Char"/>
    <w:basedOn w:val="DefaultParagraphFont"/>
    <w:link w:val="Heading2"/>
    <w:uiPriority w:val="9"/>
    <w:semiHidden/>
    <w:rsid w:val="009455D6"/>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9455D6"/>
    <w:rPr>
      <w:rFonts w:eastAsia="BatangChe"/>
      <w:sz w:val="24"/>
      <w:szCs w:val="24"/>
    </w:rPr>
  </w:style>
  <w:style w:type="paragraph" w:styleId="TOCHeading">
    <w:name w:val="TOC Heading"/>
    <w:basedOn w:val="Heading1"/>
    <w:next w:val="Normal"/>
    <w:uiPriority w:val="39"/>
    <w:unhideWhenUsed/>
    <w:qFormat/>
    <w:rsid w:val="009455D6"/>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9455D6"/>
    <w:pPr>
      <w:spacing w:after="100" w:line="278" w:lineRule="auto"/>
    </w:pPr>
    <w:rPr>
      <w:rFonts w:asciiTheme="minorHAnsi" w:eastAsiaTheme="minorHAnsi" w:hAnsiTheme="minorHAnsi" w:cstheme="minorBidi"/>
      <w:kern w:val="2"/>
      <w14:ligatures w14:val="standardContextual"/>
    </w:rPr>
  </w:style>
  <w:style w:type="paragraph" w:styleId="TOC2">
    <w:name w:val="toc 2"/>
    <w:basedOn w:val="Normal"/>
    <w:next w:val="Normal"/>
    <w:autoRedefine/>
    <w:uiPriority w:val="39"/>
    <w:unhideWhenUsed/>
    <w:rsid w:val="009455D6"/>
    <w:pPr>
      <w:spacing w:after="100" w:line="278" w:lineRule="auto"/>
      <w:ind w:left="240"/>
    </w:pPr>
    <w:rPr>
      <w:rFonts w:asciiTheme="minorHAnsi" w:eastAsiaTheme="minorHAnsi" w:hAnsiTheme="minorHAnsi" w:cstheme="minorBidi"/>
      <w:kern w:val="2"/>
      <w14:ligatures w14:val="standardContextual"/>
    </w:rPr>
  </w:style>
  <w:style w:type="character" w:customStyle="1" w:styleId="Heading3Char">
    <w:name w:val="Heading 3 Char"/>
    <w:basedOn w:val="DefaultParagraphFont"/>
    <w:link w:val="Heading3"/>
    <w:uiPriority w:val="9"/>
    <w:semiHidden/>
    <w:rsid w:val="00D57A79"/>
    <w:rPr>
      <w:rFonts w:asciiTheme="majorHAnsi" w:eastAsiaTheme="majorEastAsia" w:hAnsiTheme="majorHAnsi" w:cstheme="majorBidi"/>
      <w:sz w:val="24"/>
      <w:szCs w:val="24"/>
    </w:rPr>
  </w:style>
  <w:style w:type="character" w:customStyle="1" w:styleId="FooterChar">
    <w:name w:val="Footer Char"/>
    <w:basedOn w:val="DefaultParagraphFont"/>
    <w:link w:val="Footer"/>
    <w:uiPriority w:val="99"/>
    <w:rsid w:val="00D57A79"/>
    <w:rPr>
      <w:rFonts w:eastAsia="BatangChe"/>
      <w:sz w:val="24"/>
      <w:szCs w:val="24"/>
    </w:rPr>
  </w:style>
  <w:style w:type="character" w:customStyle="1" w:styleId="HeaderChar">
    <w:name w:val="Header Char"/>
    <w:basedOn w:val="DefaultParagraphFont"/>
    <w:link w:val="Header"/>
    <w:uiPriority w:val="99"/>
    <w:rsid w:val="00D57A79"/>
    <w:rPr>
      <w:rFonts w:eastAsia="BatangChe"/>
      <w:sz w:val="24"/>
      <w:szCs w:val="24"/>
    </w:rPr>
  </w:style>
  <w:style w:type="character" w:styleId="Strong">
    <w:name w:val="Strong"/>
    <w:basedOn w:val="DefaultParagraphFont"/>
    <w:uiPriority w:val="22"/>
    <w:qFormat/>
    <w:rsid w:val="00D57A79"/>
    <w:rPr>
      <w:b/>
      <w:bCs/>
    </w:rPr>
  </w:style>
  <w:style w:type="paragraph" w:customStyle="1" w:styleId="enumlev1">
    <w:name w:val="enumlev1"/>
    <w:basedOn w:val="Normal"/>
    <w:link w:val="enumlev1Char"/>
    <w:qFormat/>
    <w:rsid w:val="00D57A79"/>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D57A79"/>
    <w:rPr>
      <w:rFonts w:eastAsia="MS Mincho"/>
      <w:sz w:val="24"/>
      <w:lang w:val="en-GB"/>
    </w:rPr>
  </w:style>
  <w:style w:type="table" w:customStyle="1" w:styleId="2">
    <w:name w:val="表 (格子)2"/>
    <w:basedOn w:val="TableNormal"/>
    <w:next w:val="TableGrid"/>
    <w:rsid w:val="00D57A79"/>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D57A79"/>
    <w:rPr>
      <w:b/>
      <w:bCs/>
    </w:rPr>
  </w:style>
  <w:style w:type="character" w:customStyle="1" w:styleId="ECCParagraph">
    <w:name w:val="ECC Paragraph"/>
    <w:basedOn w:val="DefaultParagraphFont"/>
    <w:uiPriority w:val="1"/>
    <w:qFormat/>
    <w:rsid w:val="00D57A79"/>
    <w:rPr>
      <w:rFonts w:ascii="Arial" w:hAnsi="Arial" w:cs="Arial" w:hint="default"/>
      <w:noProof w:val="0"/>
      <w:sz w:val="20"/>
      <w:bdr w:val="none" w:sz="0" w:space="0" w:color="auto" w:frame="1"/>
      <w:lang w:val="en-GB"/>
    </w:rPr>
  </w:style>
  <w:style w:type="paragraph" w:customStyle="1" w:styleId="H1">
    <w:name w:val="H1"/>
    <w:basedOn w:val="Heading1"/>
    <w:next w:val="Normal"/>
    <w:link w:val="H1Char"/>
    <w:qFormat/>
    <w:rsid w:val="00D57A79"/>
    <w:pPr>
      <w:numPr>
        <w:numId w:val="1"/>
      </w:numPr>
      <w:ind w:rightChars="100" w:right="100"/>
      <w:jc w:val="left"/>
    </w:pPr>
    <w:rPr>
      <w:rFonts w:eastAsia="Times New Roman"/>
      <w:sz w:val="28"/>
    </w:rPr>
  </w:style>
  <w:style w:type="character" w:customStyle="1" w:styleId="H1Char">
    <w:name w:val="H1 Char"/>
    <w:basedOn w:val="Heading1Char"/>
    <w:link w:val="H1"/>
    <w:rsid w:val="00D57A79"/>
    <w:rPr>
      <w:rFonts w:eastAsia="Times New Roman"/>
      <w:b/>
      <w:bCs/>
      <w:sz w:val="28"/>
      <w:szCs w:val="24"/>
      <w:u w:val="single"/>
    </w:rPr>
  </w:style>
  <w:style w:type="paragraph" w:customStyle="1" w:styleId="H2">
    <w:name w:val="H2"/>
    <w:basedOn w:val="Heading2"/>
    <w:next w:val="Normal"/>
    <w:link w:val="H2Char"/>
    <w:qFormat/>
    <w:rsid w:val="00D57A79"/>
    <w:pPr>
      <w:keepLines w:val="0"/>
      <w:numPr>
        <w:ilvl w:val="1"/>
        <w:numId w:val="1"/>
      </w:numPr>
      <w:spacing w:before="0"/>
      <w:ind w:left="596" w:rightChars="100" w:right="200"/>
    </w:pPr>
    <w:rPr>
      <w:rFonts w:eastAsia="Times New Roman"/>
      <w:b/>
      <w:bCs/>
      <w:szCs w:val="24"/>
    </w:rPr>
  </w:style>
  <w:style w:type="character" w:customStyle="1" w:styleId="H2Char">
    <w:name w:val="H2 Char"/>
    <w:basedOn w:val="Heading2Char"/>
    <w:link w:val="H2"/>
    <w:rsid w:val="00D57A79"/>
    <w:rPr>
      <w:rFonts w:asciiTheme="majorHAnsi" w:eastAsia="Times New Roman" w:hAnsiTheme="majorHAnsi" w:cstheme="majorBidi"/>
      <w:b/>
      <w:bCs/>
      <w:color w:val="2F5496" w:themeColor="accent1" w:themeShade="BF"/>
      <w:sz w:val="26"/>
      <w:szCs w:val="24"/>
    </w:rPr>
  </w:style>
  <w:style w:type="paragraph" w:customStyle="1" w:styleId="H3">
    <w:name w:val="H3"/>
    <w:basedOn w:val="Heading3"/>
    <w:next w:val="Normal"/>
    <w:link w:val="H3Char"/>
    <w:qFormat/>
    <w:rsid w:val="00D57A79"/>
    <w:pPr>
      <w:numPr>
        <w:ilvl w:val="2"/>
        <w:numId w:val="2"/>
      </w:numPr>
      <w:ind w:leftChars="0" w:left="920" w:rightChars="100" w:right="100" w:firstLineChars="0" w:firstLine="0"/>
    </w:pPr>
    <w:rPr>
      <w:rFonts w:eastAsia="Times New Roman"/>
      <w:b/>
      <w:bCs/>
      <w:iCs/>
      <w:sz w:val="26"/>
      <w:szCs w:val="22"/>
    </w:rPr>
  </w:style>
  <w:style w:type="character" w:customStyle="1" w:styleId="H3Char">
    <w:name w:val="H3 Char"/>
    <w:basedOn w:val="DefaultParagraphFont"/>
    <w:link w:val="H3"/>
    <w:rsid w:val="00D57A79"/>
    <w:rPr>
      <w:rFonts w:asciiTheme="majorHAnsi" w:eastAsia="Times New Roman" w:hAnsiTheme="majorHAnsi" w:cstheme="majorBidi"/>
      <w:b/>
      <w:bCs/>
      <w:iCs/>
      <w:sz w:val="26"/>
      <w:szCs w:val="22"/>
    </w:rPr>
  </w:style>
  <w:style w:type="paragraph" w:styleId="Caption">
    <w:name w:val="caption"/>
    <w:basedOn w:val="Normal"/>
    <w:next w:val="Normal"/>
    <w:uiPriority w:val="35"/>
    <w:unhideWhenUsed/>
    <w:qFormat/>
    <w:rsid w:val="00D57A79"/>
    <w:rPr>
      <w:b/>
      <w:bCs/>
      <w:sz w:val="20"/>
    </w:rPr>
  </w:style>
  <w:style w:type="character" w:customStyle="1" w:styleId="CommentTextChar">
    <w:name w:val="Comment Text Char"/>
    <w:basedOn w:val="DefaultParagraphFont"/>
    <w:link w:val="CommentText"/>
    <w:uiPriority w:val="99"/>
    <w:semiHidden/>
    <w:rsid w:val="00D57A79"/>
    <w:rPr>
      <w:rFonts w:eastAsia="BatangChe"/>
    </w:rPr>
  </w:style>
  <w:style w:type="paragraph" w:styleId="CommentText">
    <w:name w:val="annotation text"/>
    <w:basedOn w:val="Normal"/>
    <w:link w:val="CommentTextChar"/>
    <w:uiPriority w:val="99"/>
    <w:semiHidden/>
    <w:unhideWhenUsed/>
    <w:rsid w:val="00D57A79"/>
    <w:rPr>
      <w:sz w:val="20"/>
      <w:szCs w:val="20"/>
    </w:rPr>
  </w:style>
  <w:style w:type="character" w:customStyle="1" w:styleId="CommentTextChar1">
    <w:name w:val="Comment Text Char1"/>
    <w:basedOn w:val="DefaultParagraphFont"/>
    <w:semiHidden/>
    <w:rsid w:val="00D57A79"/>
    <w:rPr>
      <w:rFonts w:eastAsia="BatangChe"/>
    </w:rPr>
  </w:style>
  <w:style w:type="character" w:styleId="Emphasis">
    <w:name w:val="Emphasis"/>
    <w:basedOn w:val="DefaultParagraphFont"/>
    <w:uiPriority w:val="20"/>
    <w:qFormat/>
    <w:rsid w:val="00D57A79"/>
    <w:rPr>
      <w:i/>
      <w:iCs/>
    </w:rPr>
  </w:style>
  <w:style w:type="character" w:styleId="UnresolvedMention">
    <w:name w:val="Unresolved Mention"/>
    <w:basedOn w:val="DefaultParagraphFont"/>
    <w:uiPriority w:val="99"/>
    <w:semiHidden/>
    <w:unhideWhenUsed/>
    <w:rsid w:val="00D57A79"/>
    <w:rPr>
      <w:color w:val="605E5C"/>
      <w:shd w:val="clear" w:color="auto" w:fill="E1DFDD"/>
    </w:rPr>
  </w:style>
  <w:style w:type="character" w:styleId="FollowedHyperlink">
    <w:name w:val="FollowedHyperlink"/>
    <w:basedOn w:val="DefaultParagraphFont"/>
    <w:semiHidden/>
    <w:unhideWhenUsed/>
    <w:rsid w:val="00D57A79"/>
    <w:rPr>
      <w:color w:val="954F72" w:themeColor="followedHyperlink"/>
      <w:u w:val="single"/>
    </w:rPr>
  </w:style>
  <w:style w:type="character" w:customStyle="1" w:styleId="normaltextrun">
    <w:name w:val="normaltextrun"/>
    <w:basedOn w:val="DefaultParagraphFont"/>
    <w:rsid w:val="00457573"/>
  </w:style>
  <w:style w:type="character" w:customStyle="1" w:styleId="eop">
    <w:name w:val="eop"/>
    <w:basedOn w:val="DefaultParagraphFont"/>
    <w:rsid w:val="00457573"/>
  </w:style>
  <w:style w:type="paragraph" w:customStyle="1" w:styleId="paragraph">
    <w:name w:val="paragraph"/>
    <w:basedOn w:val="Normal"/>
    <w:rsid w:val="00457573"/>
    <w:pPr>
      <w:spacing w:before="100" w:beforeAutospacing="1" w:after="100" w:afterAutospacing="1"/>
    </w:pPr>
    <w:rPr>
      <w:rFonts w:eastAsia="Times New Roman"/>
      <w:lang w:bidi="th-TH"/>
    </w:rPr>
  </w:style>
  <w:style w:type="paragraph" w:customStyle="1" w:styleId="a">
    <w:name w:val="متن اصلي با بولت"/>
    <w:basedOn w:val="Normal"/>
    <w:rsid w:val="00457573"/>
    <w:pPr>
      <w:numPr>
        <w:numId w:val="43"/>
      </w:numPr>
      <w:bidi/>
      <w:spacing w:line="312" w:lineRule="auto"/>
      <w:jc w:val="lowKashida"/>
    </w:pPr>
    <w:rPr>
      <w:rFonts w:eastAsia="Times New Roman"/>
      <w:szCs w:val="28"/>
      <w:lang w:val="x-none" w:eastAsia="x-non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6777">
      <w:bodyDiv w:val="1"/>
      <w:marLeft w:val="0"/>
      <w:marRight w:val="0"/>
      <w:marTop w:val="0"/>
      <w:marBottom w:val="0"/>
      <w:divBdr>
        <w:top w:val="none" w:sz="0" w:space="0" w:color="auto"/>
        <w:left w:val="none" w:sz="0" w:space="0" w:color="auto"/>
        <w:bottom w:val="none" w:sz="0" w:space="0" w:color="auto"/>
        <w:right w:val="none" w:sz="0" w:space="0" w:color="auto"/>
      </w:divBdr>
    </w:div>
    <w:div w:id="42482294">
      <w:bodyDiv w:val="1"/>
      <w:marLeft w:val="0"/>
      <w:marRight w:val="0"/>
      <w:marTop w:val="0"/>
      <w:marBottom w:val="0"/>
      <w:divBdr>
        <w:top w:val="none" w:sz="0" w:space="0" w:color="auto"/>
        <w:left w:val="none" w:sz="0" w:space="0" w:color="auto"/>
        <w:bottom w:val="none" w:sz="0" w:space="0" w:color="auto"/>
        <w:right w:val="none" w:sz="0" w:space="0" w:color="auto"/>
      </w:divBdr>
    </w:div>
    <w:div w:id="83646633">
      <w:bodyDiv w:val="1"/>
      <w:marLeft w:val="0"/>
      <w:marRight w:val="0"/>
      <w:marTop w:val="0"/>
      <w:marBottom w:val="0"/>
      <w:divBdr>
        <w:top w:val="none" w:sz="0" w:space="0" w:color="auto"/>
        <w:left w:val="none" w:sz="0" w:space="0" w:color="auto"/>
        <w:bottom w:val="none" w:sz="0" w:space="0" w:color="auto"/>
        <w:right w:val="none" w:sz="0" w:space="0" w:color="auto"/>
      </w:divBdr>
    </w:div>
    <w:div w:id="462701718">
      <w:bodyDiv w:val="1"/>
      <w:marLeft w:val="0"/>
      <w:marRight w:val="0"/>
      <w:marTop w:val="0"/>
      <w:marBottom w:val="0"/>
      <w:divBdr>
        <w:top w:val="none" w:sz="0" w:space="0" w:color="auto"/>
        <w:left w:val="none" w:sz="0" w:space="0" w:color="auto"/>
        <w:bottom w:val="none" w:sz="0" w:space="0" w:color="auto"/>
        <w:right w:val="none" w:sz="0" w:space="0" w:color="auto"/>
      </w:divBdr>
    </w:div>
    <w:div w:id="466123813">
      <w:bodyDiv w:val="1"/>
      <w:marLeft w:val="0"/>
      <w:marRight w:val="0"/>
      <w:marTop w:val="0"/>
      <w:marBottom w:val="0"/>
      <w:divBdr>
        <w:top w:val="none" w:sz="0" w:space="0" w:color="auto"/>
        <w:left w:val="none" w:sz="0" w:space="0" w:color="auto"/>
        <w:bottom w:val="none" w:sz="0" w:space="0" w:color="auto"/>
        <w:right w:val="none" w:sz="0" w:space="0" w:color="auto"/>
      </w:divBdr>
    </w:div>
    <w:div w:id="545945106">
      <w:bodyDiv w:val="1"/>
      <w:marLeft w:val="0"/>
      <w:marRight w:val="0"/>
      <w:marTop w:val="0"/>
      <w:marBottom w:val="0"/>
      <w:divBdr>
        <w:top w:val="none" w:sz="0" w:space="0" w:color="auto"/>
        <w:left w:val="none" w:sz="0" w:space="0" w:color="auto"/>
        <w:bottom w:val="none" w:sz="0" w:space="0" w:color="auto"/>
        <w:right w:val="none" w:sz="0" w:space="0" w:color="auto"/>
      </w:divBdr>
    </w:div>
    <w:div w:id="616572158">
      <w:bodyDiv w:val="1"/>
      <w:marLeft w:val="0"/>
      <w:marRight w:val="0"/>
      <w:marTop w:val="0"/>
      <w:marBottom w:val="0"/>
      <w:divBdr>
        <w:top w:val="none" w:sz="0" w:space="0" w:color="auto"/>
        <w:left w:val="none" w:sz="0" w:space="0" w:color="auto"/>
        <w:bottom w:val="none" w:sz="0" w:space="0" w:color="auto"/>
        <w:right w:val="none" w:sz="0" w:space="0" w:color="auto"/>
      </w:divBdr>
    </w:div>
    <w:div w:id="631449355">
      <w:bodyDiv w:val="1"/>
      <w:marLeft w:val="0"/>
      <w:marRight w:val="0"/>
      <w:marTop w:val="0"/>
      <w:marBottom w:val="0"/>
      <w:divBdr>
        <w:top w:val="none" w:sz="0" w:space="0" w:color="auto"/>
        <w:left w:val="none" w:sz="0" w:space="0" w:color="auto"/>
        <w:bottom w:val="none" w:sz="0" w:space="0" w:color="auto"/>
        <w:right w:val="none" w:sz="0" w:space="0" w:color="auto"/>
      </w:divBdr>
    </w:div>
    <w:div w:id="1273591777">
      <w:bodyDiv w:val="1"/>
      <w:marLeft w:val="0"/>
      <w:marRight w:val="0"/>
      <w:marTop w:val="0"/>
      <w:marBottom w:val="0"/>
      <w:divBdr>
        <w:top w:val="none" w:sz="0" w:space="0" w:color="auto"/>
        <w:left w:val="none" w:sz="0" w:space="0" w:color="auto"/>
        <w:bottom w:val="none" w:sz="0" w:space="0" w:color="auto"/>
        <w:right w:val="none" w:sz="0" w:space="0" w:color="auto"/>
      </w:divBdr>
    </w:div>
    <w:div w:id="1381974422">
      <w:bodyDiv w:val="1"/>
      <w:marLeft w:val="0"/>
      <w:marRight w:val="0"/>
      <w:marTop w:val="0"/>
      <w:marBottom w:val="0"/>
      <w:divBdr>
        <w:top w:val="none" w:sz="0" w:space="0" w:color="auto"/>
        <w:left w:val="none" w:sz="0" w:space="0" w:color="auto"/>
        <w:bottom w:val="none" w:sz="0" w:space="0" w:color="auto"/>
        <w:right w:val="none" w:sz="0" w:space="0" w:color="auto"/>
      </w:divBdr>
    </w:div>
    <w:div w:id="1484158708">
      <w:bodyDiv w:val="1"/>
      <w:marLeft w:val="0"/>
      <w:marRight w:val="0"/>
      <w:marTop w:val="0"/>
      <w:marBottom w:val="0"/>
      <w:divBdr>
        <w:top w:val="none" w:sz="0" w:space="0" w:color="auto"/>
        <w:left w:val="none" w:sz="0" w:space="0" w:color="auto"/>
        <w:bottom w:val="none" w:sz="0" w:space="0" w:color="auto"/>
        <w:right w:val="none" w:sz="0" w:space="0" w:color="auto"/>
      </w:divBdr>
    </w:div>
    <w:div w:id="1660966105">
      <w:bodyDiv w:val="1"/>
      <w:marLeft w:val="0"/>
      <w:marRight w:val="0"/>
      <w:marTop w:val="0"/>
      <w:marBottom w:val="0"/>
      <w:divBdr>
        <w:top w:val="none" w:sz="0" w:space="0" w:color="auto"/>
        <w:left w:val="none" w:sz="0" w:space="0" w:color="auto"/>
        <w:bottom w:val="none" w:sz="0" w:space="0" w:color="auto"/>
        <w:right w:val="none" w:sz="0" w:space="0" w:color="auto"/>
      </w:divBdr>
    </w:div>
    <w:div w:id="1906180530">
      <w:bodyDiv w:val="1"/>
      <w:marLeft w:val="0"/>
      <w:marRight w:val="0"/>
      <w:marTop w:val="0"/>
      <w:marBottom w:val="0"/>
      <w:divBdr>
        <w:top w:val="none" w:sz="0" w:space="0" w:color="auto"/>
        <w:left w:val="none" w:sz="0" w:space="0" w:color="auto"/>
        <w:bottom w:val="none" w:sz="0" w:space="0" w:color="auto"/>
        <w:right w:val="none" w:sz="0" w:space="0" w:color="auto"/>
      </w:divBdr>
    </w:div>
    <w:div w:id="2005468434">
      <w:bodyDiv w:val="1"/>
      <w:marLeft w:val="0"/>
      <w:marRight w:val="0"/>
      <w:marTop w:val="0"/>
      <w:marBottom w:val="0"/>
      <w:divBdr>
        <w:top w:val="none" w:sz="0" w:space="0" w:color="auto"/>
        <w:left w:val="none" w:sz="0" w:space="0" w:color="auto"/>
        <w:bottom w:val="none" w:sz="0" w:space="0" w:color="auto"/>
        <w:right w:val="none" w:sz="0" w:space="0" w:color="auto"/>
      </w:divBdr>
    </w:div>
    <w:div w:id="20201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Complaints.aspx" TargetMode="External"/><Relationship Id="rId21" Type="http://schemas.openxmlformats.org/officeDocument/2006/relationships/hyperlink" Target="https://cybercrime.gov.in/Webform/CrimeCatDes.aspx" TargetMode="External"/><Relationship Id="rId42" Type="http://schemas.openxmlformats.org/officeDocument/2006/relationships/hyperlink" Target="https://mospi.gov.in/sites/default/files/publication_reports/MultipleIndicatorSurveyinIndiaf.pdf" TargetMode="External"/><Relationship Id="rId47" Type="http://schemas.openxmlformats.org/officeDocument/2006/relationships/hyperlink" Target="https://www.rbi.org.in/commonperson/English/Scripts/FLW22_Security_digitaltransactions.aspx" TargetMode="External"/><Relationship Id="rId63" Type="http://schemas.openxmlformats.org/officeDocument/2006/relationships/hyperlink" Target="https://www.cbsl.gov.lk/en/laws/acts/legislative-enactment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td.portal.gov.bd/sites/default/files/files/ictd.portal.gov.bd/page/6c9773a2_7556_4395_bbec_f132b9d819f0/Data%20Protection%20Bill%20%20v15%28English%29%2016.01.23.docx" TargetMode="External"/><Relationship Id="rId29" Type="http://schemas.openxmlformats.org/officeDocument/2006/relationships/image" Target="media/image5.png"/><Relationship Id="rId11" Type="http://schemas.openxmlformats.org/officeDocument/2006/relationships/hyperlink" Target="https://www.thedailystar.net/tech-startup/news/bangladeshs-echo-leading-the-global-voice-technology-revolution-3445761" TargetMode="External"/><Relationship Id="rId24" Type="http://schemas.openxmlformats.org/officeDocument/2006/relationships/hyperlink" Target="https://www.rbi.org.in/commonperson/English/Scripts/FLW22_Security_digitaltransactions.aspx" TargetMode="External"/><Relationship Id="rId32" Type="http://schemas.openxmlformats.org/officeDocument/2006/relationships/hyperlink" Target="https://www.pta.gov.pk/assets/media/digital_gender_inclusion_strategy_28-02-2024.pdf" TargetMode="External"/><Relationship Id="rId37" Type="http://schemas.openxmlformats.org/officeDocument/2006/relationships/hyperlink" Target="http://bdlaws.minlaw.gov.bd/act-1457.html" TargetMode="External"/><Relationship Id="rId40" Type="http://schemas.openxmlformats.org/officeDocument/2006/relationships/hyperlink" Target="http://bdlaws.minlaw.gov.bd/act-16.html" TargetMode="External"/><Relationship Id="rId45" Type="http://schemas.openxmlformats.org/officeDocument/2006/relationships/hyperlink" Target="https://cybercrime.gov.in/Webform/CrimeCatDes.aspx" TargetMode="External"/><Relationship Id="rId53" Type="http://schemas.openxmlformats.org/officeDocument/2006/relationships/hyperlink" Target="https://mocit.gov.np/content/7119/7119-national-cyber-security-policy/" TargetMode="External"/><Relationship Id="rId58" Type="http://schemas.openxmlformats.org/officeDocument/2006/relationships/hyperlink" Target="https://moitt.gov.pk/SiteImage/Misc/files/National%20Cyber%20Security%20Policy%202021%20Final.pdf"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rc.gov.lk/content/files/acts/Act27_1996_Eng.pdf" TargetMode="External"/><Relationship Id="rId19" Type="http://schemas.openxmlformats.org/officeDocument/2006/relationships/hyperlink" Target="http://bdlaws.minlaw.gov.bd/act-16.html" TargetMode="External"/><Relationship Id="rId14" Type="http://schemas.openxmlformats.org/officeDocument/2006/relationships/hyperlink" Target="https://www.bb.org.bd/aboutus/regulationguideline/ficsd/cipc_eng.pdf" TargetMode="External"/><Relationship Id="rId22" Type="http://schemas.openxmlformats.org/officeDocument/2006/relationships/hyperlink" Target="https://rbikehtahai.rbi.org.in/" TargetMode="External"/><Relationship Id="rId27" Type="http://schemas.openxmlformats.org/officeDocument/2006/relationships/hyperlink" Target="https://sachet.rbi.org.in/" TargetMode="External"/><Relationship Id="rId30" Type="http://schemas.openxmlformats.org/officeDocument/2006/relationships/hyperlink" Target="https://mocit.gov.np/content/7119/7119-national-cyber-security-policy/" TargetMode="External"/><Relationship Id="rId35" Type="http://schemas.openxmlformats.org/officeDocument/2006/relationships/hyperlink" Target="https://moitt.gov.pk/SiteImage/Misc/files/25821%20DPA%20Bill%20Consultation%20Draft(1).pdf" TargetMode="External"/><Relationship Id="rId43" Type="http://schemas.openxmlformats.org/officeDocument/2006/relationships/hyperlink" Target="https://www.nseindia.com/resources/nse-listed-companies-market-capitalization-surpass-usd-5-trillion" TargetMode="External"/><Relationship Id="rId48" Type="http://schemas.openxmlformats.org/officeDocument/2006/relationships/hyperlink" Target="https://www.rbi.org.in/commonperson/English/Scripts/FLW22_Protectiontocustomers.aspx" TargetMode="External"/><Relationship Id="rId56" Type="http://schemas.openxmlformats.org/officeDocument/2006/relationships/hyperlink" Target="https://pakistancode.gov.pk/pdffiles/administrator6a061efe0ed5bd153fa8b79b8eb4cba7.pdf" TargetMode="External"/><Relationship Id="rId64" Type="http://schemas.openxmlformats.org/officeDocument/2006/relationships/hyperlink" Target="https://datareportal.com/reports/digital-2025-afghanistan"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meity.gov.in/writereaddata/files/Digital%20Personal%20Data%20Protection%20Act%202023.pdf"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sa.portal.gov.bd/sites/default/files/files/dsa.portal.gov.bd/page/f8d674e2_5ede_45f1_b764_97b32080d5c4/2024-06-09-07-33-5b3eb80c87879601a5f1202ebfe669cc.pdf%20" TargetMode="External"/><Relationship Id="rId25" Type="http://schemas.openxmlformats.org/officeDocument/2006/relationships/hyperlink" Target="https://www.rbi.org.in/commonperson/English/Scripts/FLW22_Protectiontocustomers.aspx" TargetMode="External"/><Relationship Id="rId33" Type="http://schemas.openxmlformats.org/officeDocument/2006/relationships/hyperlink" Target="https://pakistancode.gov.pk/pdffiles/administrator6a061efe0ed5bd153fa8b79b8eb4cba7.pdf" TargetMode="External"/><Relationship Id="rId38" Type="http://schemas.openxmlformats.org/officeDocument/2006/relationships/hyperlink" Target="https://dsa.portal.gov.bd/sites/default/files/files/dsa.portal.gov.bd/page/f8d674e2_5ede_45f1_b764_97b32080d5c4/2024-06-09-07-33-5b3eb80c87879601a5f1202ebfe669cc.pdf" TargetMode="External"/><Relationship Id="rId46" Type="http://schemas.openxmlformats.org/officeDocument/2006/relationships/hyperlink" Target="https://rbikehtahai.rbi.org.in/" TargetMode="External"/><Relationship Id="rId59" Type="http://schemas.openxmlformats.org/officeDocument/2006/relationships/hyperlink" Target="https://moitt.gov.pk/SiteImage/Misc/files/25821%20DPA%20Bill%20Consultation%20Draft(1).pdf" TargetMode="External"/><Relationship Id="rId67" Type="http://schemas.openxmlformats.org/officeDocument/2006/relationships/footer" Target="footer3.xml"/><Relationship Id="rId20" Type="http://schemas.openxmlformats.org/officeDocument/2006/relationships/hyperlink" Target="https://www.npci.org.in/statistics" TargetMode="External"/><Relationship Id="rId41" Type="http://schemas.openxmlformats.org/officeDocument/2006/relationships/hyperlink" Target="https://dtnbwed.cbwe.gov.in/images/upload/Digital-Literacy_3ZNK.pdf" TargetMode="External"/><Relationship Id="rId54" Type="http://schemas.openxmlformats.org/officeDocument/2006/relationships/hyperlink" Target="https://nta.gov.np/uploads/contents/Cyber-Security-Bylaw-2077-2020.pdf" TargetMode="External"/><Relationship Id="rId62" Type="http://schemas.openxmlformats.org/officeDocument/2006/relationships/hyperlink" Target="https://www.dpa.gov.l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dlaws.minlaw.gov.bd/upload/act/2021-11-17-11-43-47-42.-Money-Laundering-Prevention-Act-2012.pdf" TargetMode="External"/><Relationship Id="rId23" Type="http://schemas.openxmlformats.org/officeDocument/2006/relationships/hyperlink" Target="https://rbikehtahai.rbi.org.in/" TargetMode="External"/><Relationship Id="rId28" Type="http://schemas.openxmlformats.org/officeDocument/2006/relationships/hyperlink" Target="https://www.meity.gov.in/writereaddata/files/Digital%20Personal%20Data%20Protection%20Act%202023.pdf" TargetMode="External"/><Relationship Id="rId36" Type="http://schemas.openxmlformats.org/officeDocument/2006/relationships/hyperlink" Target="https://www.thedailystar.net/tech-startup/news/bangladeshs-echo-leading-the-global-voice-technology-revolution-3445761" TargetMode="External"/><Relationship Id="rId49" Type="http://schemas.openxmlformats.org/officeDocument/2006/relationships/hyperlink" Target="https://www.rbi.org.in/Scripts/Complaints.aspx" TargetMode="External"/><Relationship Id="rId57" Type="http://schemas.openxmlformats.org/officeDocument/2006/relationships/hyperlink" Target="https://www.pta.gov.pk/category/regulations-1674158059-2023-05-30" TargetMode="External"/><Relationship Id="rId10" Type="http://schemas.openxmlformats.org/officeDocument/2006/relationships/image" Target="media/image3.jpeg"/><Relationship Id="rId31" Type="http://schemas.openxmlformats.org/officeDocument/2006/relationships/hyperlink" Target="https://nta.gov.np/uploads/contents/Cyber-Security-Bylaw-2077-2020.pdf" TargetMode="External"/><Relationship Id="rId44" Type="http://schemas.openxmlformats.org/officeDocument/2006/relationships/hyperlink" Target="https://mock.bseindia.com/static/members/colocation.aspx" TargetMode="External"/><Relationship Id="rId52" Type="http://schemas.openxmlformats.org/officeDocument/2006/relationships/hyperlink" Target="https://rbidocs.rbi.org.in/rdocs/Bulletin/PDFs/0BULT19082024FLC52593CF35D54D47AF2A928D8ED19333.PDF" TargetMode="External"/><Relationship Id="rId60" Type="http://schemas.openxmlformats.org/officeDocument/2006/relationships/hyperlink" Target="https://www.trc.gov.lk/content/files/acts/Act25_1991_Eng.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bdlaws.minlaw.gov.bd/act-1457.html" TargetMode="External"/><Relationship Id="rId18" Type="http://schemas.openxmlformats.org/officeDocument/2006/relationships/hyperlink" Target="https://www.bb.org.bd/mediaroom/circulars/fepd/sep152022fepd24e.pdf" TargetMode="External"/><Relationship Id="rId39" Type="http://schemas.openxmlformats.org/officeDocument/2006/relationships/hyperlink" Target="https://www.bb.org.bd/mediaroom/circulars/fepd/sep152022fepd24e.pdf" TargetMode="External"/><Relationship Id="rId34" Type="http://schemas.openxmlformats.org/officeDocument/2006/relationships/hyperlink" Target="https://moitt.gov.pk/SiteImage/Misc/files/National%20Cyber%20Security%20Policy%202021%20Final.pdf" TargetMode="External"/><Relationship Id="rId50" Type="http://schemas.openxmlformats.org/officeDocument/2006/relationships/hyperlink" Target="https://sachet.rbi.org.in/" TargetMode="External"/><Relationship Id="rId55" Type="http://schemas.openxmlformats.org/officeDocument/2006/relationships/hyperlink" Target="https://www.pta.gov.pk/assets/media/digital_gender_inclusion_strategy_28-02-2024.pdf"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tharalika@trc.gov.lk" TargetMode="External"/><Relationship Id="rId2" Type="http://schemas.openxmlformats.org/officeDocument/2006/relationships/hyperlink" Target="mailto:manish.jain75@nic.in" TargetMode="External"/><Relationship Id="rId1" Type="http://schemas.openxmlformats.org/officeDocument/2006/relationships/hyperlink" Target="mailto:rkbasukala@nta.gov.n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ock.bseindia.com/static/members/colocation.aspx" TargetMode="External"/><Relationship Id="rId2" Type="http://schemas.openxmlformats.org/officeDocument/2006/relationships/hyperlink" Target="https://www.nseindia.com/resources/nse-listed-companies-market-capitalization-surpass-usd-5-trillion" TargetMode="External"/><Relationship Id="rId1" Type="http://schemas.openxmlformats.org/officeDocument/2006/relationships/hyperlink" Target="https://dtnbwed.cbwe.gov.in/images/upload/Digital-Literacy_3ZNK.pdf" TargetMode="External"/><Relationship Id="rId6" Type="http://schemas.openxmlformats.org/officeDocument/2006/relationships/hyperlink" Target="https://rbidocs.rbi.org.in/rdocs/Bulletin/PDFs/0BULT19082024FLC52593CF35D54D47AF2A928D8ED19333.PDF" TargetMode="External"/><Relationship Id="rId5" Type="http://schemas.openxmlformats.org/officeDocument/2006/relationships/hyperlink" Target="https://www.cbsl.gov.lk/en/laws/acts/legislative-enactments" TargetMode="External"/><Relationship Id="rId4" Type="http://schemas.openxmlformats.org/officeDocument/2006/relationships/hyperlink" Target="https://rbidocs.rbi.org.in/rdocs/Bulletin/PDFs/0BULT19082024FLC52593CF35D54D47AF2A928D8ED193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T%20Docs\SATRC\SATRC-11\SATRC-11%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5CFF-5F59-4774-8F49-F860EC39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SATRC-11 Document Template.dot</Template>
  <TotalTime>9</TotalTime>
  <Pages>43</Pages>
  <Words>17180</Words>
  <Characters>97926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114877</CharactersWithSpaces>
  <SharedDoc>false</SharedDoc>
  <HLinks>
    <vt:vector size="6" baseType="variant">
      <vt:variant>
        <vt:i4>1310754</vt:i4>
      </vt:variant>
      <vt:variant>
        <vt:i4>8</vt:i4>
      </vt:variant>
      <vt:variant>
        <vt:i4>0</vt:i4>
      </vt:variant>
      <vt:variant>
        <vt:i4>5</vt:i4>
      </vt:variant>
      <vt:variant>
        <vt:lpwstr>mailto:aptsatrc@apt.int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Parvez</dc:creator>
  <cp:keywords/>
  <cp:lastModifiedBy>Shreya Pradhan</cp:lastModifiedBy>
  <cp:revision>13</cp:revision>
  <cp:lastPrinted>2014-07-31T06:06:00Z</cp:lastPrinted>
  <dcterms:created xsi:type="dcterms:W3CDTF">2025-10-16T06:52:00Z</dcterms:created>
  <dcterms:modified xsi:type="dcterms:W3CDTF">2025-11-12T08:34:00Z</dcterms:modified>
</cp:coreProperties>
</file>